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857" w:rsidRDefault="002C07F8">
      <w:pPr>
        <w:widowControl/>
        <w:rPr>
          <w:rFonts w:ascii="微軟正黑體" w:eastAsia="微軟正黑體" w:hAnsi="微軟正黑體" w:cs="標楷體"/>
          <w:spacing w:val="-20"/>
          <w:sz w:val="56"/>
          <w:szCs w:val="56"/>
        </w:rPr>
      </w:pPr>
      <w:r>
        <w:rPr>
          <w:rFonts w:ascii="微軟正黑體" w:eastAsia="微軟正黑體" w:hAnsi="微軟正黑體" w:cs="標楷體"/>
          <w:noProof/>
          <w:spacing w:val="-20"/>
          <w:sz w:val="56"/>
          <w:szCs w:val="56"/>
        </w:rPr>
        <mc:AlternateContent>
          <mc:Choice Requires="wps">
            <w:drawing>
              <wp:anchor distT="0" distB="0" distL="114300" distR="114300" simplePos="0" relativeHeight="251698176" behindDoc="0" locked="0" layoutInCell="1" allowOverlap="1">
                <wp:simplePos x="0" y="0"/>
                <wp:positionH relativeFrom="column">
                  <wp:posOffset>2536190</wp:posOffset>
                </wp:positionH>
                <wp:positionV relativeFrom="paragraph">
                  <wp:posOffset>7581265</wp:posOffset>
                </wp:positionV>
                <wp:extent cx="1609725" cy="885825"/>
                <wp:effectExtent l="0" t="0" r="9525" b="9525"/>
                <wp:wrapNone/>
                <wp:docPr id="2" name="文字方塊 2"/>
                <wp:cNvGraphicFramePr/>
                <a:graphic xmlns:a="http://schemas.openxmlformats.org/drawingml/2006/main">
                  <a:graphicData uri="http://schemas.microsoft.com/office/word/2010/wordprocessingShape">
                    <wps:wsp>
                      <wps:cNvSpPr txBox="1"/>
                      <wps:spPr>
                        <a:xfrm>
                          <a:off x="0" y="0"/>
                          <a:ext cx="1609725"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2DC1" w:rsidRPr="002C07F8" w:rsidRDefault="00B42DC1">
                            <w:pPr>
                              <w:rPr>
                                <w:sz w:val="72"/>
                                <w:szCs w:val="72"/>
                              </w:rPr>
                            </w:pPr>
                            <w:r w:rsidRPr="002C07F8">
                              <w:rPr>
                                <w:rFonts w:hint="eastAsia"/>
                                <w:sz w:val="72"/>
                                <w:szCs w:val="72"/>
                              </w:rPr>
                              <w:t>教育部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99.7pt;margin-top:596.95pt;width:126.75pt;height:6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" fillcolor="white [3201]" stroked="f" strokeweight=".5pt">
                <v:textbox>
                  <w:txbxContent>
                    <w:p w:rsidR="00B42DC1" w:rsidRPr="002C07F8" w:rsidRDefault="00B42DC1">
                      <w:pPr>
                        <w:rPr>
                          <w:sz w:val="72"/>
                          <w:szCs w:val="72"/>
                        </w:rPr>
                      </w:pPr>
                      <w:r w:rsidRPr="002C07F8">
                        <w:rPr>
                          <w:rFonts w:hint="eastAsia"/>
                          <w:sz w:val="72"/>
                          <w:szCs w:val="72"/>
                        </w:rPr>
                        <w:t>教育部</w:t>
                      </w:r>
                    </w:p>
                  </w:txbxContent>
                </v:textbox>
              </v:shape>
            </w:pict>
          </mc:Fallback>
        </mc:AlternateContent>
      </w:r>
      <w:r w:rsidR="00624857" w:rsidRPr="00624857">
        <w:rPr>
          <w:rFonts w:ascii="微軟正黑體" w:eastAsia="微軟正黑體" w:hAnsi="微軟正黑體" w:cs="標楷體"/>
          <w:noProof/>
          <w:spacing w:val="-20"/>
          <w:sz w:val="56"/>
          <w:szCs w:val="56"/>
        </w:rPr>
        <mc:AlternateContent>
          <mc:Choice Requires="wps">
            <w:drawing>
              <wp:anchor distT="45720" distB="45720" distL="114300" distR="114300" simplePos="0" relativeHeight="251697152" behindDoc="0" locked="0" layoutInCell="1" allowOverlap="1">
                <wp:simplePos x="0" y="0"/>
                <wp:positionH relativeFrom="column">
                  <wp:posOffset>-368935</wp:posOffset>
                </wp:positionH>
                <wp:positionV relativeFrom="paragraph">
                  <wp:posOffset>1285240</wp:posOffset>
                </wp:positionV>
                <wp:extent cx="7239000" cy="441960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4419600"/>
                        </a:xfrm>
                        <a:prstGeom prst="rect">
                          <a:avLst/>
                        </a:prstGeom>
                        <a:solidFill>
                          <a:srgbClr val="FFFFFF"/>
                        </a:solidFill>
                        <a:ln w="9525">
                          <a:noFill/>
                          <a:miter lim="800000"/>
                          <a:headEnd/>
                          <a:tailEnd/>
                        </a:ln>
                      </wps:spPr>
                      <wps:txbx>
                        <w:txbxContent>
                          <w:p w:rsidR="00B42DC1" w:rsidRPr="00624857" w:rsidRDefault="00B42DC1" w:rsidP="00624857">
                            <w:pPr>
                              <w:spacing w:beforeLines="50" w:before="180" w:afterLines="50" w:after="180" w:line="480" w:lineRule="auto"/>
                              <w:jc w:val="center"/>
                              <w:rPr>
                                <w:rFonts w:ascii="微軟正黑體" w:eastAsia="微軟正黑體" w:hAnsi="微軟正黑體"/>
                                <w:sz w:val="120"/>
                                <w:szCs w:val="120"/>
                              </w:rPr>
                            </w:pPr>
                            <w:r w:rsidRPr="00624857">
                              <w:rPr>
                                <w:rFonts w:ascii="微軟正黑體" w:eastAsia="微軟正黑體" w:hAnsi="微軟正黑體"/>
                                <w:sz w:val="120"/>
                                <w:szCs w:val="120"/>
                              </w:rPr>
                              <w:t>105年</w:t>
                            </w:r>
                          </w:p>
                          <w:p w:rsidR="00B42DC1" w:rsidRPr="00E10157" w:rsidRDefault="00B42DC1" w:rsidP="00E10157">
                            <w:pPr>
                              <w:jc w:val="center"/>
                              <w:rPr>
                                <w:rFonts w:ascii="微軟正黑體" w:eastAsia="微軟正黑體" w:hAnsi="微軟正黑體"/>
                                <w:spacing w:val="-40"/>
                                <w:sz w:val="120"/>
                                <w:szCs w:val="120"/>
                              </w:rPr>
                            </w:pPr>
                            <w:r w:rsidRPr="00E10157">
                              <w:rPr>
                                <w:rFonts w:ascii="微軟正黑體" w:eastAsia="微軟正黑體" w:hAnsi="微軟正黑體"/>
                                <w:spacing w:val="-40"/>
                                <w:sz w:val="120"/>
                                <w:szCs w:val="120"/>
                              </w:rPr>
                              <w:t>教育部原住民族教育</w:t>
                            </w:r>
                          </w:p>
                          <w:p w:rsidR="00B42DC1" w:rsidRPr="00E10157" w:rsidRDefault="00B42DC1" w:rsidP="00E10157">
                            <w:pPr>
                              <w:jc w:val="center"/>
                              <w:rPr>
                                <w:rFonts w:ascii="微軟正黑體" w:eastAsia="微軟正黑體" w:hAnsi="微軟正黑體"/>
                                <w:spacing w:val="-40"/>
                                <w:sz w:val="120"/>
                                <w:szCs w:val="120"/>
                              </w:rPr>
                            </w:pPr>
                            <w:r w:rsidRPr="00E10157">
                              <w:rPr>
                                <w:rFonts w:ascii="微軟正黑體" w:eastAsia="微軟正黑體" w:hAnsi="微軟正黑體"/>
                                <w:spacing w:val="-40"/>
                                <w:sz w:val="120"/>
                                <w:szCs w:val="120"/>
                              </w:rPr>
                              <w:t>執行概況報告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05pt;margin-top:101.2pt;width:570pt;height:34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" stroked="f">
                <v:textbox>
                  <w:txbxContent>
                    <w:p w:rsidR="00B42DC1" w:rsidRPr="00624857" w:rsidRDefault="00B42DC1" w:rsidP="00624857">
                      <w:pPr>
                        <w:spacing w:beforeLines="50" w:before="180" w:afterLines="50" w:after="180" w:line="480" w:lineRule="auto"/>
                        <w:jc w:val="center"/>
                        <w:rPr>
                          <w:rFonts w:ascii="微軟正黑體" w:eastAsia="微軟正黑體" w:hAnsi="微軟正黑體"/>
                          <w:sz w:val="120"/>
                          <w:szCs w:val="120"/>
                        </w:rPr>
                      </w:pPr>
                      <w:r w:rsidRPr="00624857">
                        <w:rPr>
                          <w:rFonts w:ascii="微軟正黑體" w:eastAsia="微軟正黑體" w:hAnsi="微軟正黑體"/>
                          <w:sz w:val="120"/>
                          <w:szCs w:val="120"/>
                        </w:rPr>
                        <w:t>105年</w:t>
                      </w:r>
                    </w:p>
                    <w:p w:rsidR="00B42DC1" w:rsidRPr="00E10157" w:rsidRDefault="00B42DC1" w:rsidP="00E10157">
                      <w:pPr>
                        <w:jc w:val="center"/>
                        <w:rPr>
                          <w:rFonts w:ascii="微軟正黑體" w:eastAsia="微軟正黑體" w:hAnsi="微軟正黑體"/>
                          <w:spacing w:val="-40"/>
                          <w:sz w:val="120"/>
                          <w:szCs w:val="120"/>
                        </w:rPr>
                      </w:pPr>
                      <w:r w:rsidRPr="00E10157">
                        <w:rPr>
                          <w:rFonts w:ascii="微軟正黑體" w:eastAsia="微軟正黑體" w:hAnsi="微軟正黑體"/>
                          <w:spacing w:val="-40"/>
                          <w:sz w:val="120"/>
                          <w:szCs w:val="120"/>
                        </w:rPr>
                        <w:t>教育部原住民族教育</w:t>
                      </w:r>
                    </w:p>
                    <w:p w:rsidR="00B42DC1" w:rsidRPr="00E10157" w:rsidRDefault="00B42DC1" w:rsidP="00E10157">
                      <w:pPr>
                        <w:jc w:val="center"/>
                        <w:rPr>
                          <w:rFonts w:ascii="微軟正黑體" w:eastAsia="微軟正黑體" w:hAnsi="微軟正黑體"/>
                          <w:spacing w:val="-40"/>
                          <w:sz w:val="120"/>
                          <w:szCs w:val="120"/>
                        </w:rPr>
                      </w:pPr>
                      <w:r w:rsidRPr="00E10157">
                        <w:rPr>
                          <w:rFonts w:ascii="微軟正黑體" w:eastAsia="微軟正黑體" w:hAnsi="微軟正黑體"/>
                          <w:spacing w:val="-40"/>
                          <w:sz w:val="120"/>
                          <w:szCs w:val="120"/>
                        </w:rPr>
                        <w:t>執行概況報告</w:t>
                      </w:r>
                    </w:p>
                  </w:txbxContent>
                </v:textbox>
                <w10:wrap type="square"/>
              </v:shape>
            </w:pict>
          </mc:Fallback>
        </mc:AlternateContent>
      </w:r>
      <w:r w:rsidR="00624857">
        <w:rPr>
          <w:rFonts w:ascii="微軟正黑體" w:eastAsia="微軟正黑體" w:hAnsi="微軟正黑體" w:cs="標楷體"/>
          <w:spacing w:val="-20"/>
          <w:sz w:val="56"/>
          <w:szCs w:val="56"/>
        </w:rPr>
        <w:br w:type="page"/>
      </w:r>
    </w:p>
    <w:p w:rsidR="0099481E" w:rsidRPr="00624857" w:rsidRDefault="00747C0E" w:rsidP="00624857">
      <w:pPr>
        <w:spacing w:beforeLines="50" w:before="180" w:afterLines="50" w:after="180"/>
        <w:ind w:rightChars="57" w:right="137"/>
        <w:jc w:val="center"/>
        <w:rPr>
          <w:rFonts w:ascii="微軟正黑體" w:eastAsia="微軟正黑體" w:hAnsi="微軟正黑體" w:cs="標楷體"/>
          <w:spacing w:val="-20"/>
          <w:sz w:val="56"/>
          <w:szCs w:val="56"/>
        </w:rPr>
      </w:pPr>
      <w:r w:rsidRPr="00624857">
        <w:rPr>
          <w:rFonts w:ascii="微軟正黑體" w:eastAsia="微軟正黑體" w:hAnsi="微軟正黑體" w:cs="標楷體"/>
          <w:spacing w:val="-20"/>
          <w:sz w:val="56"/>
          <w:szCs w:val="56"/>
        </w:rPr>
        <w:t>10</w:t>
      </w:r>
      <w:r w:rsidRPr="00624857">
        <w:rPr>
          <w:rFonts w:ascii="微軟正黑體" w:eastAsia="微軟正黑體" w:hAnsi="微軟正黑體" w:cs="標楷體" w:hint="eastAsia"/>
          <w:spacing w:val="-20"/>
          <w:sz w:val="56"/>
          <w:szCs w:val="56"/>
        </w:rPr>
        <w:t>5</w:t>
      </w:r>
      <w:r w:rsidR="0099481E" w:rsidRPr="00624857">
        <w:rPr>
          <w:rFonts w:ascii="微軟正黑體" w:eastAsia="微軟正黑體" w:hAnsi="微軟正黑體" w:cs="標楷體" w:hint="eastAsia"/>
          <w:spacing w:val="-20"/>
          <w:sz w:val="56"/>
          <w:szCs w:val="56"/>
        </w:rPr>
        <w:t>年</w:t>
      </w:r>
      <w:r w:rsidRPr="00624857">
        <w:rPr>
          <w:rFonts w:ascii="微軟正黑體" w:eastAsia="微軟正黑體" w:hAnsi="微軟正黑體" w:cs="標楷體" w:hint="eastAsia"/>
          <w:spacing w:val="-20"/>
          <w:sz w:val="56"/>
          <w:szCs w:val="56"/>
        </w:rPr>
        <w:t>教育部</w:t>
      </w:r>
      <w:r w:rsidR="0099481E" w:rsidRPr="00624857">
        <w:rPr>
          <w:rFonts w:ascii="微軟正黑體" w:eastAsia="微軟正黑體" w:hAnsi="微軟正黑體" w:cs="標楷體" w:hint="eastAsia"/>
          <w:spacing w:val="-20"/>
          <w:sz w:val="56"/>
          <w:szCs w:val="56"/>
        </w:rPr>
        <w:t>原住民族教育執行概況報告</w:t>
      </w:r>
    </w:p>
    <w:p w:rsidR="0099481E" w:rsidRPr="00624857" w:rsidRDefault="0099481E" w:rsidP="00624857">
      <w:pPr>
        <w:jc w:val="center"/>
        <w:rPr>
          <w:rFonts w:ascii="微軟正黑體" w:eastAsia="微軟正黑體" w:hAnsi="微軟正黑體"/>
          <w:sz w:val="56"/>
          <w:szCs w:val="56"/>
        </w:rPr>
      </w:pPr>
      <w:r w:rsidRPr="00624857">
        <w:rPr>
          <w:rFonts w:ascii="微軟正黑體" w:eastAsia="微軟正黑體" w:hAnsi="微軟正黑體" w:cs="標楷體" w:hint="eastAsia"/>
          <w:sz w:val="56"/>
          <w:szCs w:val="56"/>
        </w:rPr>
        <w:t>目次</w:t>
      </w:r>
    </w:p>
    <w:p w:rsidR="008C51AE" w:rsidRDefault="00326FB2" w:rsidP="00CF4D5C">
      <w:pPr>
        <w:pStyle w:val="10"/>
        <w:tabs>
          <w:tab w:val="left" w:pos="1560"/>
          <w:tab w:val="left" w:pos="1701"/>
        </w:tabs>
        <w:spacing w:beforeLines="50" w:before="180" w:afterLines="50" w:after="180" w:line="560" w:lineRule="exact"/>
        <w:ind w:left="1540" w:hanging="1540"/>
        <w:rPr>
          <w:rFonts w:asciiTheme="minorHAnsi" w:eastAsiaTheme="minorEastAsia" w:hAnsiTheme="minorHAnsi" w:cstheme="minorBidi"/>
          <w:b w:val="0"/>
          <w:bCs w:val="0"/>
          <w:color w:val="auto"/>
          <w:sz w:val="24"/>
          <w:szCs w:val="22"/>
        </w:rPr>
      </w:pPr>
      <w:r w:rsidRPr="00624857">
        <w:rPr>
          <w:rFonts w:ascii="微軟正黑體" w:eastAsia="微軟正黑體" w:hAnsi="微軟正黑體"/>
          <w:color w:val="auto"/>
        </w:rPr>
        <w:fldChar w:fldCharType="begin"/>
      </w:r>
      <w:r w:rsidRPr="00624857">
        <w:rPr>
          <w:rFonts w:ascii="微軟正黑體" w:eastAsia="微軟正黑體" w:hAnsi="微軟正黑體"/>
          <w:color w:val="auto"/>
        </w:rPr>
        <w:instrText xml:space="preserve"> TOC \o "1-2" \h \z \u </w:instrText>
      </w:r>
      <w:r w:rsidRPr="00624857">
        <w:rPr>
          <w:rFonts w:ascii="微軟正黑體" w:eastAsia="微軟正黑體" w:hAnsi="微軟正黑體"/>
          <w:color w:val="auto"/>
        </w:rPr>
        <w:fldChar w:fldCharType="separate"/>
      </w:r>
      <w:hyperlink w:anchor="_Toc482691574" w:history="1">
        <w:r w:rsidR="008C51AE" w:rsidRPr="0027347D">
          <w:rPr>
            <w:rStyle w:val="a6"/>
            <w:rFonts w:ascii="微軟正黑體" w:eastAsia="微軟正黑體" w:hAnsi="微軟正黑體" w:hint="eastAsia"/>
          </w:rPr>
          <w:t>壹、</w:t>
        </w:r>
        <w:r w:rsidR="00CF4D5C">
          <w:rPr>
            <w:rStyle w:val="a6"/>
            <w:rFonts w:ascii="微軟正黑體" w:eastAsia="微軟正黑體" w:hAnsi="微軟正黑體" w:hint="eastAsia"/>
          </w:rPr>
          <w:t xml:space="preserve">   </w:t>
        </w:r>
        <w:r w:rsidR="008C51AE" w:rsidRPr="0027347D">
          <w:rPr>
            <w:rStyle w:val="a6"/>
            <w:rFonts w:ascii="微軟正黑體" w:eastAsia="微軟正黑體" w:hAnsi="微軟正黑體" w:hint="eastAsia"/>
          </w:rPr>
          <w:t>前言</w:t>
        </w:r>
        <w:r w:rsidR="008C51AE">
          <w:rPr>
            <w:webHidden/>
          </w:rPr>
          <w:tab/>
        </w:r>
        <w:r w:rsidR="008C51AE">
          <w:rPr>
            <w:webHidden/>
          </w:rPr>
          <w:fldChar w:fldCharType="begin"/>
        </w:r>
        <w:r w:rsidR="008C51AE">
          <w:rPr>
            <w:webHidden/>
          </w:rPr>
          <w:instrText xml:space="preserve"> PAGEREF _Toc482691574 \h </w:instrText>
        </w:r>
        <w:r w:rsidR="008C51AE">
          <w:rPr>
            <w:webHidden/>
          </w:rPr>
        </w:r>
        <w:r w:rsidR="008C51AE">
          <w:rPr>
            <w:webHidden/>
          </w:rPr>
          <w:fldChar w:fldCharType="separate"/>
        </w:r>
        <w:r w:rsidR="000B13CF">
          <w:rPr>
            <w:webHidden/>
          </w:rPr>
          <w:t>1</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75" w:history="1">
        <w:r w:rsidR="008C51AE" w:rsidRPr="0027347D">
          <w:rPr>
            <w:rStyle w:val="a6"/>
            <w:rFonts w:ascii="微軟正黑體" w:eastAsia="微軟正黑體" w:hAnsi="微軟正黑體" w:hint="eastAsia"/>
            <w:kern w:val="0"/>
          </w:rPr>
          <w:t>貳、</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落實原住民族教育法制與組織</w:t>
        </w:r>
        <w:r w:rsidR="008C51AE">
          <w:rPr>
            <w:webHidden/>
          </w:rPr>
          <w:tab/>
        </w:r>
        <w:r w:rsidR="008C51AE">
          <w:rPr>
            <w:webHidden/>
          </w:rPr>
          <w:fldChar w:fldCharType="begin"/>
        </w:r>
        <w:r w:rsidR="008C51AE">
          <w:rPr>
            <w:webHidden/>
          </w:rPr>
          <w:instrText xml:space="preserve"> PAGEREF _Toc482691575 \h </w:instrText>
        </w:r>
        <w:r w:rsidR="008C51AE">
          <w:rPr>
            <w:webHidden/>
          </w:rPr>
        </w:r>
        <w:r w:rsidR="008C51AE">
          <w:rPr>
            <w:webHidden/>
          </w:rPr>
          <w:fldChar w:fldCharType="separate"/>
        </w:r>
        <w:r w:rsidR="000B13CF">
          <w:rPr>
            <w:webHidden/>
          </w:rPr>
          <w:t>2</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76" w:history="1">
        <w:r w:rsidR="008C51AE" w:rsidRPr="0027347D">
          <w:rPr>
            <w:rStyle w:val="a6"/>
            <w:rFonts w:ascii="微軟正黑體" w:eastAsia="微軟正黑體" w:hAnsi="微軟正黑體" w:hint="eastAsia"/>
            <w:kern w:val="0"/>
          </w:rPr>
          <w:t>參、</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深化推動民族教育</w:t>
        </w:r>
        <w:r w:rsidR="008C51AE">
          <w:rPr>
            <w:webHidden/>
          </w:rPr>
          <w:tab/>
        </w:r>
        <w:r w:rsidR="008C51AE">
          <w:rPr>
            <w:webHidden/>
          </w:rPr>
          <w:fldChar w:fldCharType="begin"/>
        </w:r>
        <w:r w:rsidR="008C51AE">
          <w:rPr>
            <w:webHidden/>
          </w:rPr>
          <w:instrText xml:space="preserve"> PAGEREF _Toc482691576 \h </w:instrText>
        </w:r>
        <w:r w:rsidR="008C51AE">
          <w:rPr>
            <w:webHidden/>
          </w:rPr>
        </w:r>
        <w:r w:rsidR="008C51AE">
          <w:rPr>
            <w:webHidden/>
          </w:rPr>
          <w:fldChar w:fldCharType="separate"/>
        </w:r>
        <w:r w:rsidR="000B13CF">
          <w:rPr>
            <w:webHidden/>
          </w:rPr>
          <w:t>5</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77" w:history="1">
        <w:r w:rsidR="008C51AE" w:rsidRPr="0027347D">
          <w:rPr>
            <w:rStyle w:val="a6"/>
            <w:rFonts w:ascii="微軟正黑體" w:eastAsia="微軟正黑體" w:hAnsi="微軟正黑體" w:hint="eastAsia"/>
            <w:kern w:val="0"/>
          </w:rPr>
          <w:t>肆、</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強化原住民族幼兒教育品質</w:t>
        </w:r>
        <w:r w:rsidR="008C51AE">
          <w:rPr>
            <w:webHidden/>
          </w:rPr>
          <w:tab/>
        </w:r>
        <w:r w:rsidR="008C51AE">
          <w:rPr>
            <w:webHidden/>
          </w:rPr>
          <w:fldChar w:fldCharType="begin"/>
        </w:r>
        <w:r w:rsidR="008C51AE">
          <w:rPr>
            <w:webHidden/>
          </w:rPr>
          <w:instrText xml:space="preserve"> PAGEREF _Toc482691577 \h </w:instrText>
        </w:r>
        <w:r w:rsidR="008C51AE">
          <w:rPr>
            <w:webHidden/>
          </w:rPr>
        </w:r>
        <w:r w:rsidR="008C51AE">
          <w:rPr>
            <w:webHidden/>
          </w:rPr>
          <w:fldChar w:fldCharType="separate"/>
        </w:r>
        <w:r w:rsidR="000B13CF">
          <w:rPr>
            <w:webHidden/>
          </w:rPr>
          <w:t>5</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78" w:history="1">
        <w:r w:rsidR="008C51AE" w:rsidRPr="0027347D">
          <w:rPr>
            <w:rStyle w:val="a6"/>
            <w:rFonts w:ascii="微軟正黑體" w:eastAsia="微軟正黑體" w:hAnsi="微軟正黑體" w:hint="eastAsia"/>
            <w:kern w:val="0"/>
          </w:rPr>
          <w:t>伍、</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提升原住民族國民教育成效</w:t>
        </w:r>
        <w:r w:rsidR="008C51AE">
          <w:rPr>
            <w:webHidden/>
          </w:rPr>
          <w:tab/>
        </w:r>
        <w:r w:rsidR="008C51AE">
          <w:rPr>
            <w:webHidden/>
          </w:rPr>
          <w:fldChar w:fldCharType="begin"/>
        </w:r>
        <w:r w:rsidR="008C51AE">
          <w:rPr>
            <w:webHidden/>
          </w:rPr>
          <w:instrText xml:space="preserve"> PAGEREF _Toc482691578 \h </w:instrText>
        </w:r>
        <w:r w:rsidR="008C51AE">
          <w:rPr>
            <w:webHidden/>
          </w:rPr>
        </w:r>
        <w:r w:rsidR="008C51AE">
          <w:rPr>
            <w:webHidden/>
          </w:rPr>
          <w:fldChar w:fldCharType="separate"/>
        </w:r>
        <w:r w:rsidR="000B13CF">
          <w:rPr>
            <w:webHidden/>
          </w:rPr>
          <w:t>6</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79" w:history="1">
        <w:r w:rsidR="008C51AE" w:rsidRPr="0027347D">
          <w:rPr>
            <w:rStyle w:val="a6"/>
            <w:rFonts w:ascii="微軟正黑體" w:eastAsia="微軟正黑體" w:hAnsi="微軟正黑體" w:hint="eastAsia"/>
            <w:kern w:val="0"/>
          </w:rPr>
          <w:t>陸、</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精進原住民族中等教育成效</w:t>
        </w:r>
        <w:r w:rsidR="008C51AE">
          <w:rPr>
            <w:webHidden/>
          </w:rPr>
          <w:tab/>
        </w:r>
        <w:r w:rsidR="008C51AE">
          <w:rPr>
            <w:webHidden/>
          </w:rPr>
          <w:fldChar w:fldCharType="begin"/>
        </w:r>
        <w:r w:rsidR="008C51AE">
          <w:rPr>
            <w:webHidden/>
          </w:rPr>
          <w:instrText xml:space="preserve"> PAGEREF _Toc482691579 \h </w:instrText>
        </w:r>
        <w:r w:rsidR="008C51AE">
          <w:rPr>
            <w:webHidden/>
          </w:rPr>
        </w:r>
        <w:r w:rsidR="008C51AE">
          <w:rPr>
            <w:webHidden/>
          </w:rPr>
          <w:fldChar w:fldCharType="separate"/>
        </w:r>
        <w:r w:rsidR="000B13CF">
          <w:rPr>
            <w:webHidden/>
          </w:rPr>
          <w:t>7</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80" w:history="1">
        <w:r w:rsidR="008C51AE" w:rsidRPr="0027347D">
          <w:rPr>
            <w:rStyle w:val="a6"/>
            <w:rFonts w:ascii="微軟正黑體" w:eastAsia="微軟正黑體" w:hAnsi="微軟正黑體" w:hint="eastAsia"/>
            <w:kern w:val="0"/>
          </w:rPr>
          <w:t>柒、</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確保原住民族師資素質</w:t>
        </w:r>
        <w:r w:rsidR="008C51AE">
          <w:rPr>
            <w:webHidden/>
          </w:rPr>
          <w:tab/>
        </w:r>
        <w:r w:rsidR="008C51AE">
          <w:rPr>
            <w:webHidden/>
          </w:rPr>
          <w:fldChar w:fldCharType="begin"/>
        </w:r>
        <w:r w:rsidR="008C51AE">
          <w:rPr>
            <w:webHidden/>
          </w:rPr>
          <w:instrText xml:space="preserve"> PAGEREF _Toc482691580 \h </w:instrText>
        </w:r>
        <w:r w:rsidR="008C51AE">
          <w:rPr>
            <w:webHidden/>
          </w:rPr>
        </w:r>
        <w:r w:rsidR="008C51AE">
          <w:rPr>
            <w:webHidden/>
          </w:rPr>
          <w:fldChar w:fldCharType="separate"/>
        </w:r>
        <w:r w:rsidR="000B13CF">
          <w:rPr>
            <w:webHidden/>
          </w:rPr>
          <w:t>8</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81" w:history="1">
        <w:r w:rsidR="008C51AE" w:rsidRPr="0027347D">
          <w:rPr>
            <w:rStyle w:val="a6"/>
            <w:rFonts w:ascii="微軟正黑體" w:eastAsia="微軟正黑體" w:hAnsi="微軟正黑體" w:hint="eastAsia"/>
            <w:kern w:val="0"/>
          </w:rPr>
          <w:t>捌、</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推展原住民族技職教育</w:t>
        </w:r>
        <w:r w:rsidR="008C51AE">
          <w:rPr>
            <w:webHidden/>
          </w:rPr>
          <w:tab/>
        </w:r>
        <w:r w:rsidR="008C51AE">
          <w:rPr>
            <w:webHidden/>
          </w:rPr>
          <w:fldChar w:fldCharType="begin"/>
        </w:r>
        <w:r w:rsidR="008C51AE">
          <w:rPr>
            <w:webHidden/>
          </w:rPr>
          <w:instrText xml:space="preserve"> PAGEREF _Toc482691581 \h </w:instrText>
        </w:r>
        <w:r w:rsidR="008C51AE">
          <w:rPr>
            <w:webHidden/>
          </w:rPr>
        </w:r>
        <w:r w:rsidR="008C51AE">
          <w:rPr>
            <w:webHidden/>
          </w:rPr>
          <w:fldChar w:fldCharType="separate"/>
        </w:r>
        <w:r w:rsidR="000B13CF">
          <w:rPr>
            <w:webHidden/>
          </w:rPr>
          <w:t>10</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82" w:history="1">
        <w:r w:rsidR="008C51AE" w:rsidRPr="0027347D">
          <w:rPr>
            <w:rStyle w:val="a6"/>
            <w:rFonts w:ascii="微軟正黑體" w:eastAsia="微軟正黑體" w:hAnsi="微軟正黑體" w:hint="eastAsia"/>
            <w:kern w:val="0"/>
          </w:rPr>
          <w:t>玖、</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強化原住民族高等教育人才培育</w:t>
        </w:r>
        <w:r w:rsidR="008C51AE">
          <w:rPr>
            <w:webHidden/>
          </w:rPr>
          <w:tab/>
        </w:r>
        <w:r w:rsidR="008C51AE">
          <w:rPr>
            <w:webHidden/>
          </w:rPr>
          <w:fldChar w:fldCharType="begin"/>
        </w:r>
        <w:r w:rsidR="008C51AE">
          <w:rPr>
            <w:webHidden/>
          </w:rPr>
          <w:instrText xml:space="preserve"> PAGEREF _Toc482691582 \h </w:instrText>
        </w:r>
        <w:r w:rsidR="008C51AE">
          <w:rPr>
            <w:webHidden/>
          </w:rPr>
        </w:r>
        <w:r w:rsidR="008C51AE">
          <w:rPr>
            <w:webHidden/>
          </w:rPr>
          <w:fldChar w:fldCharType="separate"/>
        </w:r>
        <w:r w:rsidR="000B13CF">
          <w:rPr>
            <w:webHidden/>
          </w:rPr>
          <w:t>11</w:t>
        </w:r>
        <w:r w:rsidR="008C51AE">
          <w:rPr>
            <w:webHidden/>
          </w:rPr>
          <w:fldChar w:fldCharType="end"/>
        </w:r>
      </w:hyperlink>
    </w:p>
    <w:p w:rsidR="008C51AE" w:rsidRDefault="00021056" w:rsidP="00CF4D5C">
      <w:pPr>
        <w:pStyle w:val="10"/>
        <w:tabs>
          <w:tab w:val="left" w:pos="1701"/>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83" w:history="1">
        <w:r w:rsidR="008C51AE" w:rsidRPr="0027347D">
          <w:rPr>
            <w:rStyle w:val="a6"/>
            <w:rFonts w:ascii="微軟正黑體" w:eastAsia="微軟正黑體" w:hAnsi="微軟正黑體" w:hint="eastAsia"/>
            <w:kern w:val="0"/>
          </w:rPr>
          <w:t>壹拾、</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落實原住民族終身教育與家庭教育</w:t>
        </w:r>
        <w:r w:rsidR="008C51AE">
          <w:rPr>
            <w:webHidden/>
          </w:rPr>
          <w:tab/>
        </w:r>
        <w:r w:rsidR="008C51AE">
          <w:rPr>
            <w:webHidden/>
          </w:rPr>
          <w:fldChar w:fldCharType="begin"/>
        </w:r>
        <w:r w:rsidR="008C51AE">
          <w:rPr>
            <w:webHidden/>
          </w:rPr>
          <w:instrText xml:space="preserve"> PAGEREF _Toc482691583 \h </w:instrText>
        </w:r>
        <w:r w:rsidR="008C51AE">
          <w:rPr>
            <w:webHidden/>
          </w:rPr>
        </w:r>
        <w:r w:rsidR="008C51AE">
          <w:rPr>
            <w:webHidden/>
          </w:rPr>
          <w:fldChar w:fldCharType="separate"/>
        </w:r>
        <w:r w:rsidR="000B13CF">
          <w:rPr>
            <w:webHidden/>
          </w:rPr>
          <w:t>13</w:t>
        </w:r>
        <w:r w:rsidR="008C51AE">
          <w:rPr>
            <w:webHidden/>
          </w:rPr>
          <w:fldChar w:fldCharType="end"/>
        </w:r>
      </w:hyperlink>
    </w:p>
    <w:p w:rsidR="008C51AE" w:rsidRDefault="00021056" w:rsidP="00CF4D5C">
      <w:pPr>
        <w:pStyle w:val="10"/>
        <w:tabs>
          <w:tab w:val="left" w:pos="1701"/>
          <w:tab w:val="left" w:pos="2000"/>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84" w:history="1">
        <w:r w:rsidR="008C51AE" w:rsidRPr="0027347D">
          <w:rPr>
            <w:rStyle w:val="a6"/>
            <w:rFonts w:ascii="微軟正黑體" w:eastAsia="微軟正黑體" w:hAnsi="微軟正黑體" w:hint="eastAsia"/>
            <w:kern w:val="0"/>
          </w:rPr>
          <w:t>壹拾壹、</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推廣原住民族體育與衛生教育</w:t>
        </w:r>
        <w:r w:rsidR="008C51AE">
          <w:rPr>
            <w:webHidden/>
          </w:rPr>
          <w:tab/>
        </w:r>
        <w:r w:rsidR="008C51AE">
          <w:rPr>
            <w:webHidden/>
          </w:rPr>
          <w:fldChar w:fldCharType="begin"/>
        </w:r>
        <w:r w:rsidR="008C51AE">
          <w:rPr>
            <w:webHidden/>
          </w:rPr>
          <w:instrText xml:space="preserve"> PAGEREF _Toc482691584 \h </w:instrText>
        </w:r>
        <w:r w:rsidR="008C51AE">
          <w:rPr>
            <w:webHidden/>
          </w:rPr>
        </w:r>
        <w:r w:rsidR="008C51AE">
          <w:rPr>
            <w:webHidden/>
          </w:rPr>
          <w:fldChar w:fldCharType="separate"/>
        </w:r>
        <w:r w:rsidR="000B13CF">
          <w:rPr>
            <w:webHidden/>
          </w:rPr>
          <w:t>16</w:t>
        </w:r>
        <w:r w:rsidR="008C51AE">
          <w:rPr>
            <w:webHidden/>
          </w:rPr>
          <w:fldChar w:fldCharType="end"/>
        </w:r>
      </w:hyperlink>
    </w:p>
    <w:p w:rsidR="008C51AE" w:rsidRDefault="00021056" w:rsidP="00CF4D5C">
      <w:pPr>
        <w:pStyle w:val="10"/>
        <w:tabs>
          <w:tab w:val="left" w:pos="1701"/>
          <w:tab w:val="left" w:pos="2000"/>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85" w:history="1">
        <w:r w:rsidR="008C51AE" w:rsidRPr="0027347D">
          <w:rPr>
            <w:rStyle w:val="a6"/>
            <w:rFonts w:ascii="微軟正黑體" w:eastAsia="微軟正黑體" w:hAnsi="微軟正黑體" w:hint="eastAsia"/>
            <w:kern w:val="0"/>
          </w:rPr>
          <w:t>壹拾貳、</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落實原住民學生學習與生活輔導</w:t>
        </w:r>
        <w:r w:rsidR="008C51AE">
          <w:rPr>
            <w:webHidden/>
          </w:rPr>
          <w:tab/>
        </w:r>
        <w:r w:rsidR="008C51AE">
          <w:rPr>
            <w:webHidden/>
          </w:rPr>
          <w:fldChar w:fldCharType="begin"/>
        </w:r>
        <w:r w:rsidR="008C51AE">
          <w:rPr>
            <w:webHidden/>
          </w:rPr>
          <w:instrText xml:space="preserve"> PAGEREF _Toc482691585 \h </w:instrText>
        </w:r>
        <w:r w:rsidR="008C51AE">
          <w:rPr>
            <w:webHidden/>
          </w:rPr>
        </w:r>
        <w:r w:rsidR="008C51AE">
          <w:rPr>
            <w:webHidden/>
          </w:rPr>
          <w:fldChar w:fldCharType="separate"/>
        </w:r>
        <w:r w:rsidR="000B13CF">
          <w:rPr>
            <w:webHidden/>
          </w:rPr>
          <w:t>17</w:t>
        </w:r>
        <w:r w:rsidR="008C51AE">
          <w:rPr>
            <w:webHidden/>
          </w:rPr>
          <w:fldChar w:fldCharType="end"/>
        </w:r>
      </w:hyperlink>
    </w:p>
    <w:p w:rsidR="008C51AE" w:rsidRDefault="00021056" w:rsidP="00CF4D5C">
      <w:pPr>
        <w:pStyle w:val="10"/>
        <w:tabs>
          <w:tab w:val="left" w:pos="1701"/>
          <w:tab w:val="left" w:pos="1946"/>
        </w:tabs>
        <w:spacing w:beforeLines="50" w:before="180" w:afterLines="50" w:after="180" w:line="560" w:lineRule="exact"/>
        <w:rPr>
          <w:rFonts w:asciiTheme="minorHAnsi" w:eastAsiaTheme="minorEastAsia" w:hAnsiTheme="minorHAnsi" w:cstheme="minorBidi"/>
          <w:b w:val="0"/>
          <w:bCs w:val="0"/>
          <w:color w:val="auto"/>
          <w:sz w:val="24"/>
          <w:szCs w:val="22"/>
        </w:rPr>
      </w:pPr>
      <w:hyperlink w:anchor="_Toc482691586" w:history="1">
        <w:r w:rsidR="008C51AE" w:rsidRPr="0027347D">
          <w:rPr>
            <w:rStyle w:val="a6"/>
            <w:rFonts w:ascii="微軟正黑體" w:eastAsia="微軟正黑體" w:hAnsi="微軟正黑體" w:hint="eastAsia"/>
            <w:kern w:val="0"/>
          </w:rPr>
          <w:t>壹拾參、</w:t>
        </w:r>
        <w:r w:rsidR="008C51AE">
          <w:rPr>
            <w:rFonts w:asciiTheme="minorHAnsi" w:eastAsiaTheme="minorEastAsia" w:hAnsiTheme="minorHAnsi" w:cstheme="minorBidi"/>
            <w:b w:val="0"/>
            <w:bCs w:val="0"/>
            <w:color w:val="auto"/>
            <w:sz w:val="24"/>
            <w:szCs w:val="22"/>
          </w:rPr>
          <w:tab/>
        </w:r>
        <w:r w:rsidR="008C51AE" w:rsidRPr="0027347D">
          <w:rPr>
            <w:rStyle w:val="a6"/>
            <w:rFonts w:ascii="微軟正黑體" w:eastAsia="微軟正黑體" w:hAnsi="微軟正黑體" w:hint="eastAsia"/>
            <w:kern w:val="0"/>
          </w:rPr>
          <w:t>促進原住民族教育研究與國際交流</w:t>
        </w:r>
        <w:r w:rsidR="008C51AE">
          <w:rPr>
            <w:webHidden/>
          </w:rPr>
          <w:tab/>
        </w:r>
        <w:r w:rsidR="008C51AE">
          <w:rPr>
            <w:webHidden/>
          </w:rPr>
          <w:fldChar w:fldCharType="begin"/>
        </w:r>
        <w:r w:rsidR="008C51AE">
          <w:rPr>
            <w:webHidden/>
          </w:rPr>
          <w:instrText xml:space="preserve"> PAGEREF _Toc482691586 \h </w:instrText>
        </w:r>
        <w:r w:rsidR="008C51AE">
          <w:rPr>
            <w:webHidden/>
          </w:rPr>
        </w:r>
        <w:r w:rsidR="008C51AE">
          <w:rPr>
            <w:webHidden/>
          </w:rPr>
          <w:fldChar w:fldCharType="separate"/>
        </w:r>
        <w:r w:rsidR="000B13CF">
          <w:rPr>
            <w:webHidden/>
          </w:rPr>
          <w:t>20</w:t>
        </w:r>
        <w:r w:rsidR="008C51AE">
          <w:rPr>
            <w:webHidden/>
          </w:rPr>
          <w:fldChar w:fldCharType="end"/>
        </w:r>
      </w:hyperlink>
    </w:p>
    <w:p w:rsidR="00F848BB" w:rsidRPr="00435599" w:rsidRDefault="00326FB2" w:rsidP="00CF4D5C">
      <w:pPr>
        <w:tabs>
          <w:tab w:val="left" w:pos="1701"/>
        </w:tabs>
        <w:spacing w:line="480" w:lineRule="exact"/>
        <w:rPr>
          <w:rFonts w:ascii="標楷體" w:eastAsia="標楷體" w:hAnsi="標楷體"/>
        </w:rPr>
      </w:pPr>
      <w:r w:rsidRPr="00624857">
        <w:rPr>
          <w:rFonts w:ascii="微軟正黑體" w:eastAsia="微軟正黑體" w:hAnsi="微軟正黑體"/>
        </w:rPr>
        <w:fldChar w:fldCharType="end"/>
      </w:r>
    </w:p>
    <w:p w:rsidR="00F848BB" w:rsidRPr="00435599" w:rsidRDefault="00F848BB" w:rsidP="00F848BB">
      <w:pPr>
        <w:rPr>
          <w:rFonts w:ascii="標楷體" w:eastAsia="標楷體" w:hAnsi="標楷體"/>
        </w:rPr>
      </w:pPr>
    </w:p>
    <w:p w:rsidR="0099481E" w:rsidRPr="00435599" w:rsidRDefault="0099481E" w:rsidP="009C5A4A">
      <w:pPr>
        <w:rPr>
          <w:rFonts w:ascii="標楷體" w:eastAsia="標楷體" w:hAnsi="標楷體"/>
        </w:rPr>
      </w:pPr>
    </w:p>
    <w:p w:rsidR="00E52500" w:rsidRPr="00435599" w:rsidRDefault="00E52500" w:rsidP="009C5A4A">
      <w:pPr>
        <w:rPr>
          <w:rFonts w:ascii="標楷體" w:eastAsia="標楷體" w:hAnsi="標楷體"/>
        </w:rPr>
      </w:pPr>
    </w:p>
    <w:p w:rsidR="00E52500" w:rsidRPr="00435599" w:rsidRDefault="00E52500" w:rsidP="009C5A4A">
      <w:pPr>
        <w:rPr>
          <w:rFonts w:ascii="標楷體" w:eastAsia="標楷體" w:hAnsi="標楷體"/>
        </w:rPr>
      </w:pPr>
    </w:p>
    <w:p w:rsidR="0020109A" w:rsidRPr="00435599" w:rsidRDefault="0020109A" w:rsidP="0045261F">
      <w:pPr>
        <w:rPr>
          <w:rFonts w:ascii="標楷體" w:eastAsia="標楷體" w:hAnsi="標楷體"/>
          <w:lang w:val="zh-TW"/>
        </w:rPr>
      </w:pPr>
      <w:r w:rsidRPr="00435599">
        <w:rPr>
          <w:rFonts w:ascii="標楷體" w:eastAsia="標楷體" w:hAnsi="標楷體"/>
          <w:lang w:val="zh-TW"/>
        </w:rPr>
        <w:br w:type="page"/>
      </w:r>
    </w:p>
    <w:p w:rsidR="0099481E" w:rsidRPr="00435599" w:rsidRDefault="0099481E" w:rsidP="0045261F">
      <w:pPr>
        <w:rPr>
          <w:rFonts w:ascii="標楷體" w:eastAsia="標楷體" w:hAnsi="標楷體"/>
          <w:lang w:val="zh-TW"/>
        </w:rPr>
        <w:sectPr w:rsidR="0099481E" w:rsidRPr="00435599" w:rsidSect="009F4E2A">
          <w:headerReference w:type="default" r:id="rId8"/>
          <w:footerReference w:type="default" r:id="rId9"/>
          <w:pgSz w:w="11906" w:h="16838"/>
          <w:pgMar w:top="851" w:right="851" w:bottom="851" w:left="851" w:header="851" w:footer="992" w:gutter="0"/>
          <w:pgNumType w:start="0"/>
          <w:cols w:space="425"/>
          <w:docGrid w:type="linesAndChars" w:linePitch="360"/>
        </w:sectPr>
      </w:pPr>
    </w:p>
    <w:p w:rsidR="0099481E" w:rsidRPr="00624857" w:rsidRDefault="002658E8" w:rsidP="00624857">
      <w:pPr>
        <w:pStyle w:val="1"/>
        <w:spacing w:beforeLines="50" w:afterLines="50" w:line="440" w:lineRule="exact"/>
        <w:rPr>
          <w:rFonts w:ascii="微軟正黑體" w:eastAsia="微軟正黑體" w:hAnsi="微軟正黑體" w:cs="標楷體"/>
          <w:bCs w:val="0"/>
          <w:sz w:val="32"/>
          <w:szCs w:val="32"/>
        </w:rPr>
      </w:pPr>
      <w:bookmarkStart w:id="0" w:name="_Toc350864627"/>
      <w:bookmarkStart w:id="1" w:name="_Toc411588741"/>
      <w:bookmarkStart w:id="2" w:name="_Toc482691574"/>
      <w:r>
        <w:rPr>
          <w:rFonts w:ascii="微軟正黑體" w:eastAsia="微軟正黑體" w:hAnsi="微軟正黑體" w:cs="標楷體" w:hint="eastAsia"/>
          <w:bCs w:val="0"/>
          <w:sz w:val="32"/>
          <w:szCs w:val="32"/>
        </w:rPr>
        <w:t>壹、</w:t>
      </w:r>
      <w:r w:rsidRPr="00624857">
        <w:rPr>
          <w:rFonts w:ascii="微軟正黑體" w:eastAsia="微軟正黑體" w:hAnsi="微軟正黑體" w:cs="標楷體" w:hint="eastAsia"/>
          <w:bCs w:val="0"/>
          <w:sz w:val="32"/>
          <w:szCs w:val="32"/>
        </w:rPr>
        <w:t>前言</w:t>
      </w:r>
      <w:bookmarkEnd w:id="0"/>
      <w:bookmarkEnd w:id="1"/>
      <w:bookmarkEnd w:id="2"/>
    </w:p>
    <w:p w:rsidR="0099481E" w:rsidRPr="00624857" w:rsidRDefault="006C07ED" w:rsidP="00624857">
      <w:pPr>
        <w:adjustRightInd w:val="0"/>
        <w:spacing w:beforeLines="50" w:before="180" w:afterLines="50" w:after="180" w:line="440" w:lineRule="exact"/>
        <w:ind w:firstLineChars="200" w:firstLine="560"/>
        <w:jc w:val="both"/>
        <w:rPr>
          <w:rFonts w:ascii="微軟正黑體" w:eastAsia="微軟正黑體" w:hAnsi="微軟正黑體"/>
          <w:sz w:val="28"/>
          <w:szCs w:val="28"/>
        </w:rPr>
      </w:pPr>
      <w:r w:rsidRPr="00624857">
        <w:rPr>
          <w:rFonts w:ascii="微軟正黑體" w:eastAsia="微軟正黑體" w:hAnsi="微軟正黑體" w:cs="標楷體" w:hint="eastAsia"/>
          <w:sz w:val="28"/>
          <w:szCs w:val="28"/>
        </w:rPr>
        <w:t>依據憲法增修條文第10</w:t>
      </w:r>
      <w:r w:rsidR="0099481E" w:rsidRPr="00624857">
        <w:rPr>
          <w:rFonts w:ascii="微軟正黑體" w:eastAsia="微軟正黑體" w:hAnsi="微軟正黑體" w:cs="標楷體" w:hint="eastAsia"/>
          <w:sz w:val="28"/>
          <w:szCs w:val="28"/>
        </w:rPr>
        <w:t>條規定「國家肯定多元文化，並積極維護發展原住民族語言及文化」，國家應依民族意願，對原住民族教育文化等予以保障扶助並使其發展。教育部</w:t>
      </w:r>
      <w:r w:rsidR="00BC4DD9" w:rsidRPr="00624857">
        <w:rPr>
          <w:rFonts w:ascii="微軟正黑體" w:eastAsia="微軟正黑體" w:hAnsi="微軟正黑體" w:cs="標楷體" w:hint="eastAsia"/>
          <w:sz w:val="28"/>
          <w:szCs w:val="28"/>
        </w:rPr>
        <w:t>(以下簡稱本部)</w:t>
      </w:r>
      <w:r w:rsidR="0099481E" w:rsidRPr="00624857">
        <w:rPr>
          <w:rFonts w:ascii="微軟正黑體" w:eastAsia="微軟正黑體" w:hAnsi="微軟正黑體" w:cs="標楷體" w:hint="eastAsia"/>
          <w:sz w:val="28"/>
          <w:szCs w:val="28"/>
        </w:rPr>
        <w:t>為推展原住民族教育，於</w:t>
      </w:r>
      <w:r w:rsidR="0099481E" w:rsidRPr="00624857">
        <w:rPr>
          <w:rFonts w:ascii="微軟正黑體" w:eastAsia="微軟正黑體" w:hAnsi="微軟正黑體" w:cs="標楷體"/>
          <w:sz w:val="28"/>
          <w:szCs w:val="28"/>
        </w:rPr>
        <w:t>81</w:t>
      </w:r>
      <w:r w:rsidR="0099481E" w:rsidRPr="00624857">
        <w:rPr>
          <w:rFonts w:ascii="微軟正黑體" w:eastAsia="微軟正黑體" w:hAnsi="微軟正黑體" w:cs="標楷體" w:hint="eastAsia"/>
          <w:sz w:val="28"/>
          <w:szCs w:val="28"/>
        </w:rPr>
        <w:t>年</w:t>
      </w:r>
      <w:r w:rsidR="0099481E" w:rsidRPr="00624857">
        <w:rPr>
          <w:rFonts w:ascii="微軟正黑體" w:eastAsia="微軟正黑體" w:hAnsi="微軟正黑體" w:cs="標楷體"/>
          <w:sz w:val="28"/>
          <w:szCs w:val="28"/>
        </w:rPr>
        <w:t>6</w:t>
      </w:r>
      <w:r w:rsidR="0099481E" w:rsidRPr="00624857">
        <w:rPr>
          <w:rFonts w:ascii="微軟正黑體" w:eastAsia="微軟正黑體" w:hAnsi="微軟正黑體" w:cs="標楷體" w:hint="eastAsia"/>
          <w:sz w:val="28"/>
          <w:szCs w:val="28"/>
        </w:rPr>
        <w:t>月提出「發展與改進原住民教育五年計畫」，訂定「適應現代生活、並維護傳統文化」目標；</w:t>
      </w:r>
      <w:r w:rsidR="0099481E" w:rsidRPr="00624857">
        <w:rPr>
          <w:rFonts w:ascii="微軟正黑體" w:eastAsia="微軟正黑體" w:hAnsi="微軟正黑體" w:cs="標楷體"/>
          <w:sz w:val="28"/>
          <w:szCs w:val="28"/>
        </w:rPr>
        <w:t>87</w:t>
      </w:r>
      <w:r w:rsidR="0099481E" w:rsidRPr="00624857">
        <w:rPr>
          <w:rFonts w:ascii="微軟正黑體" w:eastAsia="微軟正黑體" w:hAnsi="微軟正黑體" w:cs="標楷體" w:hint="eastAsia"/>
          <w:sz w:val="28"/>
          <w:szCs w:val="28"/>
        </w:rPr>
        <w:t>年</w:t>
      </w:r>
      <w:r w:rsidR="0099481E" w:rsidRPr="00624857">
        <w:rPr>
          <w:rFonts w:ascii="微軟正黑體" w:eastAsia="微軟正黑體" w:hAnsi="微軟正黑體" w:cs="標楷體"/>
          <w:sz w:val="28"/>
          <w:szCs w:val="28"/>
        </w:rPr>
        <w:t>6</w:t>
      </w:r>
      <w:r w:rsidR="0099481E" w:rsidRPr="00624857">
        <w:rPr>
          <w:rFonts w:ascii="微軟正黑體" w:eastAsia="微軟正黑體" w:hAnsi="微軟正黑體" w:cs="標楷體" w:hint="eastAsia"/>
          <w:sz w:val="28"/>
          <w:szCs w:val="28"/>
        </w:rPr>
        <w:t>月繼續推動第二期五年計畫，以「維護並創新傳統文化、積極參與現代社會」為目標；同年公布實施「原住民族教育法」，並陸續完成各項子法，在法制面，落實對</w:t>
      </w:r>
      <w:r w:rsidR="00BC4DD9">
        <w:rPr>
          <w:rFonts w:ascii="微軟正黑體" w:eastAsia="微軟正黑體" w:hAnsi="微軟正黑體" w:cs="標楷體" w:hint="eastAsia"/>
          <w:sz w:val="28"/>
          <w:szCs w:val="28"/>
        </w:rPr>
        <w:t>原住民族教育的保障與提升，其中一般教育由本</w:t>
      </w:r>
      <w:r w:rsidR="00322C64" w:rsidRPr="00624857">
        <w:rPr>
          <w:rFonts w:ascii="微軟正黑體" w:eastAsia="微軟正黑體" w:hAnsi="微軟正黑體" w:cs="標楷體" w:hint="eastAsia"/>
          <w:sz w:val="28"/>
          <w:szCs w:val="28"/>
        </w:rPr>
        <w:t>部負責，民族教育由</w:t>
      </w:r>
      <w:r w:rsidR="008220F8" w:rsidRPr="00624857">
        <w:rPr>
          <w:rFonts w:ascii="微軟正黑體" w:eastAsia="微軟正黑體" w:hAnsi="微軟正黑體" w:cs="標楷體" w:hint="eastAsia"/>
          <w:sz w:val="28"/>
          <w:szCs w:val="28"/>
        </w:rPr>
        <w:t>原住民族委員會</w:t>
      </w:r>
      <w:r w:rsidR="0099481E" w:rsidRPr="00624857">
        <w:rPr>
          <w:rFonts w:ascii="微軟正黑體" w:eastAsia="微軟正黑體" w:hAnsi="微軟正黑體" w:cs="標楷體"/>
          <w:sz w:val="28"/>
          <w:szCs w:val="28"/>
        </w:rPr>
        <w:t>(</w:t>
      </w:r>
      <w:r w:rsidR="0099481E" w:rsidRPr="00624857">
        <w:rPr>
          <w:rFonts w:ascii="微軟正黑體" w:eastAsia="微軟正黑體" w:hAnsi="微軟正黑體" w:cs="標楷體" w:hint="eastAsia"/>
          <w:sz w:val="28"/>
          <w:szCs w:val="28"/>
        </w:rPr>
        <w:t>以下簡稱原民會</w:t>
      </w:r>
      <w:r w:rsidR="0099481E" w:rsidRPr="00624857">
        <w:rPr>
          <w:rFonts w:ascii="微軟正黑體" w:eastAsia="微軟正黑體" w:hAnsi="微軟正黑體" w:cs="標楷體"/>
          <w:sz w:val="28"/>
          <w:szCs w:val="28"/>
        </w:rPr>
        <w:t>)</w:t>
      </w:r>
      <w:r w:rsidR="0099481E" w:rsidRPr="00624857">
        <w:rPr>
          <w:rFonts w:ascii="微軟正黑體" w:eastAsia="微軟正黑體" w:hAnsi="微軟正黑體" w:cs="標楷體" w:hint="eastAsia"/>
          <w:sz w:val="28"/>
          <w:szCs w:val="28"/>
        </w:rPr>
        <w:t>負責。</w:t>
      </w:r>
    </w:p>
    <w:p w:rsidR="00037252" w:rsidRPr="00624857" w:rsidRDefault="00F848BB" w:rsidP="00624857">
      <w:pPr>
        <w:adjustRightInd w:val="0"/>
        <w:spacing w:beforeLines="50" w:before="180" w:afterLines="50" w:after="180" w:line="440" w:lineRule="exact"/>
        <w:ind w:firstLineChars="200" w:firstLine="560"/>
        <w:jc w:val="both"/>
        <w:rPr>
          <w:rFonts w:ascii="微軟正黑體" w:eastAsia="微軟正黑體" w:hAnsi="微軟正黑體" w:cs="標楷體"/>
          <w:sz w:val="28"/>
          <w:szCs w:val="28"/>
        </w:rPr>
      </w:pPr>
      <w:r w:rsidRPr="00624857">
        <w:rPr>
          <w:rFonts w:ascii="微軟正黑體" w:eastAsia="微軟正黑體" w:hAnsi="微軟正黑體" w:cs="標楷體"/>
          <w:sz w:val="28"/>
          <w:szCs w:val="28"/>
        </w:rPr>
        <w:t>100</w:t>
      </w:r>
      <w:r w:rsidRPr="00624857">
        <w:rPr>
          <w:rFonts w:ascii="微軟正黑體" w:eastAsia="微軟正黑體" w:hAnsi="微軟正黑體" w:cs="標楷體" w:hint="eastAsia"/>
          <w:sz w:val="28"/>
          <w:szCs w:val="28"/>
        </w:rPr>
        <w:t>年</w:t>
      </w:r>
      <w:r w:rsidRPr="00624857">
        <w:rPr>
          <w:rFonts w:ascii="微軟正黑體" w:eastAsia="微軟正黑體" w:hAnsi="微軟正黑體" w:cs="標楷體"/>
          <w:sz w:val="28"/>
          <w:szCs w:val="28"/>
        </w:rPr>
        <w:t>4</w:t>
      </w:r>
      <w:r w:rsidRPr="00624857">
        <w:rPr>
          <w:rFonts w:ascii="微軟正黑體" w:eastAsia="微軟正黑體" w:hAnsi="微軟正黑體" w:cs="標楷體" w:hint="eastAsia"/>
          <w:sz w:val="28"/>
          <w:szCs w:val="28"/>
        </w:rPr>
        <w:t>月</w:t>
      </w:r>
      <w:r w:rsidRPr="00624857">
        <w:rPr>
          <w:rFonts w:ascii="微軟正黑體" w:eastAsia="微軟正黑體" w:hAnsi="微軟正黑體" w:cs="標楷體"/>
          <w:sz w:val="28"/>
          <w:szCs w:val="28"/>
        </w:rPr>
        <w:t>11</w:t>
      </w:r>
      <w:r w:rsidRPr="00624857">
        <w:rPr>
          <w:rFonts w:ascii="微軟正黑體" w:eastAsia="微軟正黑體" w:hAnsi="微軟正黑體" w:cs="標楷體" w:hint="eastAsia"/>
          <w:sz w:val="28"/>
          <w:szCs w:val="28"/>
        </w:rPr>
        <w:t>日與原民會會銜公布「原住民族教育政策白皮書」，</w:t>
      </w:r>
      <w:r w:rsidR="0055262D" w:rsidRPr="00624857">
        <w:rPr>
          <w:rFonts w:ascii="微軟正黑體" w:eastAsia="微軟正黑體" w:hAnsi="微軟正黑體" w:cs="標楷體" w:hint="eastAsia"/>
          <w:sz w:val="28"/>
          <w:szCs w:val="28"/>
        </w:rPr>
        <w:t>以落實尊重原住民族教育意願，保障原住民族教育權，發展原住民族教育</w:t>
      </w:r>
      <w:r w:rsidRPr="00624857">
        <w:rPr>
          <w:rFonts w:ascii="微軟正黑體" w:eastAsia="微軟正黑體" w:hAnsi="微軟正黑體" w:cs="標楷體" w:hint="eastAsia"/>
          <w:sz w:val="28"/>
          <w:szCs w:val="28"/>
        </w:rPr>
        <w:t>文化特色之核心理念。</w:t>
      </w:r>
      <w:r w:rsidR="00AD5EC4" w:rsidRPr="00624857">
        <w:rPr>
          <w:rFonts w:ascii="微軟正黑體" w:eastAsia="微軟正黑體" w:hAnsi="微軟正黑體" w:cs="標楷體" w:hint="eastAsia"/>
          <w:sz w:val="28"/>
          <w:szCs w:val="28"/>
        </w:rPr>
        <w:t>另</w:t>
      </w:r>
      <w:r w:rsidR="0055262D" w:rsidRPr="00624857">
        <w:rPr>
          <w:rFonts w:ascii="微軟正黑體" w:eastAsia="微軟正黑體" w:hAnsi="微軟正黑體" w:cs="標楷體" w:hint="eastAsia"/>
          <w:sz w:val="28"/>
          <w:szCs w:val="28"/>
        </w:rPr>
        <w:t>與原民會賡</w:t>
      </w:r>
      <w:r w:rsidR="00AD5EC4" w:rsidRPr="00624857">
        <w:rPr>
          <w:rFonts w:ascii="微軟正黑體" w:eastAsia="微軟正黑體" w:hAnsi="微軟正黑體" w:cs="標楷體" w:hint="eastAsia"/>
          <w:sz w:val="28"/>
          <w:szCs w:val="28"/>
        </w:rPr>
        <w:t>續規劃</w:t>
      </w:r>
      <w:r w:rsidR="0055262D" w:rsidRPr="00624857">
        <w:rPr>
          <w:rFonts w:ascii="微軟正黑體" w:eastAsia="微軟正黑體" w:hAnsi="微軟正黑體" w:cs="標楷體" w:hint="eastAsia"/>
          <w:sz w:val="28"/>
          <w:szCs w:val="28"/>
        </w:rPr>
        <w:t>及</w:t>
      </w:r>
      <w:r w:rsidR="00AD5EC4" w:rsidRPr="00624857">
        <w:rPr>
          <w:rFonts w:ascii="微軟正黑體" w:eastAsia="微軟正黑體" w:hAnsi="微軟正黑體" w:cs="標楷體" w:hint="eastAsia"/>
          <w:sz w:val="28"/>
          <w:szCs w:val="28"/>
        </w:rPr>
        <w:t>執行「發展原住民族教育五年中程個案計畫」</w:t>
      </w:r>
      <w:r w:rsidR="0099481E" w:rsidRPr="00624857">
        <w:rPr>
          <w:rFonts w:ascii="微軟正黑體" w:eastAsia="微軟正黑體" w:hAnsi="微軟正黑體" w:cs="標楷體"/>
          <w:sz w:val="28"/>
          <w:szCs w:val="28"/>
        </w:rPr>
        <w:t>95-99</w:t>
      </w:r>
      <w:r w:rsidR="00AD5EC4" w:rsidRPr="00624857">
        <w:rPr>
          <w:rFonts w:ascii="微軟正黑體" w:eastAsia="微軟正黑體" w:hAnsi="微軟正黑體" w:cs="標楷體" w:hint="eastAsia"/>
          <w:sz w:val="28"/>
          <w:szCs w:val="28"/>
        </w:rPr>
        <w:t>年及</w:t>
      </w:r>
      <w:r w:rsidR="0099481E" w:rsidRPr="00624857">
        <w:rPr>
          <w:rFonts w:ascii="微軟正黑體" w:eastAsia="微軟正黑體" w:hAnsi="微軟正黑體" w:cs="標楷體"/>
          <w:sz w:val="28"/>
          <w:szCs w:val="28"/>
        </w:rPr>
        <w:t>100-104</w:t>
      </w:r>
      <w:r w:rsidR="004579CB" w:rsidRPr="00624857">
        <w:rPr>
          <w:rFonts w:ascii="微軟正黑體" w:eastAsia="微軟正黑體" w:hAnsi="微軟正黑體" w:cs="標楷體" w:hint="eastAsia"/>
          <w:sz w:val="28"/>
          <w:szCs w:val="28"/>
        </w:rPr>
        <w:t>年二期五年計畫，並於104</w:t>
      </w:r>
      <w:r w:rsidR="00AD5EC4" w:rsidRPr="00624857">
        <w:rPr>
          <w:rFonts w:ascii="微軟正黑體" w:eastAsia="微軟正黑體" w:hAnsi="微軟正黑體" w:cs="標楷體" w:hint="eastAsia"/>
          <w:sz w:val="28"/>
          <w:szCs w:val="28"/>
        </w:rPr>
        <w:t>年12月31日與原民會會銜發布</w:t>
      </w:r>
      <w:r w:rsidR="00037252" w:rsidRPr="00624857">
        <w:rPr>
          <w:rFonts w:ascii="微軟正黑體" w:eastAsia="微軟正黑體" w:hAnsi="微軟正黑體" w:cs="標楷體" w:hint="eastAsia"/>
          <w:sz w:val="28"/>
          <w:szCs w:val="28"/>
        </w:rPr>
        <w:t>「發展原住民族教育五年中程計畫」</w:t>
      </w:r>
      <w:r w:rsidR="00AD5EC4" w:rsidRPr="00624857">
        <w:rPr>
          <w:rFonts w:ascii="微軟正黑體" w:eastAsia="微軟正黑體" w:hAnsi="微軟正黑體" w:cs="標楷體" w:hint="eastAsia"/>
          <w:sz w:val="28"/>
          <w:szCs w:val="28"/>
        </w:rPr>
        <w:t>(105-109年)，自105年起執行</w:t>
      </w:r>
      <w:r w:rsidR="00037252" w:rsidRPr="00624857">
        <w:rPr>
          <w:rFonts w:ascii="微軟正黑體" w:eastAsia="微軟正黑體" w:hAnsi="微軟正黑體" w:cs="標楷體" w:hint="eastAsia"/>
          <w:sz w:val="28"/>
          <w:szCs w:val="28"/>
        </w:rPr>
        <w:t>。</w:t>
      </w:r>
    </w:p>
    <w:p w:rsidR="004579CB" w:rsidRPr="00624857" w:rsidRDefault="004579CB" w:rsidP="00624857">
      <w:pPr>
        <w:adjustRightInd w:val="0"/>
        <w:spacing w:beforeLines="50" w:before="180" w:afterLines="50" w:after="180" w:line="440" w:lineRule="exact"/>
        <w:ind w:firstLineChars="200" w:firstLine="560"/>
        <w:jc w:val="both"/>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 xml:space="preserve">爰就本部推動「發展原住民族教育五年中程計畫」(105-109年) </w:t>
      </w:r>
      <w:r w:rsidR="002658E8">
        <w:rPr>
          <w:rFonts w:ascii="微軟正黑體" w:eastAsia="微軟正黑體" w:hAnsi="微軟正黑體" w:cs="標楷體" w:hint="eastAsia"/>
          <w:sz w:val="28"/>
          <w:szCs w:val="28"/>
        </w:rPr>
        <w:t>之</w:t>
      </w:r>
      <w:r w:rsidRPr="00624857">
        <w:rPr>
          <w:rFonts w:ascii="微軟正黑體" w:eastAsia="微軟正黑體" w:hAnsi="微軟正黑體" w:cs="標楷體" w:hint="eastAsia"/>
          <w:sz w:val="28"/>
          <w:szCs w:val="28"/>
        </w:rPr>
        <w:t>105年執行概況，說明如下：</w:t>
      </w:r>
    </w:p>
    <w:p w:rsidR="004579CB" w:rsidRPr="00624857" w:rsidRDefault="004579CB" w:rsidP="00624857">
      <w:pPr>
        <w:adjustRightInd w:val="0"/>
        <w:spacing w:beforeLines="50" w:before="180" w:afterLines="50" w:after="180" w:line="440" w:lineRule="exact"/>
        <w:ind w:firstLineChars="200" w:firstLine="560"/>
        <w:jc w:val="both"/>
        <w:rPr>
          <w:rFonts w:ascii="微軟正黑體" w:eastAsia="微軟正黑體" w:hAnsi="微軟正黑體" w:cs="標楷體"/>
          <w:sz w:val="28"/>
          <w:szCs w:val="28"/>
        </w:rPr>
      </w:pPr>
      <w:r w:rsidRPr="00624857">
        <w:rPr>
          <w:rFonts w:ascii="微軟正黑體" w:eastAsia="微軟正黑體" w:hAnsi="微軟正黑體" w:cs="標楷體"/>
          <w:sz w:val="28"/>
          <w:szCs w:val="28"/>
        </w:rPr>
        <w:tab/>
      </w:r>
    </w:p>
    <w:p w:rsidR="004579CB" w:rsidRPr="00624857" w:rsidRDefault="004579CB" w:rsidP="00624857">
      <w:pPr>
        <w:adjustRightInd w:val="0"/>
        <w:spacing w:beforeLines="50" w:before="180" w:afterLines="50" w:after="180" w:line="440" w:lineRule="exact"/>
        <w:ind w:firstLineChars="200" w:firstLine="560"/>
        <w:jc w:val="both"/>
        <w:rPr>
          <w:rFonts w:ascii="微軟正黑體" w:eastAsia="微軟正黑體" w:hAnsi="微軟正黑體" w:cs="標楷體"/>
          <w:sz w:val="28"/>
          <w:szCs w:val="28"/>
        </w:rPr>
      </w:pPr>
      <w:r w:rsidRPr="00624857">
        <w:rPr>
          <w:rFonts w:ascii="微軟正黑體" w:eastAsia="微軟正黑體" w:hAnsi="微軟正黑體" w:cs="標楷體"/>
          <w:sz w:val="28"/>
          <w:szCs w:val="28"/>
        </w:rPr>
        <w:tab/>
      </w:r>
    </w:p>
    <w:p w:rsidR="004579CB" w:rsidRPr="00624857" w:rsidRDefault="004579CB" w:rsidP="00624857">
      <w:pPr>
        <w:adjustRightInd w:val="0"/>
        <w:spacing w:beforeLines="50" w:before="180" w:afterLines="50" w:after="180" w:line="440" w:lineRule="exact"/>
        <w:ind w:firstLineChars="200" w:firstLine="560"/>
        <w:jc w:val="both"/>
        <w:rPr>
          <w:rFonts w:ascii="微軟正黑體" w:eastAsia="微軟正黑體" w:hAnsi="微軟正黑體"/>
          <w:sz w:val="28"/>
          <w:szCs w:val="28"/>
        </w:rPr>
      </w:pPr>
      <w:r w:rsidRPr="00624857">
        <w:rPr>
          <w:rFonts w:ascii="微軟正黑體" w:eastAsia="微軟正黑體" w:hAnsi="微軟正黑體" w:cs="標楷體"/>
          <w:sz w:val="28"/>
          <w:szCs w:val="28"/>
        </w:rPr>
        <w:tab/>
      </w:r>
    </w:p>
    <w:p w:rsidR="00D61412" w:rsidRPr="00624857" w:rsidRDefault="0099481E" w:rsidP="002658E8">
      <w:pPr>
        <w:pStyle w:val="1"/>
        <w:numPr>
          <w:ilvl w:val="0"/>
          <w:numId w:val="36"/>
        </w:numPr>
        <w:spacing w:beforeLines="50" w:afterLines="50" w:line="440" w:lineRule="exact"/>
        <w:rPr>
          <w:rFonts w:ascii="微軟正黑體" w:eastAsia="微軟正黑體" w:hAnsi="微軟正黑體"/>
          <w:kern w:val="0"/>
          <w:sz w:val="32"/>
          <w:szCs w:val="32"/>
        </w:rPr>
      </w:pPr>
      <w:r w:rsidRPr="00624857">
        <w:rPr>
          <w:rFonts w:ascii="微軟正黑體" w:eastAsia="微軟正黑體" w:hAnsi="微軟正黑體"/>
          <w:b w:val="0"/>
          <w:bCs w:val="0"/>
          <w:kern w:val="0"/>
          <w:sz w:val="32"/>
          <w:szCs w:val="32"/>
        </w:rPr>
        <w:br w:type="page"/>
      </w:r>
      <w:bookmarkStart w:id="3" w:name="_Toc482691575"/>
      <w:bookmarkStart w:id="4" w:name="_Toc350864628"/>
      <w:bookmarkStart w:id="5" w:name="_Toc411588742"/>
      <w:r w:rsidR="00D61412" w:rsidRPr="00624857">
        <w:rPr>
          <w:rFonts w:ascii="微軟正黑體" w:eastAsia="微軟正黑體" w:hAnsi="微軟正黑體" w:hint="eastAsia"/>
          <w:kern w:val="0"/>
          <w:sz w:val="32"/>
          <w:szCs w:val="32"/>
        </w:rPr>
        <w:t>落實原住民族教育法制與組織</w:t>
      </w:r>
      <w:bookmarkEnd w:id="3"/>
    </w:p>
    <w:p w:rsidR="00D61412" w:rsidRPr="00624857" w:rsidRDefault="00D61412" w:rsidP="00624857">
      <w:pPr>
        <w:spacing w:beforeLines="50" w:before="180" w:afterLines="50" w:after="180" w:line="440" w:lineRule="exact"/>
        <w:rPr>
          <w:rFonts w:ascii="微軟正黑體" w:eastAsia="微軟正黑體" w:hAnsi="微軟正黑體"/>
          <w:b/>
          <w:sz w:val="28"/>
          <w:szCs w:val="28"/>
        </w:rPr>
      </w:pPr>
      <w:r w:rsidRPr="00624857">
        <w:rPr>
          <w:rFonts w:ascii="微軟正黑體" w:eastAsia="微軟正黑體" w:hAnsi="微軟正黑體" w:hint="eastAsia"/>
          <w:b/>
          <w:sz w:val="28"/>
          <w:szCs w:val="28"/>
        </w:rPr>
        <w:t>一、完備原住民族教育法制與組織</w:t>
      </w:r>
    </w:p>
    <w:p w:rsidR="00D61412" w:rsidRPr="00624857" w:rsidRDefault="00D61412"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F07E0D" w:rsidRPr="00624857">
        <w:rPr>
          <w:rFonts w:ascii="微軟正黑體" w:eastAsia="微軟正黑體" w:hAnsi="微軟正黑體" w:hint="eastAsia"/>
          <w:b/>
          <w:bCs/>
          <w:kern w:val="0"/>
          <w:sz w:val="28"/>
          <w:szCs w:val="28"/>
        </w:rPr>
        <w:t>檢討</w:t>
      </w:r>
      <w:r w:rsidRPr="00624857">
        <w:rPr>
          <w:rFonts w:ascii="微軟正黑體" w:eastAsia="微軟正黑體" w:hAnsi="微軟正黑體" w:hint="eastAsia"/>
          <w:b/>
          <w:bCs/>
          <w:kern w:val="0"/>
          <w:sz w:val="28"/>
          <w:szCs w:val="28"/>
        </w:rPr>
        <w:t>修訂「原住民族教育法」</w:t>
      </w:r>
      <w:r w:rsidR="00275873" w:rsidRPr="00624857">
        <w:rPr>
          <w:rFonts w:ascii="微軟正黑體" w:eastAsia="微軟正黑體" w:hAnsi="微軟正黑體" w:hint="eastAsia"/>
          <w:b/>
          <w:bCs/>
          <w:kern w:val="0"/>
          <w:sz w:val="28"/>
          <w:szCs w:val="28"/>
        </w:rPr>
        <w:t>(以下簡稱原教法)</w:t>
      </w:r>
    </w:p>
    <w:p w:rsidR="00D61412" w:rsidRPr="00624857" w:rsidRDefault="00C319E3"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為因應社會變遷及外界期許，落實總統原住民族政策，本</w:t>
      </w:r>
      <w:r w:rsidR="00D61412" w:rsidRPr="00624857">
        <w:rPr>
          <w:rFonts w:ascii="微軟正黑體" w:eastAsia="微軟正黑體" w:hAnsi="微軟正黑體" w:hint="eastAsia"/>
          <w:bCs/>
          <w:kern w:val="0"/>
          <w:sz w:val="28"/>
          <w:szCs w:val="28"/>
        </w:rPr>
        <w:t>部業於105年10</w:t>
      </w:r>
      <w:r w:rsidR="00BC4DD9">
        <w:rPr>
          <w:rFonts w:ascii="微軟正黑體" w:eastAsia="微軟正黑體" w:hAnsi="微軟正黑體" w:hint="eastAsia"/>
          <w:bCs/>
          <w:kern w:val="0"/>
          <w:sz w:val="28"/>
          <w:szCs w:val="28"/>
        </w:rPr>
        <w:t>月委託國立東華大學</w:t>
      </w:r>
      <w:r w:rsidR="00D61412" w:rsidRPr="00624857">
        <w:rPr>
          <w:rFonts w:ascii="微軟正黑體" w:eastAsia="微軟正黑體" w:hAnsi="微軟正黑體" w:hint="eastAsia"/>
          <w:bCs/>
          <w:kern w:val="0"/>
          <w:sz w:val="28"/>
          <w:szCs w:val="28"/>
        </w:rPr>
        <w:t>辦理研修「原住民族教育法及其施行細則」事宜，刻正進行相關資料彙整分析；俟研修結果滾動續辦修法事宜，預定於107年6月底將原教法修正草案陳報行政院審議。</w:t>
      </w:r>
    </w:p>
    <w:p w:rsidR="008903E9" w:rsidRPr="00624857" w:rsidRDefault="008903E9"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C319E3" w:rsidRPr="00624857">
        <w:rPr>
          <w:rFonts w:ascii="微軟正黑體" w:eastAsia="微軟正黑體" w:hAnsi="微軟正黑體" w:hint="eastAsia"/>
          <w:b/>
          <w:bCs/>
          <w:kern w:val="0"/>
          <w:sz w:val="28"/>
          <w:szCs w:val="28"/>
        </w:rPr>
        <w:t>二</w:t>
      </w:r>
      <w:r w:rsidRPr="00624857">
        <w:rPr>
          <w:rFonts w:ascii="微軟正黑體" w:eastAsia="微軟正黑體" w:hAnsi="微軟正黑體" w:hint="eastAsia"/>
          <w:b/>
          <w:bCs/>
          <w:kern w:val="0"/>
          <w:sz w:val="28"/>
          <w:szCs w:val="28"/>
        </w:rPr>
        <w:t>)辦理原住民族教育政策研究</w:t>
      </w:r>
    </w:p>
    <w:p w:rsidR="00E724C9" w:rsidRPr="00624857" w:rsidRDefault="008903E9"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國家教育研究院</w:t>
      </w:r>
      <w:r w:rsidR="008A1BA2" w:rsidRPr="00624857">
        <w:rPr>
          <w:rFonts w:ascii="微軟正黑體" w:eastAsia="微軟正黑體" w:hAnsi="微軟正黑體" w:hint="eastAsia"/>
          <w:bCs/>
          <w:kern w:val="0"/>
          <w:sz w:val="28"/>
          <w:szCs w:val="28"/>
        </w:rPr>
        <w:t>(以下簡稱國教院)</w:t>
      </w:r>
      <w:r w:rsidRPr="00624857">
        <w:rPr>
          <w:rFonts w:ascii="微軟正黑體" w:eastAsia="微軟正黑體" w:hAnsi="微軟正黑體" w:hint="eastAsia"/>
          <w:bCs/>
          <w:kern w:val="0"/>
          <w:sz w:val="28"/>
          <w:szCs w:val="28"/>
        </w:rPr>
        <w:t>規劃逐年執行原住民族教育研究，105</w:t>
      </w:r>
      <w:r w:rsidR="008A1BA2" w:rsidRPr="00624857">
        <w:rPr>
          <w:rFonts w:ascii="微軟正黑體" w:eastAsia="微軟正黑體" w:hAnsi="微軟正黑體" w:hint="eastAsia"/>
          <w:bCs/>
          <w:kern w:val="0"/>
          <w:sz w:val="28"/>
          <w:szCs w:val="28"/>
        </w:rPr>
        <w:t>年度</w:t>
      </w:r>
      <w:r w:rsidRPr="00624857">
        <w:rPr>
          <w:rFonts w:ascii="微軟正黑體" w:eastAsia="微軟正黑體" w:hAnsi="微軟正黑體" w:hint="eastAsia"/>
          <w:bCs/>
          <w:kern w:val="0"/>
          <w:sz w:val="28"/>
          <w:szCs w:val="28"/>
        </w:rPr>
        <w:t>執行「原住民族教育政策成效指標追蹤</w:t>
      </w:r>
      <w:r w:rsidR="0047326F" w:rsidRPr="00624857">
        <w:rPr>
          <w:rFonts w:ascii="微軟正黑體" w:eastAsia="微軟正黑體" w:hAnsi="微軟正黑體" w:hint="eastAsia"/>
          <w:bCs/>
          <w:kern w:val="0"/>
          <w:sz w:val="28"/>
          <w:szCs w:val="28"/>
        </w:rPr>
        <w:t>評鑑前導研究計畫」並</w:t>
      </w:r>
      <w:r w:rsidRPr="00624857">
        <w:rPr>
          <w:rFonts w:ascii="微軟正黑體" w:eastAsia="微軟正黑體" w:hAnsi="微軟正黑體" w:hint="eastAsia"/>
          <w:bCs/>
          <w:kern w:val="0"/>
          <w:sz w:val="28"/>
          <w:szCs w:val="28"/>
        </w:rPr>
        <w:t>提出評鑑指標</w:t>
      </w:r>
      <w:r w:rsidR="00C319E3" w:rsidRPr="00624857">
        <w:rPr>
          <w:rFonts w:ascii="微軟正黑體" w:eastAsia="微軟正黑體" w:hAnsi="微軟正黑體" w:hint="eastAsia"/>
          <w:bCs/>
          <w:kern w:val="0"/>
          <w:sz w:val="28"/>
          <w:szCs w:val="28"/>
        </w:rPr>
        <w:t>，供該院後續研提就原住民族教育有關就學、課程、師資及社會教育等政策之研究規劃</w:t>
      </w:r>
      <w:r w:rsidRPr="00624857">
        <w:rPr>
          <w:rFonts w:ascii="微軟正黑體" w:eastAsia="微軟正黑體" w:hAnsi="微軟正黑體" w:hint="eastAsia"/>
          <w:bCs/>
          <w:kern w:val="0"/>
          <w:sz w:val="28"/>
          <w:szCs w:val="28"/>
        </w:rPr>
        <w:t>。</w:t>
      </w:r>
    </w:p>
    <w:p w:rsidR="008903E9" w:rsidRPr="00624857" w:rsidRDefault="008903E9"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C319E3" w:rsidRPr="00624857">
        <w:rPr>
          <w:rFonts w:ascii="微軟正黑體" w:eastAsia="微軟正黑體" w:hAnsi="微軟正黑體" w:hint="eastAsia"/>
          <w:b/>
          <w:bCs/>
          <w:kern w:val="0"/>
          <w:sz w:val="28"/>
          <w:szCs w:val="28"/>
        </w:rPr>
        <w:t>三</w:t>
      </w:r>
      <w:r w:rsidRPr="00624857">
        <w:rPr>
          <w:rFonts w:ascii="微軟正黑體" w:eastAsia="微軟正黑體" w:hAnsi="微軟正黑體" w:hint="eastAsia"/>
          <w:b/>
          <w:bCs/>
          <w:kern w:val="0"/>
          <w:sz w:val="28"/>
          <w:szCs w:val="28"/>
        </w:rPr>
        <w:t>)</w:t>
      </w:r>
      <w:r w:rsidR="00E724C9" w:rsidRPr="00624857">
        <w:rPr>
          <w:rFonts w:ascii="微軟正黑體" w:eastAsia="微軟正黑體" w:hAnsi="微軟正黑體" w:hint="eastAsia"/>
          <w:b/>
          <w:bCs/>
          <w:kern w:val="0"/>
          <w:sz w:val="28"/>
          <w:szCs w:val="28"/>
        </w:rPr>
        <w:t>推動設置原住民族教育研究發展單位</w:t>
      </w:r>
    </w:p>
    <w:p w:rsidR="00E724C9" w:rsidRPr="00624857" w:rsidRDefault="00E724C9"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為強化原住民族教育研究能量及其穩定成長，落實總統原住民族政策，</w:t>
      </w:r>
      <w:r w:rsidR="00C319E3" w:rsidRPr="00624857">
        <w:rPr>
          <w:rFonts w:ascii="微軟正黑體" w:eastAsia="微軟正黑體" w:hAnsi="微軟正黑體" w:hint="eastAsia"/>
          <w:bCs/>
          <w:kern w:val="0"/>
          <w:sz w:val="28"/>
          <w:szCs w:val="28"/>
        </w:rPr>
        <w:t>本</w:t>
      </w:r>
      <w:r w:rsidRPr="00624857">
        <w:rPr>
          <w:rFonts w:ascii="微軟正黑體" w:eastAsia="微軟正黑體" w:hAnsi="微軟正黑體" w:hint="eastAsia"/>
          <w:bCs/>
          <w:kern w:val="0"/>
          <w:sz w:val="28"/>
          <w:szCs w:val="28"/>
        </w:rPr>
        <w:t>部與原民會於105年6月</w:t>
      </w:r>
      <w:r w:rsidR="00C319E3" w:rsidRPr="00624857">
        <w:rPr>
          <w:rFonts w:ascii="微軟正黑體" w:eastAsia="微軟正黑體" w:hAnsi="微軟正黑體" w:hint="eastAsia"/>
          <w:bCs/>
          <w:kern w:val="0"/>
          <w:sz w:val="28"/>
          <w:szCs w:val="28"/>
        </w:rPr>
        <w:t>共同委辦「設置原住民族教育研究專責單位評估建議計畫」（於</w:t>
      </w:r>
      <w:r w:rsidRPr="00624857">
        <w:rPr>
          <w:rFonts w:ascii="微軟正黑體" w:eastAsia="微軟正黑體" w:hAnsi="微軟正黑體" w:hint="eastAsia"/>
          <w:bCs/>
          <w:kern w:val="0"/>
          <w:sz w:val="28"/>
          <w:szCs w:val="28"/>
        </w:rPr>
        <w:t>106</w:t>
      </w:r>
      <w:r w:rsidR="00C319E3" w:rsidRPr="00624857">
        <w:rPr>
          <w:rFonts w:ascii="微軟正黑體" w:eastAsia="微軟正黑體" w:hAnsi="微軟正黑體" w:hint="eastAsia"/>
          <w:bCs/>
          <w:kern w:val="0"/>
          <w:sz w:val="28"/>
          <w:szCs w:val="28"/>
        </w:rPr>
        <w:t>年初</w:t>
      </w:r>
      <w:r w:rsidR="00A05E7E" w:rsidRPr="00624857">
        <w:rPr>
          <w:rFonts w:ascii="微軟正黑體" w:eastAsia="微軟正黑體" w:hAnsi="微軟正黑體" w:hint="eastAsia"/>
          <w:bCs/>
          <w:kern w:val="0"/>
          <w:sz w:val="28"/>
          <w:szCs w:val="28"/>
        </w:rPr>
        <w:t>完成評估），規劃朝國家教育研究院下設專責單位為方向，</w:t>
      </w:r>
      <w:r w:rsidR="00C319E3" w:rsidRPr="00624857">
        <w:rPr>
          <w:rFonts w:ascii="微軟正黑體" w:eastAsia="微軟正黑體" w:hAnsi="微軟正黑體" w:hint="eastAsia"/>
          <w:bCs/>
          <w:kern w:val="0"/>
          <w:sz w:val="28"/>
          <w:szCs w:val="28"/>
        </w:rPr>
        <w:t>本</w:t>
      </w:r>
      <w:r w:rsidR="00A05E7E" w:rsidRPr="00624857">
        <w:rPr>
          <w:rFonts w:ascii="微軟正黑體" w:eastAsia="微軟正黑體" w:hAnsi="微軟正黑體" w:hint="eastAsia"/>
          <w:bCs/>
          <w:kern w:val="0"/>
          <w:sz w:val="28"/>
          <w:szCs w:val="28"/>
        </w:rPr>
        <w:t>部業請國教院依研究結果成立原住民族教育專責單位，預定於106年成立。</w:t>
      </w:r>
    </w:p>
    <w:p w:rsidR="00E724C9" w:rsidRPr="00624857" w:rsidRDefault="00E724C9" w:rsidP="00624857">
      <w:pPr>
        <w:spacing w:beforeLines="50" w:before="180" w:afterLines="50" w:after="180" w:line="440" w:lineRule="exact"/>
        <w:rPr>
          <w:rFonts w:ascii="微軟正黑體" w:eastAsia="微軟正黑體" w:hAnsi="微軟正黑體"/>
          <w:b/>
          <w:sz w:val="28"/>
          <w:szCs w:val="28"/>
        </w:rPr>
      </w:pPr>
      <w:r w:rsidRPr="00624857">
        <w:rPr>
          <w:rFonts w:ascii="微軟正黑體" w:eastAsia="微軟正黑體" w:hAnsi="微軟正黑體" w:hint="eastAsia"/>
          <w:b/>
          <w:sz w:val="28"/>
          <w:szCs w:val="28"/>
        </w:rPr>
        <w:t>二、依法規劃及落實原住民族教育政策</w:t>
      </w:r>
    </w:p>
    <w:p w:rsidR="008903E9" w:rsidRPr="00624857" w:rsidRDefault="008903E9"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E724C9" w:rsidRPr="00624857">
        <w:rPr>
          <w:rFonts w:ascii="微軟正黑體" w:eastAsia="微軟正黑體" w:hAnsi="微軟正黑體" w:hint="eastAsia"/>
          <w:b/>
          <w:bCs/>
          <w:kern w:val="0"/>
          <w:sz w:val="28"/>
          <w:szCs w:val="28"/>
        </w:rPr>
        <w:t>一</w:t>
      </w:r>
      <w:r w:rsidRPr="00624857">
        <w:rPr>
          <w:rFonts w:ascii="微軟正黑體" w:eastAsia="微軟正黑體" w:hAnsi="微軟正黑體" w:hint="eastAsia"/>
          <w:b/>
          <w:bCs/>
          <w:kern w:val="0"/>
          <w:sz w:val="28"/>
          <w:szCs w:val="28"/>
        </w:rPr>
        <w:t>)</w:t>
      </w:r>
      <w:r w:rsidR="00E724C9" w:rsidRPr="00624857">
        <w:rPr>
          <w:rFonts w:ascii="微軟正黑體" w:eastAsia="微軟正黑體" w:hAnsi="微軟正黑體" w:hint="eastAsia"/>
          <w:b/>
          <w:bCs/>
          <w:kern w:val="0"/>
          <w:sz w:val="28"/>
          <w:szCs w:val="28"/>
        </w:rPr>
        <w:t>召開</w:t>
      </w:r>
      <w:r w:rsidR="00275873" w:rsidRPr="00624857">
        <w:rPr>
          <w:rFonts w:ascii="微軟正黑體" w:eastAsia="微軟正黑體" w:hAnsi="微軟正黑體" w:hint="eastAsia"/>
          <w:b/>
          <w:bCs/>
          <w:kern w:val="0"/>
          <w:sz w:val="28"/>
          <w:szCs w:val="28"/>
        </w:rPr>
        <w:t>原住民族教育</w:t>
      </w:r>
      <w:r w:rsidR="00C319E3" w:rsidRPr="00624857">
        <w:rPr>
          <w:rFonts w:ascii="微軟正黑體" w:eastAsia="微軟正黑體" w:hAnsi="微軟正黑體" w:hint="eastAsia"/>
          <w:b/>
          <w:bCs/>
          <w:kern w:val="0"/>
          <w:sz w:val="28"/>
          <w:szCs w:val="28"/>
        </w:rPr>
        <w:t>政策會</w:t>
      </w:r>
    </w:p>
    <w:p w:rsidR="00E724C9" w:rsidRPr="00624857" w:rsidRDefault="00C319E3"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本</w:t>
      </w:r>
      <w:r w:rsidR="00E724C9" w:rsidRPr="00624857">
        <w:rPr>
          <w:rFonts w:ascii="微軟正黑體" w:eastAsia="微軟正黑體" w:hAnsi="微軟正黑體" w:hint="eastAsia"/>
          <w:bCs/>
          <w:kern w:val="0"/>
          <w:sz w:val="28"/>
          <w:szCs w:val="28"/>
        </w:rPr>
        <w:t>部原住民族教育政策會</w:t>
      </w:r>
      <w:r w:rsidR="00275873" w:rsidRPr="00624857">
        <w:rPr>
          <w:rFonts w:ascii="微軟正黑體" w:eastAsia="微軟正黑體" w:hAnsi="微軟正黑體" w:hint="eastAsia"/>
          <w:bCs/>
          <w:kern w:val="0"/>
          <w:sz w:val="28"/>
          <w:szCs w:val="28"/>
        </w:rPr>
        <w:t>係</w:t>
      </w:r>
      <w:r w:rsidR="008A1BA2" w:rsidRPr="00624857">
        <w:rPr>
          <w:rFonts w:ascii="微軟正黑體" w:eastAsia="微軟正黑體" w:hAnsi="微軟正黑體" w:hint="eastAsia"/>
          <w:bCs/>
          <w:kern w:val="0"/>
          <w:sz w:val="28"/>
          <w:szCs w:val="28"/>
        </w:rPr>
        <w:t>由原住民族教育相關領域之專家學者、地方行政體系代表及實務工作者擔任委員</w:t>
      </w:r>
      <w:r w:rsidR="00275873" w:rsidRPr="00624857">
        <w:rPr>
          <w:rFonts w:ascii="微軟正黑體" w:eastAsia="微軟正黑體" w:hAnsi="微軟正黑體" w:hint="eastAsia"/>
          <w:bCs/>
          <w:kern w:val="0"/>
          <w:sz w:val="28"/>
          <w:szCs w:val="28"/>
        </w:rPr>
        <w:t>，並邀集原民會</w:t>
      </w:r>
      <w:r w:rsidR="008A1BA2" w:rsidRPr="00624857">
        <w:rPr>
          <w:rFonts w:ascii="微軟正黑體" w:eastAsia="微軟正黑體" w:hAnsi="微軟正黑體" w:hint="eastAsia"/>
          <w:bCs/>
          <w:kern w:val="0"/>
          <w:sz w:val="28"/>
          <w:szCs w:val="28"/>
        </w:rPr>
        <w:t>共同</w:t>
      </w:r>
      <w:r w:rsidR="00275873" w:rsidRPr="00624857">
        <w:rPr>
          <w:rFonts w:ascii="微軟正黑體" w:eastAsia="微軟正黑體" w:hAnsi="微軟正黑體" w:hint="eastAsia"/>
          <w:bCs/>
          <w:kern w:val="0"/>
          <w:sz w:val="28"/>
          <w:szCs w:val="28"/>
        </w:rPr>
        <w:t>就原住民族</w:t>
      </w:r>
      <w:r w:rsidR="008A1BA2" w:rsidRPr="00624857">
        <w:rPr>
          <w:rFonts w:ascii="微軟正黑體" w:eastAsia="微軟正黑體" w:hAnsi="微軟正黑體" w:hint="eastAsia"/>
          <w:bCs/>
          <w:kern w:val="0"/>
          <w:sz w:val="28"/>
          <w:szCs w:val="28"/>
        </w:rPr>
        <w:t>教育政策規劃及執行情形</w:t>
      </w:r>
      <w:r w:rsidR="0032063B" w:rsidRPr="00624857">
        <w:rPr>
          <w:rFonts w:ascii="微軟正黑體" w:eastAsia="微軟正黑體" w:hAnsi="微軟正黑體" w:hint="eastAsia"/>
          <w:bCs/>
          <w:kern w:val="0"/>
          <w:sz w:val="28"/>
          <w:szCs w:val="28"/>
        </w:rPr>
        <w:t>進行報告並請委員提供政策諮詢意見</w:t>
      </w:r>
      <w:r w:rsidR="00275873" w:rsidRPr="00624857">
        <w:rPr>
          <w:rFonts w:ascii="微軟正黑體" w:eastAsia="微軟正黑體" w:hAnsi="微軟正黑體" w:hint="eastAsia"/>
          <w:bCs/>
          <w:kern w:val="0"/>
          <w:sz w:val="28"/>
          <w:szCs w:val="28"/>
        </w:rPr>
        <w:t>，</w:t>
      </w:r>
      <w:r w:rsidR="00E724C9" w:rsidRPr="00624857">
        <w:rPr>
          <w:rFonts w:ascii="微軟正黑體" w:eastAsia="微軟正黑體" w:hAnsi="微軟正黑體" w:hint="eastAsia"/>
          <w:bCs/>
          <w:kern w:val="0"/>
          <w:sz w:val="28"/>
          <w:szCs w:val="28"/>
        </w:rPr>
        <w:t>於105年7月6日召開105年度第1次會議、於12月21日召開第2次會議，</w:t>
      </w:r>
      <w:r w:rsidR="002C07F8">
        <w:rPr>
          <w:rFonts w:ascii="微軟正黑體" w:eastAsia="微軟正黑體" w:hAnsi="微軟正黑體" w:hint="eastAsia"/>
          <w:bCs/>
          <w:kern w:val="0"/>
          <w:sz w:val="28"/>
          <w:szCs w:val="28"/>
        </w:rPr>
        <w:t>進行</w:t>
      </w:r>
      <w:r w:rsidR="00275873" w:rsidRPr="00624857">
        <w:rPr>
          <w:rFonts w:ascii="微軟正黑體" w:eastAsia="微軟正黑體" w:hAnsi="微軟正黑體" w:hint="eastAsia"/>
          <w:bCs/>
          <w:kern w:val="0"/>
          <w:sz w:val="28"/>
          <w:szCs w:val="28"/>
        </w:rPr>
        <w:t>原教法第25</w:t>
      </w:r>
      <w:r w:rsidR="002C07F8">
        <w:rPr>
          <w:rFonts w:ascii="微軟正黑體" w:eastAsia="微軟正黑體" w:hAnsi="微軟正黑體" w:hint="eastAsia"/>
          <w:bCs/>
          <w:kern w:val="0"/>
          <w:sz w:val="28"/>
          <w:szCs w:val="28"/>
        </w:rPr>
        <w:t>條執行情形、</w:t>
      </w:r>
      <w:r w:rsidR="00275873" w:rsidRPr="00624857">
        <w:rPr>
          <w:rFonts w:ascii="微軟正黑體" w:eastAsia="微軟正黑體" w:hAnsi="微軟正黑體" w:hint="eastAsia"/>
          <w:bCs/>
          <w:kern w:val="0"/>
          <w:sz w:val="28"/>
          <w:szCs w:val="28"/>
        </w:rPr>
        <w:t>原住民族實驗教育推動情形</w:t>
      </w:r>
      <w:r w:rsidR="002C07F8">
        <w:rPr>
          <w:rFonts w:ascii="微軟正黑體" w:eastAsia="微軟正黑體" w:hAnsi="微軟正黑體" w:hint="eastAsia"/>
          <w:bCs/>
          <w:kern w:val="0"/>
          <w:sz w:val="28"/>
          <w:szCs w:val="28"/>
        </w:rPr>
        <w:t>、</w:t>
      </w:r>
      <w:r w:rsidR="0047326F" w:rsidRPr="00624857">
        <w:rPr>
          <w:rFonts w:ascii="微軟正黑體" w:eastAsia="微軟正黑體" w:hAnsi="微軟正黑體" w:hint="eastAsia"/>
          <w:bCs/>
          <w:kern w:val="0"/>
          <w:sz w:val="28"/>
          <w:szCs w:val="28"/>
        </w:rPr>
        <w:t>原住民族課程發展中心等議題</w:t>
      </w:r>
      <w:r w:rsidR="002C07F8">
        <w:rPr>
          <w:rFonts w:ascii="微軟正黑體" w:eastAsia="微軟正黑體" w:hAnsi="微軟正黑體" w:hint="eastAsia"/>
          <w:bCs/>
          <w:kern w:val="0"/>
          <w:sz w:val="28"/>
          <w:szCs w:val="28"/>
        </w:rPr>
        <w:t>討論及報告</w:t>
      </w:r>
      <w:r w:rsidR="00E724C9" w:rsidRPr="00624857">
        <w:rPr>
          <w:rFonts w:ascii="微軟正黑體" w:eastAsia="微軟正黑體" w:hAnsi="微軟正黑體" w:hint="eastAsia"/>
          <w:bCs/>
          <w:kern w:val="0"/>
          <w:sz w:val="28"/>
          <w:szCs w:val="28"/>
        </w:rPr>
        <w:t>。</w:t>
      </w:r>
    </w:p>
    <w:p w:rsidR="008903E9" w:rsidRPr="00624857" w:rsidRDefault="008903E9"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E724C9" w:rsidRPr="00624857">
        <w:rPr>
          <w:rFonts w:ascii="微軟正黑體" w:eastAsia="微軟正黑體" w:hAnsi="微軟正黑體" w:hint="eastAsia"/>
          <w:b/>
          <w:bCs/>
          <w:kern w:val="0"/>
          <w:sz w:val="28"/>
          <w:szCs w:val="28"/>
        </w:rPr>
        <w:t>二</w:t>
      </w:r>
      <w:r w:rsidRPr="00624857">
        <w:rPr>
          <w:rFonts w:ascii="微軟正黑體" w:eastAsia="微軟正黑體" w:hAnsi="微軟正黑體" w:hint="eastAsia"/>
          <w:b/>
          <w:bCs/>
          <w:kern w:val="0"/>
          <w:sz w:val="28"/>
          <w:szCs w:val="28"/>
        </w:rPr>
        <w:t>)</w:t>
      </w:r>
      <w:r w:rsidR="00BF05F0" w:rsidRPr="00624857">
        <w:rPr>
          <w:rFonts w:ascii="微軟正黑體" w:eastAsia="微軟正黑體" w:hAnsi="微軟正黑體" w:hint="eastAsia"/>
          <w:b/>
          <w:bCs/>
          <w:kern w:val="0"/>
          <w:sz w:val="28"/>
          <w:szCs w:val="28"/>
        </w:rPr>
        <w:t>辦理原住民族教育</w:t>
      </w:r>
      <w:r w:rsidR="00B055A8" w:rsidRPr="00624857">
        <w:rPr>
          <w:rFonts w:ascii="微軟正黑體" w:eastAsia="微軟正黑體" w:hAnsi="微軟正黑體" w:hint="eastAsia"/>
          <w:b/>
          <w:bCs/>
          <w:kern w:val="0"/>
          <w:sz w:val="28"/>
          <w:szCs w:val="28"/>
        </w:rPr>
        <w:t>事務相關</w:t>
      </w:r>
      <w:r w:rsidR="00BF05F0" w:rsidRPr="00624857">
        <w:rPr>
          <w:rFonts w:ascii="微軟正黑體" w:eastAsia="微軟正黑體" w:hAnsi="微軟正黑體" w:hint="eastAsia"/>
          <w:b/>
          <w:bCs/>
          <w:kern w:val="0"/>
          <w:sz w:val="28"/>
          <w:szCs w:val="28"/>
        </w:rPr>
        <w:t>協調會議</w:t>
      </w:r>
    </w:p>
    <w:p w:rsidR="008903E9" w:rsidRPr="00624857" w:rsidRDefault="00275873"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本</w:t>
      </w:r>
      <w:r w:rsidR="00BF05F0" w:rsidRPr="00624857">
        <w:rPr>
          <w:rFonts w:ascii="微軟正黑體" w:eastAsia="微軟正黑體" w:hAnsi="微軟正黑體" w:hint="eastAsia"/>
          <w:bCs/>
          <w:kern w:val="0"/>
          <w:sz w:val="28"/>
          <w:szCs w:val="28"/>
        </w:rPr>
        <w:t>部與原民會於105年6月29日、30日辦理原住民族教育事務中央與地方協調會議，邀請縣市教育局(處)、原民局(處)與原住民重點學校代表，共同就原住民族教育資源盤點與連結─族語扎根、12</w:t>
      </w:r>
      <w:r w:rsidR="002C07F8">
        <w:rPr>
          <w:rFonts w:ascii="微軟正黑體" w:eastAsia="微軟正黑體" w:hAnsi="微軟正黑體" w:hint="eastAsia"/>
          <w:bCs/>
          <w:kern w:val="0"/>
          <w:sz w:val="28"/>
          <w:szCs w:val="28"/>
        </w:rPr>
        <w:t>年國教與原住民族實驗教育等重要政策議題進行宣導及</w:t>
      </w:r>
      <w:r w:rsidR="00BF05F0" w:rsidRPr="00624857">
        <w:rPr>
          <w:rFonts w:ascii="微軟正黑體" w:eastAsia="微軟正黑體" w:hAnsi="微軟正黑體" w:hint="eastAsia"/>
          <w:bCs/>
          <w:kern w:val="0"/>
          <w:sz w:val="28"/>
          <w:szCs w:val="28"/>
        </w:rPr>
        <w:t>協調討論。</w:t>
      </w:r>
    </w:p>
    <w:p w:rsidR="00BF05F0" w:rsidRPr="00624857" w:rsidRDefault="00BF05F0"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FD6B1B">
        <w:rPr>
          <w:rFonts w:ascii="微軟正黑體" w:eastAsia="微軟正黑體" w:hAnsi="微軟正黑體" w:hint="eastAsia"/>
          <w:b/>
          <w:bCs/>
          <w:kern w:val="0"/>
          <w:sz w:val="28"/>
          <w:szCs w:val="28"/>
        </w:rPr>
        <w:t>三</w:t>
      </w:r>
      <w:r w:rsidRPr="00624857">
        <w:rPr>
          <w:rFonts w:ascii="微軟正黑體" w:eastAsia="微軟正黑體" w:hAnsi="微軟正黑體" w:hint="eastAsia"/>
          <w:b/>
          <w:bCs/>
          <w:kern w:val="0"/>
          <w:sz w:val="28"/>
          <w:szCs w:val="28"/>
        </w:rPr>
        <w:t>)</w:t>
      </w:r>
      <w:r w:rsidR="0047326F" w:rsidRPr="00624857">
        <w:rPr>
          <w:rFonts w:ascii="微軟正黑體" w:eastAsia="微軟正黑體" w:hAnsi="微軟正黑體" w:hint="eastAsia"/>
          <w:b/>
          <w:bCs/>
          <w:kern w:val="0"/>
          <w:sz w:val="28"/>
          <w:szCs w:val="28"/>
        </w:rPr>
        <w:t>定期公布原住民族學生</w:t>
      </w:r>
      <w:r w:rsidRPr="00624857">
        <w:rPr>
          <w:rFonts w:ascii="微軟正黑體" w:eastAsia="微軟正黑體" w:hAnsi="微軟正黑體" w:hint="eastAsia"/>
          <w:b/>
          <w:bCs/>
          <w:kern w:val="0"/>
          <w:sz w:val="28"/>
          <w:szCs w:val="28"/>
        </w:rPr>
        <w:t>相關統計</w:t>
      </w:r>
    </w:p>
    <w:p w:rsidR="00BF05F0" w:rsidRPr="00624857" w:rsidRDefault="00BF05F0"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賡續完成104學年度原住民教育概況統計，105</w:t>
      </w:r>
      <w:r w:rsidR="00185721" w:rsidRPr="00624857">
        <w:rPr>
          <w:rFonts w:ascii="微軟正黑體" w:eastAsia="微軟正黑體" w:hAnsi="微軟正黑體" w:hint="eastAsia"/>
          <w:bCs/>
          <w:kern w:val="0"/>
          <w:sz w:val="28"/>
          <w:szCs w:val="28"/>
        </w:rPr>
        <w:t>學年起增列國民中</w:t>
      </w:r>
      <w:r w:rsidRPr="00624857">
        <w:rPr>
          <w:rFonts w:ascii="微軟正黑體" w:eastAsia="微軟正黑體" w:hAnsi="微軟正黑體" w:hint="eastAsia"/>
          <w:bCs/>
          <w:kern w:val="0"/>
          <w:sz w:val="28"/>
          <w:szCs w:val="28"/>
        </w:rPr>
        <w:t>小學校原住民上學年修業生及其升學人數之統計；</w:t>
      </w:r>
      <w:r w:rsidR="0032063B" w:rsidRPr="00624857">
        <w:rPr>
          <w:rFonts w:ascii="微軟正黑體" w:eastAsia="微軟正黑體" w:hAnsi="微軟正黑體" w:hint="eastAsia"/>
          <w:bCs/>
          <w:kern w:val="0"/>
          <w:sz w:val="28"/>
          <w:szCs w:val="28"/>
        </w:rPr>
        <w:t>另</w:t>
      </w:r>
      <w:r w:rsidRPr="00624857">
        <w:rPr>
          <w:rFonts w:ascii="微軟正黑體" w:eastAsia="微軟正黑體" w:hAnsi="微軟正黑體" w:hint="eastAsia"/>
          <w:bCs/>
          <w:kern w:val="0"/>
          <w:sz w:val="28"/>
          <w:szCs w:val="28"/>
        </w:rPr>
        <w:t>發布104學年度原住民教育概況分析，並將資料向下延伸至幼教階段，強化原住民學生現況完整性，以供各界參考應用。</w:t>
      </w:r>
    </w:p>
    <w:p w:rsidR="00FB39FF" w:rsidRPr="00624857" w:rsidRDefault="00FB39FF"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FD6B1B">
        <w:rPr>
          <w:rFonts w:ascii="微軟正黑體" w:eastAsia="微軟正黑體" w:hAnsi="微軟正黑體" w:hint="eastAsia"/>
          <w:b/>
          <w:bCs/>
          <w:kern w:val="0"/>
          <w:sz w:val="28"/>
          <w:szCs w:val="28"/>
        </w:rPr>
        <w:t>四</w:t>
      </w:r>
      <w:r w:rsidRPr="00624857">
        <w:rPr>
          <w:rFonts w:ascii="微軟正黑體" w:eastAsia="微軟正黑體" w:hAnsi="微軟正黑體" w:hint="eastAsia"/>
          <w:b/>
          <w:bCs/>
          <w:kern w:val="0"/>
          <w:sz w:val="28"/>
          <w:szCs w:val="28"/>
        </w:rPr>
        <w:t>)編列原住民族教育經費</w:t>
      </w:r>
    </w:p>
    <w:p w:rsidR="00FB39FF" w:rsidRPr="00624857" w:rsidRDefault="00FB39FF" w:rsidP="00624857">
      <w:pPr>
        <w:adjustRightInd w:val="0"/>
        <w:snapToGrid w:val="0"/>
        <w:spacing w:beforeLines="50" w:before="180" w:afterLines="50" w:after="180" w:line="440" w:lineRule="exact"/>
        <w:ind w:firstLineChars="200" w:firstLine="560"/>
        <w:jc w:val="both"/>
        <w:rPr>
          <w:rFonts w:ascii="微軟正黑體" w:eastAsia="微軟正黑體" w:hAnsi="微軟正黑體"/>
          <w:sz w:val="28"/>
          <w:szCs w:val="28"/>
        </w:rPr>
      </w:pPr>
      <w:r w:rsidRPr="00624857">
        <w:rPr>
          <w:rFonts w:ascii="微軟正黑體" w:eastAsia="微軟正黑體" w:hAnsi="微軟正黑體" w:cs="標楷體" w:hint="eastAsia"/>
          <w:sz w:val="28"/>
          <w:szCs w:val="28"/>
        </w:rPr>
        <w:t>依據原教法（103年1月29日修正公布）第9條第1項規定：「中央政府應寬列預算，專款辦理原住民族教育；其比率合計不得少於中央主管教育行政機關預算總額之百分之一.九」，又同法施行細則(103年8月4日修正發布)第4條規定：「本法第九條第一項所定中央政府應寬列預算，其編列方式及比率，應由中央主管教</w:t>
      </w:r>
      <w:r w:rsidR="00B42DC1">
        <w:rPr>
          <w:rFonts w:ascii="微軟正黑體" w:eastAsia="微軟正黑體" w:hAnsi="微軟正黑體" w:cs="標楷體" w:hint="eastAsia"/>
          <w:sz w:val="28"/>
          <w:szCs w:val="28"/>
        </w:rPr>
        <w:t>育行政機關會同中央原住民族主管機關定之」。依本法之權責分工，本</w:t>
      </w:r>
      <w:r w:rsidRPr="00624857">
        <w:rPr>
          <w:rFonts w:ascii="微軟正黑體" w:eastAsia="微軟正黑體" w:hAnsi="微軟正黑體" w:cs="標楷體" w:hint="eastAsia"/>
          <w:sz w:val="28"/>
          <w:szCs w:val="28"/>
        </w:rPr>
        <w:t>部負擔三分之二，原民會負擔三分之一。</w:t>
      </w:r>
    </w:p>
    <w:p w:rsidR="00FB39FF" w:rsidRPr="00624857" w:rsidRDefault="00FB39FF" w:rsidP="00624857">
      <w:pPr>
        <w:adjustRightInd w:val="0"/>
        <w:snapToGrid w:val="0"/>
        <w:spacing w:beforeLines="50" w:before="180" w:afterLines="50" w:after="180" w:line="440" w:lineRule="exact"/>
        <w:ind w:firstLineChars="200" w:firstLine="560"/>
        <w:jc w:val="both"/>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本部與原民會</w:t>
      </w:r>
      <w:r w:rsidR="002C07F8">
        <w:rPr>
          <w:rFonts w:ascii="微軟正黑體" w:eastAsia="微軟正黑體" w:hAnsi="微軟正黑體" w:cs="標楷體" w:hint="eastAsia"/>
          <w:sz w:val="28"/>
          <w:szCs w:val="28"/>
        </w:rPr>
        <w:t>各依需求</w:t>
      </w:r>
      <w:r w:rsidR="002E4D7F">
        <w:rPr>
          <w:rFonts w:ascii="微軟正黑體" w:eastAsia="微軟正黑體" w:hAnsi="微軟正黑體" w:cs="標楷體" w:hint="eastAsia"/>
          <w:sz w:val="28"/>
          <w:szCs w:val="28"/>
        </w:rPr>
        <w:t>，</w:t>
      </w:r>
      <w:r w:rsidR="002E4D7F" w:rsidRPr="00624857">
        <w:rPr>
          <w:rFonts w:ascii="微軟正黑體" w:eastAsia="微軟正黑體" w:hAnsi="微軟正黑體" w:cs="標楷體"/>
          <w:sz w:val="28"/>
          <w:szCs w:val="28"/>
        </w:rPr>
        <w:t>1</w:t>
      </w:r>
      <w:r w:rsidR="002E4D7F" w:rsidRPr="00624857">
        <w:rPr>
          <w:rFonts w:ascii="微軟正黑體" w:eastAsia="微軟正黑體" w:hAnsi="微軟正黑體" w:cs="標楷體" w:hint="eastAsia"/>
          <w:sz w:val="28"/>
          <w:szCs w:val="28"/>
        </w:rPr>
        <w:t>05</w:t>
      </w:r>
      <w:r w:rsidR="002E4D7F">
        <w:rPr>
          <w:rFonts w:ascii="微軟正黑體" w:eastAsia="微軟正黑體" w:hAnsi="微軟正黑體" w:cs="標楷體" w:hint="eastAsia"/>
          <w:sz w:val="28"/>
          <w:szCs w:val="28"/>
        </w:rPr>
        <w:t>年法定預算</w:t>
      </w:r>
      <w:r w:rsidR="002C07F8">
        <w:rPr>
          <w:rFonts w:ascii="微軟正黑體" w:eastAsia="微軟正黑體" w:hAnsi="微軟正黑體" w:cs="標楷體" w:hint="eastAsia"/>
          <w:sz w:val="28"/>
          <w:szCs w:val="28"/>
        </w:rPr>
        <w:t>共編</w:t>
      </w:r>
      <w:r w:rsidRPr="00624857">
        <w:rPr>
          <w:rFonts w:ascii="微軟正黑體" w:eastAsia="微軟正黑體" w:hAnsi="微軟正黑體" w:cs="標楷體" w:hint="eastAsia"/>
          <w:sz w:val="28"/>
          <w:szCs w:val="28"/>
        </w:rPr>
        <w:t>新臺幣(以下同)43.16億元</w:t>
      </w:r>
      <w:r w:rsidRPr="00624857">
        <w:rPr>
          <w:rFonts w:ascii="微軟正黑體" w:eastAsia="微軟正黑體" w:hAnsi="微軟正黑體" w:cs="標楷體"/>
          <w:sz w:val="28"/>
          <w:szCs w:val="28"/>
        </w:rPr>
        <w:t>(1.</w:t>
      </w:r>
      <w:r w:rsidRPr="00624857">
        <w:rPr>
          <w:rFonts w:ascii="微軟正黑體" w:eastAsia="微軟正黑體" w:hAnsi="微軟正黑體" w:cs="標楷體" w:hint="eastAsia"/>
          <w:sz w:val="28"/>
          <w:szCs w:val="28"/>
        </w:rPr>
        <w:t>92</w:t>
      </w:r>
      <w:r w:rsidRPr="00624857">
        <w:rPr>
          <w:rFonts w:ascii="微軟正黑體" w:eastAsia="微軟正黑體" w:hAnsi="微軟正黑體" w:cs="標楷體"/>
          <w:sz w:val="28"/>
          <w:szCs w:val="28"/>
        </w:rPr>
        <w:t>%)(</w:t>
      </w:r>
      <w:r w:rsidR="00B42DC1">
        <w:rPr>
          <w:rFonts w:ascii="微軟正黑體" w:eastAsia="微軟正黑體" w:hAnsi="微軟正黑體" w:cs="標楷體" w:hint="eastAsia"/>
          <w:sz w:val="28"/>
          <w:szCs w:val="28"/>
        </w:rPr>
        <w:t>本</w:t>
      </w:r>
      <w:r w:rsidRPr="00624857">
        <w:rPr>
          <w:rFonts w:ascii="微軟正黑體" w:eastAsia="微軟正黑體" w:hAnsi="微軟正黑體" w:cs="標楷體" w:hint="eastAsia"/>
          <w:sz w:val="28"/>
          <w:szCs w:val="28"/>
        </w:rPr>
        <w:t>部30.03億元</w:t>
      </w:r>
      <w:r w:rsidRPr="00624857">
        <w:rPr>
          <w:rFonts w:ascii="微軟正黑體" w:eastAsia="微軟正黑體" w:hAnsi="微軟正黑體" w:cs="標楷體"/>
          <w:sz w:val="28"/>
          <w:szCs w:val="28"/>
        </w:rPr>
        <w:t>)</w:t>
      </w:r>
      <w:r w:rsidR="002E4D7F">
        <w:rPr>
          <w:rFonts w:ascii="微軟正黑體" w:eastAsia="微軟正黑體" w:hAnsi="微軟正黑體" w:cs="標楷體" w:hint="eastAsia"/>
          <w:sz w:val="28"/>
          <w:szCs w:val="28"/>
        </w:rPr>
        <w:t>，</w:t>
      </w:r>
      <w:r w:rsidRPr="00624857">
        <w:rPr>
          <w:rFonts w:ascii="微軟正黑體" w:eastAsia="微軟正黑體" w:hAnsi="微軟正黑體" w:cs="標楷體" w:hint="eastAsia"/>
          <w:sz w:val="28"/>
          <w:szCs w:val="28"/>
        </w:rPr>
        <w:t>業依法定比率籌編原住民族教育經費。</w:t>
      </w:r>
    </w:p>
    <w:p w:rsidR="00FB39FF" w:rsidRPr="00624857" w:rsidRDefault="00FB39FF" w:rsidP="00624857">
      <w:pPr>
        <w:spacing w:beforeLines="50" w:before="180" w:afterLines="50" w:after="180" w:line="440" w:lineRule="exact"/>
        <w:jc w:val="center"/>
        <w:rPr>
          <w:rFonts w:ascii="微軟正黑體" w:eastAsia="微軟正黑體" w:hAnsi="微軟正黑體"/>
          <w:sz w:val="28"/>
          <w:szCs w:val="28"/>
        </w:rPr>
      </w:pPr>
      <w:r w:rsidRPr="00624857">
        <w:rPr>
          <w:rFonts w:ascii="微軟正黑體" w:eastAsia="微軟正黑體" w:hAnsi="微軟正黑體" w:cs="標楷體" w:hint="eastAsia"/>
          <w:sz w:val="28"/>
          <w:szCs w:val="28"/>
        </w:rPr>
        <w:t>本部與原民會近</w:t>
      </w:r>
      <w:r w:rsidR="00743C34">
        <w:rPr>
          <w:rFonts w:ascii="微軟正黑體" w:eastAsia="微軟正黑體" w:hAnsi="微軟正黑體" w:cs="標楷體" w:hint="eastAsia"/>
          <w:sz w:val="28"/>
          <w:szCs w:val="28"/>
        </w:rPr>
        <w:t>2</w:t>
      </w:r>
      <w:r w:rsidRPr="00624857">
        <w:rPr>
          <w:rFonts w:ascii="微軟正黑體" w:eastAsia="微軟正黑體" w:hAnsi="微軟正黑體" w:cs="標楷體" w:hint="eastAsia"/>
          <w:sz w:val="28"/>
          <w:szCs w:val="28"/>
        </w:rPr>
        <w:t>年原住民族教育預算編列情形表</w:t>
      </w:r>
    </w:p>
    <w:tbl>
      <w:tblPr>
        <w:tblW w:w="1036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1496"/>
        <w:gridCol w:w="1564"/>
        <w:gridCol w:w="1372"/>
        <w:gridCol w:w="1527"/>
        <w:gridCol w:w="1356"/>
        <w:gridCol w:w="2126"/>
      </w:tblGrid>
      <w:tr w:rsidR="00384D24" w:rsidRPr="00624857" w:rsidTr="00624857">
        <w:trPr>
          <w:trHeight w:val="729"/>
        </w:trPr>
        <w:tc>
          <w:tcPr>
            <w:tcW w:w="928" w:type="dxa"/>
            <w:vMerge w:val="restart"/>
            <w:vAlign w:val="center"/>
          </w:tcPr>
          <w:p w:rsidR="00384D24" w:rsidRPr="00624857" w:rsidRDefault="00384D24" w:rsidP="00624857">
            <w:pPr>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年度</w:t>
            </w:r>
          </w:p>
        </w:tc>
        <w:tc>
          <w:tcPr>
            <w:tcW w:w="3060" w:type="dxa"/>
            <w:gridSpan w:val="2"/>
            <w:vAlign w:val="center"/>
          </w:tcPr>
          <w:p w:rsidR="00384D24" w:rsidRPr="00624857" w:rsidRDefault="00384D24" w:rsidP="002E4D7F">
            <w:pPr>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教育部</w:t>
            </w:r>
          </w:p>
        </w:tc>
        <w:tc>
          <w:tcPr>
            <w:tcW w:w="2899" w:type="dxa"/>
            <w:gridSpan w:val="2"/>
            <w:vAlign w:val="center"/>
          </w:tcPr>
          <w:p w:rsidR="00384D24" w:rsidRPr="00624857" w:rsidRDefault="00384D24" w:rsidP="002E4D7F">
            <w:pPr>
              <w:snapToGrid w:val="0"/>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原民會</w:t>
            </w:r>
          </w:p>
        </w:tc>
        <w:tc>
          <w:tcPr>
            <w:tcW w:w="3482" w:type="dxa"/>
            <w:gridSpan w:val="2"/>
            <w:vAlign w:val="center"/>
          </w:tcPr>
          <w:p w:rsidR="00384D24" w:rsidRPr="00624857" w:rsidRDefault="00384D24" w:rsidP="00624857">
            <w:pPr>
              <w:snapToGrid w:val="0"/>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總經費(合計)</w:t>
            </w:r>
          </w:p>
        </w:tc>
      </w:tr>
      <w:tr w:rsidR="00876A0A" w:rsidRPr="00624857" w:rsidTr="00624857">
        <w:tc>
          <w:tcPr>
            <w:tcW w:w="928" w:type="dxa"/>
            <w:vMerge/>
            <w:vAlign w:val="center"/>
          </w:tcPr>
          <w:p w:rsidR="00876A0A" w:rsidRPr="00624857" w:rsidRDefault="00876A0A" w:rsidP="00624857">
            <w:pPr>
              <w:spacing w:beforeLines="50" w:before="180" w:afterLines="50" w:after="180" w:line="320" w:lineRule="exact"/>
              <w:jc w:val="center"/>
              <w:rPr>
                <w:rFonts w:ascii="微軟正黑體" w:eastAsia="微軟正黑體" w:hAnsi="微軟正黑體"/>
                <w:sz w:val="28"/>
                <w:szCs w:val="28"/>
              </w:rPr>
            </w:pPr>
          </w:p>
        </w:tc>
        <w:tc>
          <w:tcPr>
            <w:tcW w:w="1496" w:type="dxa"/>
            <w:vAlign w:val="center"/>
          </w:tcPr>
          <w:p w:rsidR="00384D24" w:rsidRPr="00624857" w:rsidRDefault="00384D24" w:rsidP="00624857">
            <w:pPr>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經費數</w:t>
            </w:r>
          </w:p>
          <w:p w:rsidR="00876A0A" w:rsidRPr="00624857" w:rsidRDefault="00384D24" w:rsidP="00624857">
            <w:pPr>
              <w:spacing w:beforeLines="50" w:before="180" w:afterLines="50" w:after="180" w:line="320" w:lineRule="exact"/>
              <w:jc w:val="center"/>
              <w:rPr>
                <w:rFonts w:ascii="微軟正黑體" w:eastAsia="微軟正黑體" w:hAnsi="微軟正黑體"/>
                <w:sz w:val="28"/>
                <w:szCs w:val="28"/>
              </w:rPr>
            </w:pPr>
            <w:r w:rsidRPr="00624857">
              <w:rPr>
                <w:rFonts w:ascii="微軟正黑體" w:eastAsia="微軟正黑體" w:hAnsi="微軟正黑體" w:cs="標楷體" w:hint="eastAsia"/>
                <w:sz w:val="28"/>
                <w:szCs w:val="28"/>
              </w:rPr>
              <w:t xml:space="preserve"> </w:t>
            </w:r>
            <w:r w:rsidR="00876A0A" w:rsidRPr="00624857">
              <w:rPr>
                <w:rFonts w:ascii="微軟正黑體" w:eastAsia="微軟正黑體" w:hAnsi="微軟正黑體" w:cs="標楷體" w:hint="eastAsia"/>
                <w:sz w:val="28"/>
                <w:szCs w:val="28"/>
              </w:rPr>
              <w:t>(千元)</w:t>
            </w:r>
          </w:p>
        </w:tc>
        <w:tc>
          <w:tcPr>
            <w:tcW w:w="1564" w:type="dxa"/>
            <w:vAlign w:val="center"/>
          </w:tcPr>
          <w:p w:rsidR="00384D24" w:rsidRPr="00624857" w:rsidRDefault="00876A0A" w:rsidP="00624857">
            <w:pPr>
              <w:snapToGrid w:val="0"/>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比率</w:t>
            </w:r>
          </w:p>
          <w:p w:rsidR="00876A0A" w:rsidRPr="00624857" w:rsidRDefault="00876A0A" w:rsidP="00624857">
            <w:pPr>
              <w:snapToGrid w:val="0"/>
              <w:spacing w:beforeLines="50" w:before="180" w:afterLines="50" w:after="180" w:line="320" w:lineRule="exact"/>
              <w:jc w:val="center"/>
              <w:rPr>
                <w:rFonts w:ascii="微軟正黑體" w:eastAsia="微軟正黑體" w:hAnsi="微軟正黑體"/>
                <w:sz w:val="28"/>
                <w:szCs w:val="28"/>
              </w:rPr>
            </w:pPr>
            <w:r w:rsidRPr="00624857">
              <w:rPr>
                <w:rFonts w:ascii="微軟正黑體" w:eastAsia="微軟正黑體" w:hAnsi="微軟正黑體" w:cs="標楷體" w:hint="eastAsia"/>
                <w:sz w:val="28"/>
                <w:szCs w:val="28"/>
              </w:rPr>
              <w:t>(%)</w:t>
            </w:r>
          </w:p>
        </w:tc>
        <w:tc>
          <w:tcPr>
            <w:tcW w:w="1372" w:type="dxa"/>
            <w:vAlign w:val="center"/>
          </w:tcPr>
          <w:p w:rsidR="00384D24" w:rsidRPr="00624857" w:rsidRDefault="00384D24" w:rsidP="00624857">
            <w:pPr>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經費數</w:t>
            </w:r>
          </w:p>
          <w:p w:rsidR="00876A0A" w:rsidRPr="00624857" w:rsidRDefault="00876A0A" w:rsidP="00624857">
            <w:pPr>
              <w:spacing w:beforeLines="50" w:before="180" w:afterLines="50" w:after="180" w:line="320" w:lineRule="exact"/>
              <w:jc w:val="center"/>
              <w:rPr>
                <w:rFonts w:ascii="微軟正黑體" w:eastAsia="微軟正黑體" w:hAnsi="微軟正黑體"/>
                <w:sz w:val="28"/>
                <w:szCs w:val="28"/>
              </w:rPr>
            </w:pPr>
            <w:r w:rsidRPr="00624857">
              <w:rPr>
                <w:rFonts w:ascii="微軟正黑體" w:eastAsia="微軟正黑體" w:hAnsi="微軟正黑體" w:cs="標楷體" w:hint="eastAsia"/>
                <w:sz w:val="28"/>
                <w:szCs w:val="28"/>
              </w:rPr>
              <w:t>(千元)</w:t>
            </w:r>
          </w:p>
        </w:tc>
        <w:tc>
          <w:tcPr>
            <w:tcW w:w="1527" w:type="dxa"/>
            <w:vAlign w:val="center"/>
          </w:tcPr>
          <w:p w:rsidR="00384D24" w:rsidRPr="00624857" w:rsidRDefault="00876A0A" w:rsidP="00624857">
            <w:pPr>
              <w:snapToGrid w:val="0"/>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比率</w:t>
            </w:r>
          </w:p>
          <w:p w:rsidR="00876A0A" w:rsidRPr="00624857" w:rsidRDefault="00876A0A" w:rsidP="00624857">
            <w:pPr>
              <w:snapToGrid w:val="0"/>
              <w:spacing w:beforeLines="50" w:before="180" w:afterLines="50" w:after="180" w:line="320" w:lineRule="exact"/>
              <w:jc w:val="center"/>
              <w:rPr>
                <w:rFonts w:ascii="微軟正黑體" w:eastAsia="微軟正黑體" w:hAnsi="微軟正黑體"/>
                <w:sz w:val="28"/>
                <w:szCs w:val="28"/>
              </w:rPr>
            </w:pPr>
            <w:r w:rsidRPr="00624857">
              <w:rPr>
                <w:rFonts w:ascii="微軟正黑體" w:eastAsia="微軟正黑體" w:hAnsi="微軟正黑體" w:cs="標楷體" w:hint="eastAsia"/>
                <w:sz w:val="28"/>
                <w:szCs w:val="28"/>
              </w:rPr>
              <w:t>(%)</w:t>
            </w:r>
          </w:p>
        </w:tc>
        <w:tc>
          <w:tcPr>
            <w:tcW w:w="1356" w:type="dxa"/>
            <w:vAlign w:val="center"/>
          </w:tcPr>
          <w:p w:rsidR="00384D24" w:rsidRPr="00624857" w:rsidRDefault="00384D24" w:rsidP="00624857">
            <w:pPr>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經費數</w:t>
            </w:r>
          </w:p>
          <w:p w:rsidR="00876A0A" w:rsidRPr="00624857" w:rsidRDefault="00384D24" w:rsidP="00624857">
            <w:pPr>
              <w:spacing w:beforeLines="50" w:before="180" w:afterLines="50" w:after="180" w:line="320" w:lineRule="exact"/>
              <w:jc w:val="center"/>
              <w:rPr>
                <w:rFonts w:ascii="微軟正黑體" w:eastAsia="微軟正黑體" w:hAnsi="微軟正黑體"/>
                <w:sz w:val="28"/>
                <w:szCs w:val="28"/>
              </w:rPr>
            </w:pPr>
            <w:r w:rsidRPr="00624857">
              <w:rPr>
                <w:rFonts w:ascii="微軟正黑體" w:eastAsia="微軟正黑體" w:hAnsi="微軟正黑體" w:cs="標楷體" w:hint="eastAsia"/>
                <w:sz w:val="28"/>
                <w:szCs w:val="28"/>
              </w:rPr>
              <w:t>(千元)</w:t>
            </w:r>
          </w:p>
        </w:tc>
        <w:tc>
          <w:tcPr>
            <w:tcW w:w="2126" w:type="dxa"/>
            <w:vAlign w:val="center"/>
          </w:tcPr>
          <w:p w:rsidR="00876A0A" w:rsidRPr="00624857" w:rsidRDefault="00876A0A" w:rsidP="00624857">
            <w:pPr>
              <w:snapToGrid w:val="0"/>
              <w:spacing w:beforeLines="50" w:before="180" w:afterLines="50" w:after="180" w:line="320" w:lineRule="exact"/>
              <w:jc w:val="center"/>
              <w:rPr>
                <w:rFonts w:ascii="微軟正黑體" w:eastAsia="微軟正黑體" w:hAnsi="微軟正黑體"/>
                <w:sz w:val="28"/>
                <w:szCs w:val="28"/>
              </w:rPr>
            </w:pPr>
            <w:r w:rsidRPr="00624857">
              <w:rPr>
                <w:rFonts w:ascii="微軟正黑體" w:eastAsia="微軟正黑體" w:hAnsi="微軟正黑體" w:cs="標楷體" w:hint="eastAsia"/>
                <w:sz w:val="28"/>
                <w:szCs w:val="28"/>
              </w:rPr>
              <w:t>占中央主管教育機關預算比率</w:t>
            </w:r>
            <w:r w:rsidR="00384D24" w:rsidRPr="00624857">
              <w:rPr>
                <w:rFonts w:ascii="微軟正黑體" w:eastAsia="微軟正黑體" w:hAnsi="微軟正黑體" w:cs="標楷體" w:hint="eastAsia"/>
                <w:sz w:val="28"/>
                <w:szCs w:val="28"/>
              </w:rPr>
              <w:t>(%)</w:t>
            </w:r>
          </w:p>
        </w:tc>
      </w:tr>
      <w:tr w:rsidR="002E4D7F" w:rsidRPr="00624857" w:rsidTr="00624857">
        <w:tc>
          <w:tcPr>
            <w:tcW w:w="928" w:type="dxa"/>
            <w:vAlign w:val="center"/>
          </w:tcPr>
          <w:p w:rsidR="002E4D7F" w:rsidRPr="00624857" w:rsidRDefault="002E4D7F" w:rsidP="002E4D7F">
            <w:pPr>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104</w:t>
            </w:r>
          </w:p>
        </w:tc>
        <w:tc>
          <w:tcPr>
            <w:tcW w:w="1496"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2,885,312</w:t>
            </w:r>
          </w:p>
        </w:tc>
        <w:tc>
          <w:tcPr>
            <w:tcW w:w="1564"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69.</w:t>
            </w:r>
            <w:r w:rsidRPr="00624857">
              <w:rPr>
                <w:rFonts w:ascii="微軟正黑體" w:eastAsia="微軟正黑體" w:hAnsi="微軟正黑體" w:cs="標楷體" w:hint="eastAsia"/>
                <w:sz w:val="28"/>
                <w:szCs w:val="28"/>
              </w:rPr>
              <w:t>8</w:t>
            </w:r>
            <w:r w:rsidRPr="00624857">
              <w:rPr>
                <w:rFonts w:ascii="微軟正黑體" w:eastAsia="微軟正黑體" w:hAnsi="微軟正黑體" w:cs="標楷體"/>
                <w:sz w:val="28"/>
                <w:szCs w:val="28"/>
              </w:rPr>
              <w:t>%</w:t>
            </w:r>
          </w:p>
        </w:tc>
        <w:tc>
          <w:tcPr>
            <w:tcW w:w="1372"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1,2</w:t>
            </w:r>
            <w:r w:rsidRPr="00624857">
              <w:rPr>
                <w:rFonts w:ascii="微軟正黑體" w:eastAsia="微軟正黑體" w:hAnsi="微軟正黑體" w:cs="標楷體" w:hint="eastAsia"/>
                <w:sz w:val="28"/>
                <w:szCs w:val="28"/>
              </w:rPr>
              <w:t>47</w:t>
            </w:r>
            <w:r w:rsidRPr="00624857">
              <w:rPr>
                <w:rFonts w:ascii="微軟正黑體" w:eastAsia="微軟正黑體" w:hAnsi="微軟正黑體" w:cs="標楷體"/>
                <w:sz w:val="28"/>
                <w:szCs w:val="28"/>
              </w:rPr>
              <w:t>,</w:t>
            </w:r>
            <w:r w:rsidRPr="00624857">
              <w:rPr>
                <w:rFonts w:ascii="微軟正黑體" w:eastAsia="微軟正黑體" w:hAnsi="微軟正黑體" w:cs="標楷體" w:hint="eastAsia"/>
                <w:sz w:val="28"/>
                <w:szCs w:val="28"/>
              </w:rPr>
              <w:t>613</w:t>
            </w:r>
          </w:p>
        </w:tc>
        <w:tc>
          <w:tcPr>
            <w:tcW w:w="1527"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30.</w:t>
            </w:r>
            <w:r w:rsidRPr="00624857">
              <w:rPr>
                <w:rFonts w:ascii="微軟正黑體" w:eastAsia="微軟正黑體" w:hAnsi="微軟正黑體" w:cs="標楷體" w:hint="eastAsia"/>
                <w:sz w:val="28"/>
                <w:szCs w:val="28"/>
              </w:rPr>
              <w:t>2</w:t>
            </w:r>
            <w:r w:rsidRPr="00624857">
              <w:rPr>
                <w:rFonts w:ascii="微軟正黑體" w:eastAsia="微軟正黑體" w:hAnsi="微軟正黑體" w:cs="標楷體"/>
                <w:sz w:val="28"/>
                <w:szCs w:val="28"/>
              </w:rPr>
              <w:t>%</w:t>
            </w:r>
          </w:p>
        </w:tc>
        <w:tc>
          <w:tcPr>
            <w:tcW w:w="1356"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4,1</w:t>
            </w:r>
            <w:r w:rsidRPr="00624857">
              <w:rPr>
                <w:rFonts w:ascii="微軟正黑體" w:eastAsia="微軟正黑體" w:hAnsi="微軟正黑體" w:cs="標楷體" w:hint="eastAsia"/>
                <w:sz w:val="28"/>
                <w:szCs w:val="28"/>
              </w:rPr>
              <w:t>32</w:t>
            </w:r>
            <w:r w:rsidRPr="00624857">
              <w:rPr>
                <w:rFonts w:ascii="微軟正黑體" w:eastAsia="微軟正黑體" w:hAnsi="微軟正黑體" w:cs="標楷體"/>
                <w:sz w:val="28"/>
                <w:szCs w:val="28"/>
              </w:rPr>
              <w:t>,</w:t>
            </w:r>
            <w:r w:rsidRPr="00624857">
              <w:rPr>
                <w:rFonts w:ascii="微軟正黑體" w:eastAsia="微軟正黑體" w:hAnsi="微軟正黑體" w:cs="標楷體" w:hint="eastAsia"/>
                <w:sz w:val="28"/>
                <w:szCs w:val="28"/>
              </w:rPr>
              <w:t>925</w:t>
            </w:r>
          </w:p>
        </w:tc>
        <w:tc>
          <w:tcPr>
            <w:tcW w:w="2126"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1.90%</w:t>
            </w:r>
          </w:p>
        </w:tc>
      </w:tr>
      <w:tr w:rsidR="002E4D7F" w:rsidRPr="00624857" w:rsidTr="00624857">
        <w:tc>
          <w:tcPr>
            <w:tcW w:w="928" w:type="dxa"/>
            <w:vAlign w:val="center"/>
          </w:tcPr>
          <w:p w:rsidR="002E4D7F" w:rsidRPr="00624857" w:rsidRDefault="002E4D7F" w:rsidP="002E4D7F">
            <w:pPr>
              <w:spacing w:beforeLines="50" w:before="180" w:afterLines="50" w:after="180" w:line="320" w:lineRule="exact"/>
              <w:jc w:val="center"/>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105</w:t>
            </w:r>
          </w:p>
        </w:tc>
        <w:tc>
          <w:tcPr>
            <w:tcW w:w="1496"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hint="eastAsia"/>
                <w:sz w:val="28"/>
                <w:szCs w:val="28"/>
              </w:rPr>
              <w:t>3</w:t>
            </w:r>
            <w:r w:rsidRPr="00624857">
              <w:rPr>
                <w:rFonts w:ascii="微軟正黑體" w:eastAsia="微軟正黑體" w:hAnsi="微軟正黑體" w:cs="標楷體"/>
                <w:sz w:val="28"/>
                <w:szCs w:val="28"/>
              </w:rPr>
              <w:t>,</w:t>
            </w:r>
            <w:r w:rsidRPr="00624857">
              <w:rPr>
                <w:rFonts w:ascii="微軟正黑體" w:eastAsia="微軟正黑體" w:hAnsi="微軟正黑體" w:cs="標楷體" w:hint="eastAsia"/>
                <w:sz w:val="28"/>
                <w:szCs w:val="28"/>
              </w:rPr>
              <w:t>003</w:t>
            </w:r>
            <w:r w:rsidRPr="00624857">
              <w:rPr>
                <w:rFonts w:ascii="微軟正黑體" w:eastAsia="微軟正黑體" w:hAnsi="微軟正黑體" w:cs="標楷體"/>
                <w:sz w:val="28"/>
                <w:szCs w:val="28"/>
              </w:rPr>
              <w:t>,</w:t>
            </w:r>
            <w:r w:rsidRPr="00624857">
              <w:rPr>
                <w:rFonts w:ascii="微軟正黑體" w:eastAsia="微軟正黑體" w:hAnsi="微軟正黑體" w:cs="標楷體" w:hint="eastAsia"/>
                <w:sz w:val="28"/>
                <w:szCs w:val="28"/>
              </w:rPr>
              <w:t>467</w:t>
            </w:r>
          </w:p>
        </w:tc>
        <w:tc>
          <w:tcPr>
            <w:tcW w:w="1564"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69.</w:t>
            </w:r>
            <w:r w:rsidRPr="00624857">
              <w:rPr>
                <w:rFonts w:ascii="微軟正黑體" w:eastAsia="微軟正黑體" w:hAnsi="微軟正黑體" w:cs="標楷體" w:hint="eastAsia"/>
                <w:sz w:val="28"/>
                <w:szCs w:val="28"/>
              </w:rPr>
              <w:t>6</w:t>
            </w:r>
            <w:r w:rsidRPr="00624857">
              <w:rPr>
                <w:rFonts w:ascii="微軟正黑體" w:eastAsia="微軟正黑體" w:hAnsi="微軟正黑體" w:cs="標楷體"/>
                <w:sz w:val="28"/>
                <w:szCs w:val="28"/>
              </w:rPr>
              <w:t>%</w:t>
            </w:r>
          </w:p>
        </w:tc>
        <w:tc>
          <w:tcPr>
            <w:tcW w:w="1372"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1,</w:t>
            </w:r>
            <w:r w:rsidRPr="00624857">
              <w:rPr>
                <w:rFonts w:ascii="微軟正黑體" w:eastAsia="微軟正黑體" w:hAnsi="微軟正黑體" w:cs="標楷體" w:hint="eastAsia"/>
                <w:sz w:val="28"/>
                <w:szCs w:val="28"/>
              </w:rPr>
              <w:t>31</w:t>
            </w:r>
            <w:r w:rsidRPr="00624857">
              <w:rPr>
                <w:rFonts w:ascii="微軟正黑體" w:eastAsia="微軟正黑體" w:hAnsi="微軟正黑體" w:cs="標楷體"/>
                <w:sz w:val="28"/>
                <w:szCs w:val="28"/>
              </w:rPr>
              <w:t>2,867</w:t>
            </w:r>
          </w:p>
        </w:tc>
        <w:tc>
          <w:tcPr>
            <w:tcW w:w="1527"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30.</w:t>
            </w:r>
            <w:r w:rsidRPr="00624857">
              <w:rPr>
                <w:rFonts w:ascii="微軟正黑體" w:eastAsia="微軟正黑體" w:hAnsi="微軟正黑體" w:cs="標楷體" w:hint="eastAsia"/>
                <w:sz w:val="28"/>
                <w:szCs w:val="28"/>
              </w:rPr>
              <w:t>4</w:t>
            </w:r>
            <w:r w:rsidRPr="00624857">
              <w:rPr>
                <w:rFonts w:ascii="微軟正黑體" w:eastAsia="微軟正黑體" w:hAnsi="微軟正黑體" w:cs="標楷體"/>
                <w:sz w:val="28"/>
                <w:szCs w:val="28"/>
              </w:rPr>
              <w:t>%</w:t>
            </w:r>
          </w:p>
        </w:tc>
        <w:tc>
          <w:tcPr>
            <w:tcW w:w="1356"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4,</w:t>
            </w:r>
            <w:r w:rsidRPr="00624857">
              <w:rPr>
                <w:rFonts w:ascii="微軟正黑體" w:eastAsia="微軟正黑體" w:hAnsi="微軟正黑體" w:cs="標楷體" w:hint="eastAsia"/>
                <w:sz w:val="28"/>
                <w:szCs w:val="28"/>
              </w:rPr>
              <w:t>316</w:t>
            </w:r>
            <w:r w:rsidRPr="00624857">
              <w:rPr>
                <w:rFonts w:ascii="微軟正黑體" w:eastAsia="微軟正黑體" w:hAnsi="微軟正黑體" w:cs="標楷體"/>
                <w:sz w:val="28"/>
                <w:szCs w:val="28"/>
              </w:rPr>
              <w:t>,</w:t>
            </w:r>
            <w:r w:rsidRPr="00624857">
              <w:rPr>
                <w:rFonts w:ascii="微軟正黑體" w:eastAsia="微軟正黑體" w:hAnsi="微軟正黑體" w:cs="標楷體" w:hint="eastAsia"/>
                <w:sz w:val="28"/>
                <w:szCs w:val="28"/>
              </w:rPr>
              <w:t>334</w:t>
            </w:r>
          </w:p>
        </w:tc>
        <w:tc>
          <w:tcPr>
            <w:tcW w:w="2126" w:type="dxa"/>
            <w:vAlign w:val="center"/>
          </w:tcPr>
          <w:p w:rsidR="002E4D7F" w:rsidRPr="00624857" w:rsidRDefault="002E4D7F" w:rsidP="002E4D7F">
            <w:pPr>
              <w:spacing w:beforeLines="50" w:before="180" w:afterLines="50" w:after="180" w:line="320" w:lineRule="exact"/>
              <w:jc w:val="right"/>
              <w:rPr>
                <w:rFonts w:ascii="微軟正黑體" w:eastAsia="微軟正黑體" w:hAnsi="微軟正黑體" w:cs="標楷體"/>
                <w:sz w:val="28"/>
                <w:szCs w:val="28"/>
              </w:rPr>
            </w:pPr>
            <w:r w:rsidRPr="00624857">
              <w:rPr>
                <w:rFonts w:ascii="微軟正黑體" w:eastAsia="微軟正黑體" w:hAnsi="微軟正黑體" w:cs="標楷體"/>
                <w:sz w:val="28"/>
                <w:szCs w:val="28"/>
              </w:rPr>
              <w:t>1.9</w:t>
            </w:r>
            <w:r w:rsidRPr="00624857">
              <w:rPr>
                <w:rFonts w:ascii="微軟正黑體" w:eastAsia="微軟正黑體" w:hAnsi="微軟正黑體" w:cs="標楷體" w:hint="eastAsia"/>
                <w:sz w:val="28"/>
                <w:szCs w:val="28"/>
              </w:rPr>
              <w:t>2</w:t>
            </w:r>
            <w:r w:rsidRPr="00624857">
              <w:rPr>
                <w:rFonts w:ascii="微軟正黑體" w:eastAsia="微軟正黑體" w:hAnsi="微軟正黑體" w:cs="標楷體"/>
                <w:sz w:val="28"/>
                <w:szCs w:val="28"/>
              </w:rPr>
              <w:t>%</w:t>
            </w:r>
          </w:p>
        </w:tc>
      </w:tr>
    </w:tbl>
    <w:p w:rsidR="00FB39FF" w:rsidRPr="00624857" w:rsidRDefault="00FB39FF" w:rsidP="00624857">
      <w:pPr>
        <w:snapToGrid w:val="0"/>
        <w:spacing w:beforeLines="50" w:before="180" w:afterLines="50" w:after="180" w:line="440" w:lineRule="exact"/>
        <w:jc w:val="right"/>
        <w:rPr>
          <w:rFonts w:ascii="微軟正黑體" w:eastAsia="微軟正黑體" w:hAnsi="微軟正黑體" w:cs="標楷體"/>
          <w:kern w:val="0"/>
        </w:rPr>
      </w:pPr>
      <w:r w:rsidRPr="00624857">
        <w:rPr>
          <w:rFonts w:ascii="微軟正黑體" w:eastAsia="微軟正黑體" w:hAnsi="微軟正黑體" w:cs="標楷體" w:hint="eastAsia"/>
          <w:kern w:val="0"/>
        </w:rPr>
        <w:t>資料來源：教育部會計處提供</w:t>
      </w:r>
    </w:p>
    <w:p w:rsidR="00743C34" w:rsidRDefault="00743C34">
      <w:pPr>
        <w:widowControl/>
        <w:rPr>
          <w:rFonts w:ascii="標楷體" w:eastAsia="標楷體" w:hAnsi="標楷體" w:cs="新細明體"/>
          <w:b/>
          <w:kern w:val="0"/>
          <w:sz w:val="28"/>
          <w:szCs w:val="28"/>
        </w:rPr>
      </w:pPr>
      <w:r>
        <w:rPr>
          <w:rFonts w:ascii="標楷體" w:eastAsia="標楷體" w:hAnsi="標楷體" w:cs="新細明體"/>
          <w:b/>
          <w:kern w:val="0"/>
          <w:sz w:val="28"/>
          <w:szCs w:val="28"/>
        </w:rPr>
        <w:br w:type="page"/>
      </w:r>
    </w:p>
    <w:tbl>
      <w:tblPr>
        <w:tblW w:w="9639" w:type="dxa"/>
        <w:tblCellMar>
          <w:left w:w="28" w:type="dxa"/>
          <w:right w:w="28" w:type="dxa"/>
        </w:tblCellMar>
        <w:tblLook w:val="04A0" w:firstRow="1" w:lastRow="0" w:firstColumn="1" w:lastColumn="0" w:noHBand="0" w:noVBand="1"/>
      </w:tblPr>
      <w:tblGrid>
        <w:gridCol w:w="4536"/>
        <w:gridCol w:w="1317"/>
        <w:gridCol w:w="1387"/>
        <w:gridCol w:w="1265"/>
        <w:gridCol w:w="1134"/>
      </w:tblGrid>
      <w:tr w:rsidR="00743C34" w:rsidRPr="00F17B48" w:rsidTr="00FC46C8">
        <w:trPr>
          <w:trHeight w:val="222"/>
        </w:trPr>
        <w:tc>
          <w:tcPr>
            <w:tcW w:w="9639" w:type="dxa"/>
            <w:gridSpan w:val="5"/>
            <w:tcBorders>
              <w:top w:val="nil"/>
              <w:left w:val="nil"/>
              <w:bottom w:val="single" w:sz="4" w:space="0" w:color="auto"/>
              <w:right w:val="nil"/>
            </w:tcBorders>
            <w:vAlign w:val="center"/>
            <w:hideMark/>
          </w:tcPr>
          <w:p w:rsidR="00743C34" w:rsidRPr="00743C34" w:rsidRDefault="00743C34" w:rsidP="00743C34">
            <w:pPr>
              <w:widowControl/>
              <w:spacing w:line="0" w:lineRule="atLeast"/>
              <w:rPr>
                <w:rFonts w:ascii="標楷體" w:eastAsia="標楷體" w:hAnsi="標楷體" w:cs="新細明體"/>
                <w:kern w:val="0"/>
                <w:sz w:val="20"/>
                <w:szCs w:val="20"/>
                <w:lang w:bidi="hi-IN"/>
              </w:rPr>
            </w:pPr>
            <w:r w:rsidRPr="00743C34">
              <w:rPr>
                <w:rFonts w:ascii="標楷體" w:eastAsia="標楷體" w:hAnsi="標楷體" w:hint="eastAsia"/>
                <w:b/>
                <w:spacing w:val="4"/>
                <w:sz w:val="28"/>
                <w:szCs w:val="28"/>
              </w:rPr>
              <w:t>附表</w:t>
            </w:r>
            <w:bookmarkStart w:id="6" w:name="RANGE!A1:D46"/>
            <w:r w:rsidR="00FC46C8">
              <w:rPr>
                <w:rFonts w:ascii="標楷體" w:eastAsia="標楷體" w:hAnsi="標楷體" w:hint="eastAsia"/>
                <w:b/>
                <w:spacing w:val="4"/>
                <w:sz w:val="28"/>
                <w:szCs w:val="28"/>
              </w:rPr>
              <w:t xml:space="preserve">     </w:t>
            </w:r>
            <w:r w:rsidRPr="00743C34">
              <w:rPr>
                <w:rFonts w:ascii="標楷體" w:eastAsia="標楷體" w:hAnsi="標楷體" w:hint="eastAsia"/>
                <w:b/>
                <w:spacing w:val="4"/>
                <w:sz w:val="32"/>
                <w:szCs w:val="32"/>
              </w:rPr>
              <w:t>原住民教育經費105年度法定預算編列情形表</w:t>
            </w:r>
            <w:r w:rsidRPr="00743C34">
              <w:rPr>
                <w:rFonts w:ascii="標楷體" w:eastAsia="標楷體" w:hAnsi="標楷體" w:cs="新細明體" w:hint="eastAsia"/>
                <w:b/>
                <w:kern w:val="0"/>
                <w:sz w:val="28"/>
                <w:szCs w:val="28"/>
              </w:rPr>
              <w:t xml:space="preserve">   </w:t>
            </w:r>
            <w:r w:rsidRPr="00743C34">
              <w:rPr>
                <w:rFonts w:ascii="標楷體" w:eastAsia="標楷體" w:hAnsi="標楷體" w:cs="新細明體" w:hint="eastAsia"/>
                <w:kern w:val="0"/>
                <w:sz w:val="22"/>
                <w:szCs w:val="22"/>
              </w:rPr>
              <w:t>單位：千元</w:t>
            </w:r>
            <w:bookmarkEnd w:id="6"/>
          </w:p>
        </w:tc>
      </w:tr>
      <w:tr w:rsidR="00743C34" w:rsidRPr="00F17B48" w:rsidTr="00FC46C8">
        <w:trPr>
          <w:trHeight w:val="248"/>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jc w:val="center"/>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項             目</w:t>
            </w:r>
          </w:p>
        </w:tc>
        <w:tc>
          <w:tcPr>
            <w:tcW w:w="1317" w:type="dxa"/>
            <w:vMerge w:val="restart"/>
            <w:tcBorders>
              <w:top w:val="single" w:sz="4" w:space="0" w:color="auto"/>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jc w:val="center"/>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105年度</w:t>
            </w:r>
            <w:r w:rsidRPr="00743C34">
              <w:rPr>
                <w:rFonts w:ascii="標楷體" w:eastAsia="標楷體" w:hAnsi="標楷體" w:cs="新細明體" w:hint="eastAsia"/>
                <w:kern w:val="0"/>
                <w:sz w:val="20"/>
                <w:szCs w:val="20"/>
                <w:lang w:bidi="hi-IN"/>
              </w:rPr>
              <w:br/>
              <w:t>法定預算(A)</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jc w:val="center"/>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104年度</w:t>
            </w:r>
            <w:r w:rsidRPr="00743C34">
              <w:rPr>
                <w:rFonts w:ascii="標楷體" w:eastAsia="標楷體" w:hAnsi="標楷體" w:cs="新細明體" w:hint="eastAsia"/>
                <w:kern w:val="0"/>
                <w:sz w:val="20"/>
                <w:szCs w:val="20"/>
                <w:lang w:bidi="hi-IN"/>
              </w:rPr>
              <w:br/>
              <w:t>法定預算(B)</w:t>
            </w:r>
          </w:p>
        </w:tc>
        <w:tc>
          <w:tcPr>
            <w:tcW w:w="2399" w:type="dxa"/>
            <w:gridSpan w:val="2"/>
            <w:tcBorders>
              <w:top w:val="single" w:sz="4" w:space="0" w:color="auto"/>
              <w:left w:val="nil"/>
              <w:bottom w:val="single" w:sz="4" w:space="0" w:color="auto"/>
              <w:right w:val="single" w:sz="4" w:space="0" w:color="auto"/>
            </w:tcBorders>
            <w:vAlign w:val="center"/>
            <w:hideMark/>
          </w:tcPr>
          <w:p w:rsidR="00743C34" w:rsidRPr="00743C34" w:rsidRDefault="00743C34" w:rsidP="00B42DC1">
            <w:pPr>
              <w:widowControl/>
              <w:spacing w:line="0" w:lineRule="atLeast"/>
              <w:jc w:val="center"/>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比較增減 </w:t>
            </w:r>
          </w:p>
        </w:tc>
      </w:tr>
      <w:tr w:rsidR="00743C34" w:rsidRPr="00F17B48" w:rsidTr="00FC46C8">
        <w:trPr>
          <w:trHeight w:val="292"/>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743C34" w:rsidRPr="00743C34" w:rsidRDefault="00743C34" w:rsidP="00B42DC1">
            <w:pPr>
              <w:widowControl/>
              <w:rPr>
                <w:rFonts w:ascii="標楷體" w:eastAsia="標楷體" w:hAnsi="標楷體" w:cs="新細明體"/>
                <w:kern w:val="0"/>
                <w:sz w:val="20"/>
                <w:szCs w:val="20"/>
                <w:lang w:bidi="hi-IN"/>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743C34" w:rsidRPr="00743C34" w:rsidRDefault="00743C34" w:rsidP="00B42DC1">
            <w:pPr>
              <w:widowControl/>
              <w:rPr>
                <w:rFonts w:ascii="標楷體" w:eastAsia="標楷體" w:hAnsi="標楷體" w:cs="新細明體"/>
                <w:kern w:val="0"/>
                <w:sz w:val="20"/>
                <w:szCs w:val="20"/>
                <w:lang w:bidi="hi-IN"/>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743C34" w:rsidRPr="00743C34" w:rsidRDefault="00743C34" w:rsidP="00B42DC1">
            <w:pPr>
              <w:widowControl/>
              <w:rPr>
                <w:rFonts w:ascii="標楷體" w:eastAsia="標楷體" w:hAnsi="標楷體" w:cs="新細明體"/>
                <w:kern w:val="0"/>
                <w:sz w:val="20"/>
                <w:szCs w:val="20"/>
                <w:lang w:bidi="hi-IN"/>
              </w:rPr>
            </w:pPr>
          </w:p>
        </w:tc>
        <w:tc>
          <w:tcPr>
            <w:tcW w:w="1265" w:type="dxa"/>
            <w:tcBorders>
              <w:top w:val="nil"/>
              <w:left w:val="nil"/>
              <w:bottom w:val="single" w:sz="4" w:space="0" w:color="auto"/>
              <w:right w:val="single" w:sz="4" w:space="0" w:color="auto"/>
            </w:tcBorders>
            <w:noWrap/>
            <w:vAlign w:val="center"/>
            <w:hideMark/>
          </w:tcPr>
          <w:p w:rsidR="00743C34" w:rsidRPr="00743C34" w:rsidRDefault="00743C34" w:rsidP="00B42DC1">
            <w:pPr>
              <w:widowControl/>
              <w:spacing w:line="0" w:lineRule="atLeast"/>
              <w:jc w:val="center"/>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金額(C=A-B)</w:t>
            </w:r>
          </w:p>
        </w:tc>
        <w:tc>
          <w:tcPr>
            <w:tcW w:w="1134" w:type="dxa"/>
            <w:tcBorders>
              <w:top w:val="nil"/>
              <w:left w:val="nil"/>
              <w:bottom w:val="single" w:sz="4" w:space="0" w:color="auto"/>
              <w:right w:val="single" w:sz="4" w:space="0" w:color="auto"/>
            </w:tcBorders>
            <w:vAlign w:val="center"/>
            <w:hideMark/>
          </w:tcPr>
          <w:p w:rsidR="00743C34" w:rsidRPr="00743C34" w:rsidRDefault="00743C34" w:rsidP="00B42DC1">
            <w:pPr>
              <w:widowControl/>
              <w:spacing w:line="0" w:lineRule="atLeast"/>
              <w:jc w:val="center"/>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D=(C/B)%</w:t>
            </w:r>
          </w:p>
        </w:tc>
      </w:tr>
      <w:tr w:rsidR="00743C34" w:rsidRPr="00F17B48" w:rsidTr="00FC46C8">
        <w:trPr>
          <w:trHeight w:val="281"/>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rPr>
                <w:rFonts w:ascii="標楷體" w:eastAsia="標楷體" w:hAnsi="標楷體" w:cs="新細明體"/>
                <w:b/>
                <w:bCs/>
                <w:kern w:val="0"/>
                <w:sz w:val="20"/>
                <w:szCs w:val="20"/>
                <w:lang w:bidi="hi-IN"/>
              </w:rPr>
            </w:pPr>
            <w:r w:rsidRPr="00743C34">
              <w:rPr>
                <w:rFonts w:ascii="標楷體" w:eastAsia="標楷體" w:hAnsi="標楷體" w:cs="新細明體" w:hint="eastAsia"/>
                <w:b/>
                <w:bCs/>
                <w:kern w:val="0"/>
                <w:sz w:val="20"/>
                <w:szCs w:val="20"/>
                <w:lang w:bidi="hi-IN"/>
              </w:rPr>
              <w:t>一、教育部</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hint="eastAsia"/>
                <w:b/>
                <w:bCs/>
                <w:sz w:val="20"/>
                <w:szCs w:val="20"/>
                <w:lang w:bidi="hi-IN"/>
              </w:rPr>
              <w:t>3,003,467</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hint="eastAsia"/>
                <w:b/>
                <w:bCs/>
                <w:sz w:val="20"/>
                <w:szCs w:val="20"/>
                <w:lang w:bidi="hi-IN"/>
              </w:rPr>
              <w:t>2,885,312</w:t>
            </w:r>
          </w:p>
        </w:tc>
        <w:tc>
          <w:tcPr>
            <w:tcW w:w="1265"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hint="eastAsia"/>
                <w:b/>
                <w:bCs/>
                <w:sz w:val="20"/>
                <w:szCs w:val="20"/>
                <w:lang w:bidi="hi-IN"/>
              </w:rPr>
              <w:t>118,155</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hint="eastAsia"/>
                <w:b/>
                <w:bCs/>
                <w:sz w:val="20"/>
                <w:szCs w:val="20"/>
                <w:lang w:bidi="hi-IN"/>
              </w:rPr>
              <w:t>4.10</w:t>
            </w:r>
            <w:r w:rsidRPr="00743C34">
              <w:rPr>
                <w:rFonts w:ascii="標楷體" w:eastAsia="標楷體" w:hAnsi="標楷體" w:hint="eastAsia"/>
                <w:b/>
                <w:sz w:val="20"/>
                <w:szCs w:val="20"/>
                <w:lang w:bidi="hi-IN"/>
              </w:rPr>
              <w:t>%</w:t>
            </w:r>
          </w:p>
        </w:tc>
      </w:tr>
      <w:tr w:rsidR="00743C34" w:rsidRPr="00F17B48" w:rsidTr="00FC46C8">
        <w:trPr>
          <w:trHeight w:val="349"/>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jc w:val="both"/>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（一）教育部</w:t>
            </w:r>
          </w:p>
        </w:tc>
        <w:tc>
          <w:tcPr>
            <w:tcW w:w="1317" w:type="dxa"/>
            <w:tcBorders>
              <w:top w:val="nil"/>
              <w:left w:val="nil"/>
              <w:bottom w:val="single" w:sz="4" w:space="0" w:color="auto"/>
              <w:right w:val="single" w:sz="4" w:space="0" w:color="auto"/>
            </w:tcBorders>
            <w:vAlign w:val="bottom"/>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970,391</w:t>
            </w:r>
          </w:p>
        </w:tc>
        <w:tc>
          <w:tcPr>
            <w:tcW w:w="1387" w:type="dxa"/>
            <w:tcBorders>
              <w:top w:val="nil"/>
              <w:left w:val="nil"/>
              <w:bottom w:val="single" w:sz="4" w:space="0" w:color="auto"/>
              <w:right w:val="single" w:sz="4" w:space="0" w:color="auto"/>
            </w:tcBorders>
            <w:vAlign w:val="bottom"/>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891,438</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78</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953</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8.86</w:t>
            </w:r>
            <w:r w:rsidRPr="00743C34">
              <w:rPr>
                <w:rFonts w:ascii="標楷體" w:eastAsia="標楷體" w:hAnsi="標楷體" w:hint="eastAsia"/>
                <w:sz w:val="20"/>
                <w:szCs w:val="20"/>
                <w:lang w:bidi="hi-IN"/>
              </w:rPr>
              <w:t>%</w:t>
            </w:r>
          </w:p>
        </w:tc>
      </w:tr>
      <w:tr w:rsidR="00743C34" w:rsidRPr="00F17B48" w:rsidTr="00FC46C8">
        <w:trPr>
          <w:trHeight w:val="251"/>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1.辦理原住民教育</w:t>
            </w:r>
          </w:p>
        </w:tc>
        <w:tc>
          <w:tcPr>
            <w:tcW w:w="1317" w:type="dxa"/>
            <w:tcBorders>
              <w:top w:val="nil"/>
              <w:left w:val="nil"/>
              <w:bottom w:val="single" w:sz="4" w:space="0" w:color="auto"/>
              <w:right w:val="single" w:sz="4" w:space="0" w:color="auto"/>
            </w:tcBorders>
            <w:vAlign w:val="bottom"/>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126,390</w:t>
            </w:r>
          </w:p>
        </w:tc>
        <w:tc>
          <w:tcPr>
            <w:tcW w:w="1387" w:type="dxa"/>
            <w:tcBorders>
              <w:top w:val="nil"/>
              <w:left w:val="nil"/>
              <w:bottom w:val="single" w:sz="4" w:space="0" w:color="auto"/>
              <w:right w:val="single" w:sz="4" w:space="0" w:color="auto"/>
            </w:tcBorders>
            <w:vAlign w:val="bottom"/>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115,014</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11</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376</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9.89</w:t>
            </w:r>
            <w:r w:rsidRPr="00743C34">
              <w:rPr>
                <w:rFonts w:ascii="標楷體" w:eastAsia="標楷體" w:hAnsi="標楷體" w:hint="eastAsia"/>
                <w:sz w:val="20"/>
                <w:szCs w:val="20"/>
                <w:lang w:bidi="hi-IN"/>
              </w:rPr>
              <w:t>%</w:t>
            </w:r>
          </w:p>
        </w:tc>
      </w:tr>
      <w:tr w:rsidR="00743C34" w:rsidRPr="00F17B48" w:rsidTr="00FC46C8">
        <w:trPr>
          <w:trHeight w:val="734"/>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00" w:hangingChars="200" w:hanging="400"/>
              <w:jc w:val="both"/>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2.技術職業教育行政及督導－配合全國就讀高級中等學校原住民學生免學雜費政策，辦理五專前3年原住民學生減免學雜費</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60,000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-60,00</w:t>
            </w: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-100.00</w:t>
            </w:r>
            <w:r w:rsidRPr="00743C34">
              <w:rPr>
                <w:rFonts w:ascii="標楷體" w:eastAsia="標楷體" w:hAnsi="標楷體" w:hint="eastAsia"/>
                <w:sz w:val="20"/>
                <w:szCs w:val="20"/>
                <w:lang w:bidi="hi-IN"/>
              </w:rPr>
              <w:t>%</w:t>
            </w:r>
          </w:p>
        </w:tc>
      </w:tr>
      <w:tr w:rsidR="00743C34" w:rsidRPr="00F17B48" w:rsidTr="00FC46C8">
        <w:trPr>
          <w:trHeight w:val="179"/>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3.私立學校教學獎助</w:t>
            </w:r>
          </w:p>
        </w:tc>
        <w:tc>
          <w:tcPr>
            <w:tcW w:w="131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598,000</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470,000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128,00</w:t>
            </w: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27.23</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34" w:hangingChars="217" w:hanging="434"/>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(1)私立大學校院原住民籍學生學雜費減免</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168,000</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100,000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68,00</w:t>
            </w: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68.00</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34" w:hangingChars="217" w:hanging="434"/>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(2)私立技專校院原住民籍學生學雜費減免</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430,000</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370,000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60,00</w:t>
            </w: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16.22</w:t>
            </w:r>
            <w:r w:rsidRPr="00743C34">
              <w:rPr>
                <w:rFonts w:ascii="標楷體" w:eastAsia="標楷體" w:hAnsi="標楷體" w:hint="eastAsia"/>
                <w:sz w:val="20"/>
                <w:szCs w:val="20"/>
                <w:lang w:bidi="hi-IN"/>
              </w:rPr>
              <w:t>%</w:t>
            </w:r>
          </w:p>
        </w:tc>
      </w:tr>
      <w:tr w:rsidR="00743C34" w:rsidRPr="00F17B48" w:rsidTr="00FC46C8">
        <w:trPr>
          <w:trHeight w:val="52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00" w:hangingChars="200" w:hanging="400"/>
              <w:jc w:val="both"/>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4.師資培育與藝術教育行政及督導-教師資格檢定評鑑課程認定</w:t>
            </w:r>
          </w:p>
        </w:tc>
        <w:tc>
          <w:tcPr>
            <w:tcW w:w="131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450</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450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52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00" w:hangingChars="200" w:hanging="400"/>
              <w:jc w:val="both"/>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5.學生事務與特殊教育行政及督導－師資培育之大學原住民籍學生助學金</w:t>
            </w:r>
          </w:p>
        </w:tc>
        <w:tc>
          <w:tcPr>
            <w:tcW w:w="131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20,058</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13,680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378</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46.62</w:t>
            </w:r>
            <w:r w:rsidRPr="00743C34">
              <w:rPr>
                <w:rFonts w:ascii="標楷體" w:eastAsia="標楷體" w:hAnsi="標楷體" w:hint="eastAsia"/>
                <w:sz w:val="20"/>
                <w:szCs w:val="20"/>
                <w:lang w:bidi="hi-IN"/>
              </w:rPr>
              <w:t>%</w:t>
            </w:r>
          </w:p>
        </w:tc>
      </w:tr>
      <w:tr w:rsidR="00743C34" w:rsidRPr="00F17B48" w:rsidTr="00FC46C8">
        <w:trPr>
          <w:trHeight w:val="52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00" w:hangingChars="200" w:hanging="400"/>
              <w:jc w:val="both"/>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6.國立大學校院教學與研究輔助－對原住民學生學雜費減免及獎學金等</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225,493</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232,294</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-6,801</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-2.93</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（二）國民及學前教育署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1,957,</w:t>
            </w:r>
            <w:r w:rsidRPr="00743C34">
              <w:rPr>
                <w:rFonts w:ascii="標楷體" w:eastAsia="標楷體" w:hAnsi="標楷體"/>
                <w:sz w:val="20"/>
                <w:szCs w:val="20"/>
                <w:lang w:bidi="hi-IN"/>
              </w:rPr>
              <w:t>768</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1,918,566</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39</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202</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2.04</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1.國民及學前教育行政及督導</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625</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792</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1,586,590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39</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202</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2.47</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34" w:hangingChars="217" w:hanging="434"/>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(1)高級中等學校教育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67</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433</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89,422</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-21,989</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-24.59</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06" w:hangingChars="203" w:hanging="406"/>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(2)國民中小學教育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257</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211</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262,211</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-5</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000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-1.91</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(3)學前教育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108</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000</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108,000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(4)原住民族與少數族群及藝術教育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100</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710</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1,034,519</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66</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191</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6.40</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(5)學生事務與校園安全及衛生教育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970</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1,970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(6)高級中等學校改隸直轄市專案補助</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90</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468</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90,468</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2.國立高級中等學校教學與訓輔輔助</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331</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976</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331,976</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180" w:hangingChars="90" w:hanging="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（三）體育署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75</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308</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75,308</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315"/>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Chars="75" w:left="180" w:firstLineChars="100" w:firstLine="20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學校體育教育-辦理原住民體育教育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75</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308</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75,308</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rPr>
                <w:rFonts w:ascii="標楷體" w:eastAsia="標楷體" w:hAnsi="標楷體" w:cs="新細明體"/>
                <w:b/>
                <w:bCs/>
                <w:kern w:val="0"/>
                <w:sz w:val="20"/>
                <w:szCs w:val="20"/>
                <w:lang w:bidi="hi-IN"/>
              </w:rPr>
            </w:pPr>
            <w:r w:rsidRPr="00743C34">
              <w:rPr>
                <w:rFonts w:ascii="標楷體" w:eastAsia="標楷體" w:hAnsi="標楷體" w:cs="新細明體" w:hint="eastAsia"/>
                <w:b/>
                <w:bCs/>
                <w:kern w:val="0"/>
                <w:sz w:val="20"/>
                <w:szCs w:val="20"/>
                <w:lang w:bidi="hi-IN"/>
              </w:rPr>
              <w:t>二、原住民族委員會</w:t>
            </w:r>
          </w:p>
        </w:tc>
        <w:tc>
          <w:tcPr>
            <w:tcW w:w="131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b/>
                <w:bCs/>
                <w:sz w:val="20"/>
                <w:szCs w:val="20"/>
                <w:lang w:bidi="hi-IN"/>
              </w:rPr>
              <w:t>1,31</w:t>
            </w:r>
            <w:r w:rsidRPr="00743C34">
              <w:rPr>
                <w:rFonts w:ascii="標楷體" w:eastAsia="標楷體" w:hAnsi="標楷體" w:hint="eastAsia"/>
                <w:b/>
                <w:bCs/>
                <w:sz w:val="20"/>
                <w:szCs w:val="20"/>
                <w:lang w:bidi="hi-IN"/>
              </w:rPr>
              <w:t>2</w:t>
            </w:r>
            <w:r w:rsidRPr="00743C34">
              <w:rPr>
                <w:rFonts w:ascii="標楷體" w:eastAsia="標楷體" w:hAnsi="標楷體"/>
                <w:b/>
                <w:bCs/>
                <w:sz w:val="20"/>
                <w:szCs w:val="20"/>
                <w:lang w:bidi="hi-IN"/>
              </w:rPr>
              <w:t>,</w:t>
            </w:r>
            <w:r w:rsidRPr="00743C34">
              <w:rPr>
                <w:rFonts w:ascii="標楷體" w:eastAsia="標楷體" w:hAnsi="標楷體" w:hint="eastAsia"/>
                <w:b/>
                <w:bCs/>
                <w:sz w:val="20"/>
                <w:szCs w:val="20"/>
                <w:lang w:bidi="hi-IN"/>
              </w:rPr>
              <w:t>867</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hint="eastAsia"/>
                <w:b/>
                <w:bCs/>
                <w:sz w:val="20"/>
                <w:szCs w:val="20"/>
                <w:lang w:bidi="hi-IN"/>
              </w:rPr>
              <w:t>1</w:t>
            </w:r>
            <w:r w:rsidRPr="00743C34">
              <w:rPr>
                <w:rFonts w:ascii="標楷體" w:eastAsia="標楷體" w:hAnsi="標楷體"/>
                <w:b/>
                <w:bCs/>
                <w:sz w:val="20"/>
                <w:szCs w:val="20"/>
                <w:lang w:bidi="hi-IN"/>
              </w:rPr>
              <w:t>,</w:t>
            </w:r>
            <w:r w:rsidRPr="00743C34">
              <w:rPr>
                <w:rFonts w:ascii="標楷體" w:eastAsia="標楷體" w:hAnsi="標楷體" w:hint="eastAsia"/>
                <w:b/>
                <w:bCs/>
                <w:sz w:val="20"/>
                <w:szCs w:val="20"/>
                <w:lang w:bidi="hi-IN"/>
              </w:rPr>
              <w:t>247</w:t>
            </w:r>
            <w:r w:rsidRPr="00743C34">
              <w:rPr>
                <w:rFonts w:ascii="標楷體" w:eastAsia="標楷體" w:hAnsi="標楷體"/>
                <w:b/>
                <w:bCs/>
                <w:sz w:val="20"/>
                <w:szCs w:val="20"/>
                <w:lang w:bidi="hi-IN"/>
              </w:rPr>
              <w:t>,</w:t>
            </w:r>
            <w:r w:rsidRPr="00743C34">
              <w:rPr>
                <w:rFonts w:ascii="標楷體" w:eastAsia="標楷體" w:hAnsi="標楷體" w:hint="eastAsia"/>
                <w:b/>
                <w:bCs/>
                <w:sz w:val="20"/>
                <w:szCs w:val="20"/>
                <w:lang w:bidi="hi-IN"/>
              </w:rPr>
              <w:t>613</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hint="eastAsia"/>
                <w:b/>
                <w:bCs/>
                <w:sz w:val="20"/>
                <w:szCs w:val="20"/>
                <w:lang w:bidi="hi-IN"/>
              </w:rPr>
              <w:t>65,254</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b/>
                <w:sz w:val="20"/>
                <w:szCs w:val="20"/>
                <w:lang w:bidi="hi-IN"/>
              </w:rPr>
              <w:t>5.2</w:t>
            </w:r>
            <w:r w:rsidRPr="00743C34">
              <w:rPr>
                <w:rFonts w:ascii="標楷體" w:eastAsia="標楷體" w:hAnsi="標楷體" w:hint="eastAsia"/>
                <w:b/>
                <w:sz w:val="20"/>
                <w:szCs w:val="20"/>
                <w:lang w:bidi="hi-IN"/>
              </w:rPr>
              <w:t>3%</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Chars="75" w:left="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1.落實推動民族教育</w:t>
            </w:r>
          </w:p>
        </w:tc>
        <w:tc>
          <w:tcPr>
            <w:tcW w:w="1317" w:type="dxa"/>
            <w:tcBorders>
              <w:top w:val="nil"/>
              <w:left w:val="nil"/>
              <w:bottom w:val="single" w:sz="4" w:space="0" w:color="auto"/>
              <w:right w:val="single" w:sz="4" w:space="0" w:color="auto"/>
            </w:tcBorders>
            <w:noWrap/>
            <w:vAlign w:val="bottom"/>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53,883</w:t>
            </w:r>
          </w:p>
        </w:tc>
        <w:tc>
          <w:tcPr>
            <w:tcW w:w="1387" w:type="dxa"/>
            <w:tcBorders>
              <w:top w:val="nil"/>
              <w:left w:val="nil"/>
              <w:bottom w:val="single" w:sz="4" w:space="0" w:color="auto"/>
              <w:right w:val="single" w:sz="4" w:space="0" w:color="auto"/>
            </w:tcBorders>
            <w:noWrap/>
            <w:vAlign w:val="bottom"/>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96,255</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42,372</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44</w:t>
            </w: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02%</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34" w:hangingChars="217" w:hanging="434"/>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(1)協調與規劃民族教育政策</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500</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1,500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434" w:hangingChars="217" w:hanging="434"/>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(2)辦理民族教育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4</w:t>
            </w:r>
            <w:r w:rsidRPr="00743C34">
              <w:rPr>
                <w:rFonts w:ascii="標楷體" w:eastAsia="標楷體" w:hAnsi="標楷體"/>
                <w:sz w:val="20"/>
                <w:szCs w:val="20"/>
                <w:lang w:bidi="hi-IN"/>
              </w:rPr>
              <w:t>3</w:t>
            </w:r>
            <w:r w:rsidRPr="00743C34">
              <w:rPr>
                <w:rFonts w:ascii="標楷體" w:eastAsia="標楷體" w:hAnsi="標楷體" w:hint="eastAsia"/>
                <w:sz w:val="20"/>
                <w:szCs w:val="20"/>
                <w:lang w:bidi="hi-IN"/>
              </w:rPr>
              <w:t>,283</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86,500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43,217</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49</w:t>
            </w: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96%</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noWrap/>
            <w:vAlign w:val="center"/>
            <w:hideMark/>
          </w:tcPr>
          <w:p w:rsidR="00743C34" w:rsidRPr="00743C34" w:rsidRDefault="00743C34" w:rsidP="00B42DC1">
            <w:pPr>
              <w:widowControl/>
              <w:spacing w:line="0" w:lineRule="atLeast"/>
              <w:ind w:left="434" w:hangingChars="217" w:hanging="434"/>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  (3)推動原住民族教育之研究</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9</w:t>
            </w:r>
            <w:r w:rsidRPr="00743C34">
              <w:rPr>
                <w:rFonts w:ascii="標楷體" w:eastAsia="標楷體" w:hAnsi="標楷體" w:hint="eastAsia"/>
                <w:sz w:val="20"/>
                <w:szCs w:val="20"/>
                <w:lang w:bidi="hi-IN"/>
              </w:rPr>
              <w:t>,1</w:t>
            </w:r>
            <w:r w:rsidRPr="00743C34">
              <w:rPr>
                <w:rFonts w:ascii="標楷體" w:eastAsia="標楷體" w:hAnsi="標楷體"/>
                <w:sz w:val="20"/>
                <w:szCs w:val="20"/>
                <w:lang w:bidi="hi-IN"/>
              </w:rPr>
              <w:t>00</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8,255</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845</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w:t>
            </w:r>
            <w:r w:rsidRPr="00743C34">
              <w:rPr>
                <w:rFonts w:ascii="標楷體" w:eastAsia="標楷體" w:hAnsi="標楷體" w:hint="eastAsia"/>
                <w:sz w:val="20"/>
                <w:szCs w:val="20"/>
                <w:lang w:bidi="hi-IN"/>
              </w:rPr>
              <w:t>0</w:t>
            </w: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24%</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noWrap/>
            <w:vAlign w:val="center"/>
            <w:hideMark/>
          </w:tcPr>
          <w:p w:rsidR="00743C34" w:rsidRPr="00743C34" w:rsidRDefault="00743C34" w:rsidP="00B42DC1">
            <w:pPr>
              <w:widowControl/>
              <w:spacing w:line="0" w:lineRule="atLeast"/>
              <w:ind w:leftChars="75" w:left="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2.加強原住民人才培育</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4</w:t>
            </w:r>
            <w:r w:rsidRPr="00743C34">
              <w:rPr>
                <w:rFonts w:ascii="標楷體" w:eastAsia="標楷體" w:hAnsi="標楷體" w:hint="eastAsia"/>
                <w:sz w:val="20"/>
                <w:szCs w:val="20"/>
                <w:lang w:bidi="hi-IN"/>
              </w:rPr>
              <w:t>40,240</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364,250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7</w:t>
            </w:r>
            <w:r w:rsidRPr="00743C34">
              <w:rPr>
                <w:rFonts w:ascii="標楷體" w:eastAsia="標楷體" w:hAnsi="標楷體" w:hint="eastAsia"/>
                <w:sz w:val="20"/>
                <w:szCs w:val="20"/>
                <w:lang w:bidi="hi-IN"/>
              </w:rPr>
              <w:t>5,990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20</w:t>
            </w: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86%</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noWrap/>
            <w:vAlign w:val="center"/>
            <w:hideMark/>
          </w:tcPr>
          <w:p w:rsidR="00743C34" w:rsidRPr="00743C34" w:rsidRDefault="00743C34" w:rsidP="00B42DC1">
            <w:pPr>
              <w:widowControl/>
              <w:spacing w:line="0" w:lineRule="atLeast"/>
              <w:ind w:leftChars="75" w:left="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3.推動原住民族社會教育及終身學習</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38</w:t>
            </w:r>
            <w:r w:rsidRPr="00743C34">
              <w:rPr>
                <w:rFonts w:ascii="標楷體" w:eastAsia="標楷體" w:hAnsi="標楷體" w:hint="eastAsia"/>
                <w:sz w:val="20"/>
                <w:szCs w:val="20"/>
                <w:lang w:bidi="hi-IN"/>
              </w:rPr>
              <w:t>,4</w:t>
            </w:r>
            <w:r w:rsidRPr="00743C34">
              <w:rPr>
                <w:rFonts w:ascii="標楷體" w:eastAsia="標楷體" w:hAnsi="標楷體"/>
                <w:sz w:val="20"/>
                <w:szCs w:val="20"/>
                <w:lang w:bidi="hi-IN"/>
              </w:rPr>
              <w:t>00</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37,</w:t>
            </w:r>
            <w:r w:rsidRPr="00743C34">
              <w:rPr>
                <w:rFonts w:ascii="標楷體" w:eastAsia="標楷體" w:hAnsi="標楷體"/>
                <w:sz w:val="20"/>
                <w:szCs w:val="20"/>
                <w:lang w:bidi="hi-IN"/>
              </w:rPr>
              <w:t>878</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522</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w:t>
            </w: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38%</w:t>
            </w:r>
          </w:p>
        </w:tc>
      </w:tr>
      <w:tr w:rsidR="00743C34" w:rsidRPr="00F17B48" w:rsidTr="00FC46C8">
        <w:trPr>
          <w:trHeight w:val="371"/>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Chars="75" w:left="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4.推展族語教育－辦理原住民族語言振興計畫</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11</w:t>
            </w:r>
            <w:r w:rsidRPr="00743C34">
              <w:rPr>
                <w:rFonts w:ascii="標楷體" w:eastAsia="標楷體" w:hAnsi="標楷體" w:hint="eastAsia"/>
                <w:sz w:val="20"/>
                <w:szCs w:val="20"/>
                <w:lang w:bidi="hi-IN"/>
              </w:rPr>
              <w:t>4,422</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102,608</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11,814</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11</w:t>
            </w:r>
            <w:r w:rsidRPr="00743C34">
              <w:rPr>
                <w:rFonts w:ascii="標楷體" w:eastAsia="標楷體" w:hAnsi="標楷體"/>
                <w:sz w:val="20"/>
                <w:szCs w:val="20"/>
                <w:lang w:bidi="hi-IN"/>
              </w:rPr>
              <w:t>.</w:t>
            </w:r>
            <w:r w:rsidRPr="00743C34">
              <w:rPr>
                <w:rFonts w:ascii="標楷體" w:eastAsia="標楷體" w:hAnsi="標楷體" w:hint="eastAsia"/>
                <w:sz w:val="20"/>
                <w:szCs w:val="20"/>
                <w:lang w:bidi="hi-IN"/>
              </w:rPr>
              <w:t>51%</w:t>
            </w:r>
          </w:p>
        </w:tc>
      </w:tr>
      <w:tr w:rsidR="00743C34" w:rsidRPr="00F17B48" w:rsidTr="00FC46C8">
        <w:trPr>
          <w:trHeight w:val="281"/>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Chars="75" w:left="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5.</w:t>
            </w:r>
            <w:r w:rsidRPr="00743C34">
              <w:rPr>
                <w:rFonts w:ascii="標楷體" w:eastAsia="標楷體" w:hAnsi="標楷體" w:cs="新細明體" w:hint="eastAsia"/>
                <w:kern w:val="0"/>
                <w:sz w:val="20"/>
                <w:szCs w:val="20"/>
              </w:rPr>
              <w:t>數位部落啟航計畫</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49</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000</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29,700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19</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300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64.98</w:t>
            </w:r>
            <w:r w:rsidRPr="00743C34">
              <w:rPr>
                <w:rFonts w:ascii="標楷體" w:eastAsia="標楷體" w:hAnsi="標楷體" w:hint="eastAsia"/>
                <w:sz w:val="20"/>
                <w:szCs w:val="20"/>
                <w:lang w:bidi="hi-IN"/>
              </w:rPr>
              <w:t>%</w:t>
            </w:r>
          </w:p>
        </w:tc>
      </w:tr>
      <w:tr w:rsidR="00743C34" w:rsidRPr="00F17B48" w:rsidTr="00FC46C8">
        <w:trPr>
          <w:trHeight w:val="281"/>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Chars="75" w:left="380" w:hangingChars="100" w:hanging="20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6.協助5家無線電視台數位頻道及公視HiHD頻道上鏈</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70</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000</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70,000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340"/>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Chars="75" w:left="18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7.營造原住民族媒體環境</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438</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000</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438,000</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ind w:leftChars="75" w:left="380" w:hangingChars="100" w:hanging="200"/>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8.都市原住民發展計畫（推動都市原住民學前教育等）</w:t>
            </w:r>
          </w:p>
        </w:tc>
        <w:tc>
          <w:tcPr>
            <w:tcW w:w="131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108</w:t>
            </w:r>
            <w:r w:rsidRPr="00743C34">
              <w:rPr>
                <w:rFonts w:ascii="標楷體" w:eastAsia="標楷體" w:hAnsi="標楷體" w:hint="eastAsia"/>
                <w:sz w:val="20"/>
                <w:szCs w:val="20"/>
                <w:lang w:bidi="hi-IN"/>
              </w:rPr>
              <w:t>,</w:t>
            </w:r>
            <w:r w:rsidRPr="00743C34">
              <w:rPr>
                <w:rFonts w:ascii="標楷體" w:eastAsia="標楷體" w:hAnsi="標楷體"/>
                <w:sz w:val="20"/>
                <w:szCs w:val="20"/>
                <w:lang w:bidi="hi-IN"/>
              </w:rPr>
              <w:t>922</w:t>
            </w:r>
          </w:p>
        </w:tc>
        <w:tc>
          <w:tcPr>
            <w:tcW w:w="1387"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108,922</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0</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sz w:val="20"/>
                <w:szCs w:val="20"/>
                <w:lang w:bidi="hi-IN"/>
              </w:rPr>
              <w:t>0.00</w:t>
            </w:r>
            <w:r w:rsidRPr="00743C34">
              <w:rPr>
                <w:rFonts w:ascii="標楷體" w:eastAsia="標楷體" w:hAnsi="標楷體" w:hint="eastAsia"/>
                <w:sz w:val="20"/>
                <w:szCs w:val="20"/>
                <w:lang w:bidi="hi-IN"/>
              </w:rPr>
              <w:t>%</w:t>
            </w:r>
          </w:p>
        </w:tc>
      </w:tr>
      <w:tr w:rsidR="00743C34" w:rsidRPr="00F17B48" w:rsidTr="00FC46C8">
        <w:trPr>
          <w:trHeight w:val="292"/>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rPr>
                <w:rFonts w:ascii="標楷體" w:eastAsia="標楷體" w:hAnsi="標楷體" w:cs="新細明體"/>
                <w:b/>
                <w:bCs/>
                <w:kern w:val="0"/>
                <w:sz w:val="20"/>
                <w:szCs w:val="20"/>
                <w:lang w:bidi="hi-IN"/>
              </w:rPr>
            </w:pPr>
            <w:r w:rsidRPr="00743C34">
              <w:rPr>
                <w:rFonts w:ascii="標楷體" w:eastAsia="標楷體" w:hAnsi="標楷體" w:cs="新細明體" w:hint="eastAsia"/>
                <w:b/>
                <w:bCs/>
                <w:kern w:val="0"/>
                <w:sz w:val="20"/>
                <w:szCs w:val="20"/>
                <w:lang w:bidi="hi-IN"/>
              </w:rPr>
              <w:t>合計(原住民教育總經費)</w:t>
            </w:r>
          </w:p>
        </w:tc>
        <w:tc>
          <w:tcPr>
            <w:tcW w:w="131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b/>
                <w:bCs/>
                <w:sz w:val="20"/>
                <w:szCs w:val="20"/>
                <w:lang w:bidi="hi-IN"/>
              </w:rPr>
              <w:t>4</w:t>
            </w:r>
            <w:r w:rsidRPr="00743C34">
              <w:rPr>
                <w:rFonts w:ascii="標楷體" w:eastAsia="標楷體" w:hAnsi="標楷體" w:hint="eastAsia"/>
                <w:b/>
                <w:bCs/>
                <w:sz w:val="20"/>
                <w:szCs w:val="20"/>
                <w:lang w:bidi="hi-IN"/>
              </w:rPr>
              <w:t>,</w:t>
            </w:r>
            <w:r w:rsidRPr="00743C34">
              <w:rPr>
                <w:rFonts w:ascii="標楷體" w:eastAsia="標楷體" w:hAnsi="標楷體"/>
                <w:b/>
                <w:bCs/>
                <w:sz w:val="20"/>
                <w:szCs w:val="20"/>
                <w:lang w:bidi="hi-IN"/>
              </w:rPr>
              <w:t>3</w:t>
            </w:r>
            <w:r w:rsidRPr="00743C34">
              <w:rPr>
                <w:rFonts w:ascii="標楷體" w:eastAsia="標楷體" w:hAnsi="標楷體" w:hint="eastAsia"/>
                <w:b/>
                <w:bCs/>
                <w:sz w:val="20"/>
                <w:szCs w:val="20"/>
                <w:lang w:bidi="hi-IN"/>
              </w:rPr>
              <w:t>16,334</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hint="eastAsia"/>
                <w:b/>
                <w:bCs/>
                <w:sz w:val="20"/>
                <w:szCs w:val="20"/>
                <w:lang w:bidi="hi-IN"/>
              </w:rPr>
              <w:t>4,132,</w:t>
            </w:r>
            <w:r w:rsidRPr="00743C34">
              <w:rPr>
                <w:rFonts w:ascii="標楷體" w:eastAsia="標楷體" w:hAnsi="標楷體"/>
                <w:b/>
                <w:bCs/>
                <w:sz w:val="20"/>
                <w:szCs w:val="20"/>
                <w:lang w:bidi="hi-IN"/>
              </w:rPr>
              <w:t>925</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b/>
                <w:bCs/>
                <w:sz w:val="20"/>
                <w:szCs w:val="20"/>
                <w:lang w:bidi="hi-IN"/>
              </w:rPr>
              <w:t>18</w:t>
            </w:r>
            <w:r w:rsidRPr="00743C34">
              <w:rPr>
                <w:rFonts w:ascii="標楷體" w:eastAsia="標楷體" w:hAnsi="標楷體" w:hint="eastAsia"/>
                <w:b/>
                <w:bCs/>
                <w:sz w:val="20"/>
                <w:szCs w:val="20"/>
                <w:lang w:bidi="hi-IN"/>
              </w:rPr>
              <w:t>3,409</w:t>
            </w:r>
          </w:p>
        </w:tc>
        <w:tc>
          <w:tcPr>
            <w:tcW w:w="1134" w:type="dxa"/>
            <w:tcBorders>
              <w:top w:val="nil"/>
              <w:left w:val="nil"/>
              <w:bottom w:val="single" w:sz="4" w:space="0" w:color="auto"/>
              <w:right w:val="single" w:sz="4" w:space="0" w:color="auto"/>
            </w:tcBorders>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b/>
                <w:sz w:val="20"/>
                <w:szCs w:val="20"/>
                <w:lang w:bidi="hi-IN"/>
              </w:rPr>
              <w:t>4.</w:t>
            </w:r>
            <w:r w:rsidRPr="00743C34">
              <w:rPr>
                <w:rFonts w:ascii="標楷體" w:eastAsia="標楷體" w:hAnsi="標楷體" w:hint="eastAsia"/>
                <w:b/>
                <w:sz w:val="20"/>
                <w:szCs w:val="20"/>
                <w:lang w:bidi="hi-IN"/>
              </w:rPr>
              <w:t>44%</w:t>
            </w:r>
          </w:p>
        </w:tc>
      </w:tr>
      <w:tr w:rsidR="00743C34" w:rsidRPr="00F17B48" w:rsidTr="00FC46C8">
        <w:trPr>
          <w:trHeight w:val="70"/>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 xml:space="preserve">分析： </w:t>
            </w:r>
          </w:p>
        </w:tc>
        <w:tc>
          <w:tcPr>
            <w:tcW w:w="1317" w:type="dxa"/>
            <w:tcBorders>
              <w:top w:val="nil"/>
              <w:left w:val="nil"/>
              <w:bottom w:val="single" w:sz="4" w:space="0" w:color="auto"/>
              <w:right w:val="single" w:sz="4" w:space="0" w:color="auto"/>
            </w:tcBorders>
            <w:vAlign w:val="bottom"/>
          </w:tcPr>
          <w:p w:rsidR="00743C34" w:rsidRPr="00743C34" w:rsidRDefault="00743C34" w:rsidP="00B42DC1">
            <w:pPr>
              <w:spacing w:line="0" w:lineRule="atLeast"/>
              <w:jc w:val="right"/>
              <w:rPr>
                <w:rFonts w:ascii="標楷體" w:eastAsia="標楷體" w:hAnsi="標楷體"/>
                <w:sz w:val="20"/>
                <w:szCs w:val="20"/>
                <w:lang w:bidi="hi-IN"/>
              </w:rPr>
            </w:pPr>
          </w:p>
        </w:tc>
        <w:tc>
          <w:tcPr>
            <w:tcW w:w="1387" w:type="dxa"/>
            <w:tcBorders>
              <w:top w:val="nil"/>
              <w:left w:val="nil"/>
              <w:bottom w:val="single" w:sz="4" w:space="0" w:color="auto"/>
              <w:right w:val="single" w:sz="4" w:space="0" w:color="auto"/>
            </w:tcBorders>
            <w:vAlign w:val="bottom"/>
          </w:tcPr>
          <w:p w:rsidR="00743C34" w:rsidRPr="00743C34" w:rsidRDefault="00743C34" w:rsidP="00B42DC1">
            <w:pPr>
              <w:spacing w:line="0" w:lineRule="atLeast"/>
              <w:jc w:val="right"/>
              <w:rPr>
                <w:rFonts w:ascii="標楷體" w:eastAsia="標楷體" w:hAnsi="標楷體"/>
                <w:sz w:val="20"/>
                <w:szCs w:val="20"/>
                <w:lang w:bidi="hi-IN"/>
              </w:rPr>
            </w:pP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p>
        </w:tc>
        <w:tc>
          <w:tcPr>
            <w:tcW w:w="1134"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p>
        </w:tc>
      </w:tr>
      <w:tr w:rsidR="00743C34" w:rsidRPr="00F17B48" w:rsidTr="00FC46C8">
        <w:trPr>
          <w:trHeight w:val="70"/>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rPr>
                <w:rFonts w:ascii="標楷體" w:eastAsia="標楷體" w:hAnsi="標楷體" w:cs="新細明體"/>
                <w:b/>
                <w:bCs/>
                <w:kern w:val="0"/>
                <w:sz w:val="20"/>
                <w:szCs w:val="20"/>
                <w:lang w:bidi="hi-IN"/>
              </w:rPr>
            </w:pPr>
            <w:r w:rsidRPr="00743C34">
              <w:rPr>
                <w:rFonts w:ascii="標楷體" w:eastAsia="標楷體" w:hAnsi="標楷體" w:cs="新細明體" w:hint="eastAsia"/>
                <w:b/>
                <w:bCs/>
                <w:kern w:val="0"/>
                <w:sz w:val="20"/>
                <w:szCs w:val="20"/>
                <w:lang w:bidi="hi-IN"/>
              </w:rPr>
              <w:t>教育部主管預算數</w:t>
            </w:r>
          </w:p>
        </w:tc>
        <w:tc>
          <w:tcPr>
            <w:tcW w:w="131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b/>
                <w:bCs/>
                <w:sz w:val="20"/>
                <w:szCs w:val="20"/>
                <w:lang w:bidi="hi-IN"/>
              </w:rPr>
              <w:t>225</w:t>
            </w:r>
            <w:r w:rsidRPr="00743C34">
              <w:rPr>
                <w:rFonts w:ascii="標楷體" w:eastAsia="標楷體" w:hAnsi="標楷體" w:hint="eastAsia"/>
                <w:b/>
                <w:bCs/>
                <w:sz w:val="20"/>
                <w:szCs w:val="20"/>
                <w:lang w:bidi="hi-IN"/>
              </w:rPr>
              <w:t>,302,82</w:t>
            </w:r>
            <w:r w:rsidRPr="00743C34">
              <w:rPr>
                <w:rFonts w:ascii="標楷體" w:eastAsia="標楷體" w:hAnsi="標楷體"/>
                <w:b/>
                <w:bCs/>
                <w:sz w:val="20"/>
                <w:szCs w:val="20"/>
                <w:lang w:bidi="hi-IN"/>
              </w:rPr>
              <w:t>4</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r w:rsidRPr="00743C34">
              <w:rPr>
                <w:rFonts w:ascii="標楷體" w:eastAsia="標楷體" w:hAnsi="標楷體" w:hint="eastAsia"/>
                <w:b/>
                <w:bCs/>
                <w:sz w:val="20"/>
                <w:szCs w:val="20"/>
                <w:lang w:bidi="hi-IN"/>
              </w:rPr>
              <w:t>217,255,</w:t>
            </w:r>
            <w:r w:rsidRPr="00743C34">
              <w:rPr>
                <w:rFonts w:ascii="標楷體" w:eastAsia="標楷體" w:hAnsi="標楷體"/>
                <w:b/>
                <w:bCs/>
                <w:sz w:val="20"/>
                <w:szCs w:val="20"/>
                <w:lang w:bidi="hi-IN"/>
              </w:rPr>
              <w:t>541</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p>
        </w:tc>
        <w:tc>
          <w:tcPr>
            <w:tcW w:w="1134"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p>
        </w:tc>
      </w:tr>
      <w:tr w:rsidR="00743C34" w:rsidRPr="00F17B48" w:rsidTr="00FC46C8">
        <w:trPr>
          <w:trHeight w:val="70"/>
        </w:trPr>
        <w:tc>
          <w:tcPr>
            <w:tcW w:w="4536" w:type="dxa"/>
            <w:tcBorders>
              <w:top w:val="nil"/>
              <w:left w:val="single" w:sz="4" w:space="0" w:color="auto"/>
              <w:bottom w:val="single" w:sz="4" w:space="0" w:color="auto"/>
              <w:right w:val="single" w:sz="4" w:space="0" w:color="auto"/>
            </w:tcBorders>
            <w:vAlign w:val="center"/>
            <w:hideMark/>
          </w:tcPr>
          <w:p w:rsidR="00743C34" w:rsidRPr="00743C34" w:rsidRDefault="00743C34" w:rsidP="00B42DC1">
            <w:pPr>
              <w:widowControl/>
              <w:spacing w:line="0" w:lineRule="atLeast"/>
              <w:rPr>
                <w:rFonts w:ascii="標楷體" w:eastAsia="標楷體" w:hAnsi="標楷體" w:cs="新細明體"/>
                <w:kern w:val="0"/>
                <w:sz w:val="20"/>
                <w:szCs w:val="20"/>
                <w:lang w:bidi="hi-IN"/>
              </w:rPr>
            </w:pPr>
            <w:r w:rsidRPr="00743C34">
              <w:rPr>
                <w:rFonts w:ascii="標楷體" w:eastAsia="標楷體" w:hAnsi="標楷體" w:cs="新細明體" w:hint="eastAsia"/>
                <w:kern w:val="0"/>
                <w:sz w:val="20"/>
                <w:szCs w:val="20"/>
                <w:lang w:bidi="hi-IN"/>
              </w:rPr>
              <w:t>原住民教育總經費占教育部主管預算比率(%)</w:t>
            </w:r>
          </w:p>
        </w:tc>
        <w:tc>
          <w:tcPr>
            <w:tcW w:w="131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1.92%</w:t>
            </w:r>
          </w:p>
        </w:tc>
        <w:tc>
          <w:tcPr>
            <w:tcW w:w="1387"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r w:rsidRPr="00743C34">
              <w:rPr>
                <w:rFonts w:ascii="標楷體" w:eastAsia="標楷體" w:hAnsi="標楷體" w:hint="eastAsia"/>
                <w:sz w:val="20"/>
                <w:szCs w:val="20"/>
                <w:lang w:bidi="hi-IN"/>
              </w:rPr>
              <w:t>1.9</w:t>
            </w:r>
            <w:r w:rsidRPr="00743C34">
              <w:rPr>
                <w:rFonts w:ascii="標楷體" w:eastAsia="標楷體" w:hAnsi="標楷體"/>
                <w:sz w:val="20"/>
                <w:szCs w:val="20"/>
                <w:lang w:bidi="hi-IN"/>
              </w:rPr>
              <w:t>0</w:t>
            </w:r>
            <w:r w:rsidRPr="00743C34">
              <w:rPr>
                <w:rFonts w:ascii="標楷體" w:eastAsia="標楷體" w:hAnsi="標楷體" w:hint="eastAsia"/>
                <w:sz w:val="20"/>
                <w:szCs w:val="20"/>
                <w:lang w:bidi="hi-IN"/>
              </w:rPr>
              <w:t>%</w:t>
            </w:r>
          </w:p>
        </w:tc>
        <w:tc>
          <w:tcPr>
            <w:tcW w:w="1265"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b/>
                <w:bCs/>
                <w:sz w:val="20"/>
                <w:szCs w:val="20"/>
                <w:lang w:bidi="hi-IN"/>
              </w:rPr>
            </w:pPr>
          </w:p>
        </w:tc>
        <w:tc>
          <w:tcPr>
            <w:tcW w:w="1134" w:type="dxa"/>
            <w:tcBorders>
              <w:top w:val="nil"/>
              <w:left w:val="nil"/>
              <w:bottom w:val="single" w:sz="4" w:space="0" w:color="auto"/>
              <w:right w:val="single" w:sz="4" w:space="0" w:color="auto"/>
            </w:tcBorders>
            <w:noWrap/>
            <w:vAlign w:val="center"/>
          </w:tcPr>
          <w:p w:rsidR="00743C34" w:rsidRPr="00743C34" w:rsidRDefault="00743C34" w:rsidP="00B42DC1">
            <w:pPr>
              <w:spacing w:line="0" w:lineRule="atLeast"/>
              <w:jc w:val="right"/>
              <w:rPr>
                <w:rFonts w:ascii="標楷體" w:eastAsia="標楷體" w:hAnsi="標楷體"/>
                <w:sz w:val="20"/>
                <w:szCs w:val="20"/>
                <w:lang w:bidi="hi-IN"/>
              </w:rPr>
            </w:pPr>
          </w:p>
        </w:tc>
      </w:tr>
    </w:tbl>
    <w:p w:rsidR="00242C48" w:rsidRPr="00624857" w:rsidRDefault="00242C48"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7" w:name="_Toc482691576"/>
      <w:r w:rsidRPr="00624857">
        <w:rPr>
          <w:rFonts w:ascii="微軟正黑體" w:eastAsia="微軟正黑體" w:hAnsi="微軟正黑體" w:hint="eastAsia"/>
          <w:kern w:val="0"/>
          <w:sz w:val="32"/>
          <w:szCs w:val="32"/>
        </w:rPr>
        <w:t>深化推動民族教育</w:t>
      </w:r>
      <w:bookmarkEnd w:id="7"/>
    </w:p>
    <w:p w:rsidR="00242C48" w:rsidRPr="00624857" w:rsidRDefault="00083D0A" w:rsidP="00F87CFC">
      <w:pPr>
        <w:pStyle w:val="af9"/>
        <w:numPr>
          <w:ilvl w:val="0"/>
          <w:numId w:val="9"/>
        </w:numPr>
        <w:spacing w:beforeLines="50" w:before="180" w:afterLines="50" w:after="180" w:line="440" w:lineRule="exact"/>
        <w:ind w:leftChars="0" w:left="567" w:hanging="567"/>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與原民會共同</w:t>
      </w:r>
      <w:r w:rsidR="00242C48" w:rsidRPr="00624857">
        <w:rPr>
          <w:rFonts w:ascii="微軟正黑體" w:eastAsia="微軟正黑體" w:hAnsi="微軟正黑體" w:hint="eastAsia"/>
          <w:b/>
          <w:bCs/>
          <w:kern w:val="0"/>
          <w:sz w:val="28"/>
          <w:szCs w:val="28"/>
        </w:rPr>
        <w:t>試辦族語教育師資培育學程</w:t>
      </w:r>
    </w:p>
    <w:p w:rsidR="00242C48" w:rsidRPr="00624857" w:rsidRDefault="00242C48"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原民會</w:t>
      </w:r>
      <w:r w:rsidR="003C5775" w:rsidRPr="00624857">
        <w:rPr>
          <w:rFonts w:ascii="微軟正黑體" w:eastAsia="微軟正黑體" w:hAnsi="微軟正黑體" w:hint="eastAsia"/>
          <w:bCs/>
          <w:kern w:val="0"/>
          <w:sz w:val="28"/>
          <w:szCs w:val="28"/>
        </w:rPr>
        <w:t>與本部</w:t>
      </w:r>
      <w:r w:rsidRPr="00624857">
        <w:rPr>
          <w:rFonts w:ascii="微軟正黑體" w:eastAsia="微軟正黑體" w:hAnsi="微軟正黑體" w:hint="eastAsia"/>
          <w:bCs/>
          <w:kern w:val="0"/>
          <w:sz w:val="28"/>
          <w:szCs w:val="28"/>
        </w:rPr>
        <w:t>依據105年1月13日針對族語課程規劃研商會議</w:t>
      </w:r>
      <w:r w:rsidR="00743C34" w:rsidRPr="00743C34">
        <w:rPr>
          <w:rFonts w:ascii="微軟正黑體" w:eastAsia="微軟正黑體" w:hAnsi="微軟正黑體" w:hint="eastAsia"/>
          <w:bCs/>
          <w:color w:val="FF0000"/>
          <w:kern w:val="0"/>
          <w:sz w:val="28"/>
          <w:szCs w:val="28"/>
        </w:rPr>
        <w:t>決議</w:t>
      </w:r>
      <w:r w:rsidRPr="00624857">
        <w:rPr>
          <w:rFonts w:ascii="微軟正黑體" w:eastAsia="微軟正黑體" w:hAnsi="微軟正黑體" w:hint="eastAsia"/>
          <w:bCs/>
          <w:kern w:val="0"/>
          <w:sz w:val="28"/>
          <w:szCs w:val="28"/>
        </w:rPr>
        <w:t>，由原民會依據族語分布與區域性協調師資培育之大學進行族語專門課程規劃，</w:t>
      </w:r>
      <w:r w:rsidR="00F14B5D" w:rsidRPr="00624857">
        <w:rPr>
          <w:rFonts w:ascii="微軟正黑體" w:eastAsia="微軟正黑體" w:hAnsi="微軟正黑體" w:hint="eastAsia"/>
          <w:bCs/>
          <w:kern w:val="0"/>
          <w:sz w:val="28"/>
          <w:szCs w:val="28"/>
        </w:rPr>
        <w:t>於105年12月辦理審查</w:t>
      </w:r>
      <w:r w:rsidR="00FB5452" w:rsidRPr="00624857">
        <w:rPr>
          <w:rFonts w:ascii="微軟正黑體" w:eastAsia="微軟正黑體" w:hAnsi="微軟正黑體" w:hint="eastAsia"/>
          <w:bCs/>
          <w:kern w:val="0"/>
          <w:sz w:val="28"/>
          <w:szCs w:val="28"/>
        </w:rPr>
        <w:t>(計有5校申請辦理)</w:t>
      </w:r>
      <w:r w:rsidR="00F14B5D" w:rsidRPr="00624857">
        <w:rPr>
          <w:rFonts w:ascii="微軟正黑體" w:eastAsia="微軟正黑體" w:hAnsi="微軟正黑體" w:hint="eastAsia"/>
          <w:bCs/>
          <w:kern w:val="0"/>
          <w:sz w:val="28"/>
          <w:szCs w:val="28"/>
        </w:rPr>
        <w:t>，通過國立臺北教育大學、國立臺中教育大學、國立屏東大學、國立臺東大學等4</w:t>
      </w:r>
      <w:r w:rsidR="002C07F8">
        <w:rPr>
          <w:rFonts w:ascii="微軟正黑體" w:eastAsia="微軟正黑體" w:hAnsi="微軟正黑體" w:hint="eastAsia"/>
          <w:bCs/>
          <w:kern w:val="0"/>
          <w:sz w:val="28"/>
          <w:szCs w:val="28"/>
        </w:rPr>
        <w:t>校計畫，並</w:t>
      </w:r>
      <w:r w:rsidR="00F14B5D" w:rsidRPr="00624857">
        <w:rPr>
          <w:rFonts w:ascii="微軟正黑體" w:eastAsia="微軟正黑體" w:hAnsi="微軟正黑體" w:hint="eastAsia"/>
          <w:bCs/>
          <w:kern w:val="0"/>
          <w:sz w:val="28"/>
          <w:szCs w:val="28"/>
        </w:rPr>
        <w:t>於106年2月開辦</w:t>
      </w:r>
      <w:r w:rsidRPr="00624857">
        <w:rPr>
          <w:rFonts w:ascii="微軟正黑體" w:eastAsia="微軟正黑體" w:hAnsi="微軟正黑體" w:hint="eastAsia"/>
          <w:bCs/>
          <w:kern w:val="0"/>
          <w:sz w:val="28"/>
          <w:szCs w:val="28"/>
        </w:rPr>
        <w:t>。</w:t>
      </w:r>
    </w:p>
    <w:p w:rsidR="000D38A3" w:rsidRPr="00624857" w:rsidRDefault="00083D0A" w:rsidP="000100DF">
      <w:pPr>
        <w:pStyle w:val="af9"/>
        <w:numPr>
          <w:ilvl w:val="0"/>
          <w:numId w:val="9"/>
        </w:numPr>
        <w:spacing w:beforeLines="50" w:before="180" w:afterLines="50" w:after="180" w:line="440" w:lineRule="exact"/>
        <w:ind w:leftChars="0" w:left="567" w:hanging="567"/>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配合原民會</w:t>
      </w:r>
      <w:r w:rsidR="00743C34">
        <w:rPr>
          <w:rFonts w:ascii="微軟正黑體" w:eastAsia="微軟正黑體" w:hAnsi="微軟正黑體" w:hint="eastAsia"/>
          <w:b/>
          <w:bCs/>
          <w:kern w:val="0"/>
          <w:sz w:val="28"/>
          <w:szCs w:val="28"/>
        </w:rPr>
        <w:t>發展民族教育課程</w:t>
      </w:r>
    </w:p>
    <w:p w:rsidR="00081AD8" w:rsidRPr="00624857" w:rsidRDefault="00081AD8"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原民會與</w:t>
      </w:r>
      <w:r w:rsidR="00083D0A" w:rsidRPr="00624857">
        <w:rPr>
          <w:rFonts w:ascii="微軟正黑體" w:eastAsia="微軟正黑體" w:hAnsi="微軟正黑體" w:hint="eastAsia"/>
          <w:bCs/>
          <w:kern w:val="0"/>
          <w:sz w:val="28"/>
          <w:szCs w:val="28"/>
        </w:rPr>
        <w:t>本</w:t>
      </w:r>
      <w:r w:rsidR="003C5775" w:rsidRPr="00624857">
        <w:rPr>
          <w:rFonts w:ascii="微軟正黑體" w:eastAsia="微軟正黑體" w:hAnsi="微軟正黑體" w:hint="eastAsia"/>
          <w:bCs/>
          <w:kern w:val="0"/>
          <w:sz w:val="28"/>
          <w:szCs w:val="28"/>
        </w:rPr>
        <w:t>部</w:t>
      </w:r>
      <w:r w:rsidRPr="00624857">
        <w:rPr>
          <w:rFonts w:ascii="微軟正黑體" w:eastAsia="微軟正黑體" w:hAnsi="微軟正黑體" w:hint="eastAsia"/>
          <w:bCs/>
          <w:kern w:val="0"/>
          <w:sz w:val="28"/>
          <w:szCs w:val="28"/>
        </w:rPr>
        <w:t>規劃合作辦理「辦理原住民族教育課程發展及推廣計畫」，以原住民族文化為主體，發展民族教育正式課程。</w:t>
      </w:r>
    </w:p>
    <w:p w:rsidR="00637A49" w:rsidRDefault="00637A49" w:rsidP="00F87CFC">
      <w:pPr>
        <w:pStyle w:val="af9"/>
        <w:numPr>
          <w:ilvl w:val="0"/>
          <w:numId w:val="9"/>
        </w:numPr>
        <w:spacing w:beforeLines="50" w:before="180" w:afterLines="50" w:after="180" w:line="440" w:lineRule="exact"/>
        <w:ind w:leftChars="0" w:left="567" w:hanging="567"/>
        <w:jc w:val="both"/>
        <w:rPr>
          <w:rFonts w:ascii="微軟正黑體" w:eastAsia="微軟正黑體" w:hAnsi="微軟正黑體"/>
          <w:b/>
          <w:bCs/>
          <w:kern w:val="0"/>
          <w:sz w:val="28"/>
          <w:szCs w:val="28"/>
        </w:rPr>
      </w:pPr>
      <w:r>
        <w:rPr>
          <w:rFonts w:ascii="微軟正黑體" w:eastAsia="微軟正黑體" w:hAnsi="微軟正黑體" w:hint="eastAsia"/>
          <w:b/>
          <w:bCs/>
          <w:kern w:val="0"/>
          <w:sz w:val="28"/>
          <w:szCs w:val="28"/>
        </w:rPr>
        <w:t>落實課程教材採多民族觀點並納入原住民族歷史文化與價值觀</w:t>
      </w:r>
    </w:p>
    <w:p w:rsidR="000100DF" w:rsidRPr="00743C34" w:rsidRDefault="000100DF" w:rsidP="00743C34">
      <w:pPr>
        <w:pStyle w:val="af9"/>
        <w:numPr>
          <w:ilvl w:val="0"/>
          <w:numId w:val="27"/>
        </w:numPr>
        <w:spacing w:beforeLines="50" w:before="180" w:afterLines="50" w:after="180" w:line="440" w:lineRule="exact"/>
        <w:ind w:leftChars="0"/>
        <w:jc w:val="both"/>
        <w:rPr>
          <w:rFonts w:ascii="微軟正黑體" w:eastAsia="微軟正黑體" w:hAnsi="微軟正黑體"/>
          <w:bCs/>
          <w:kern w:val="0"/>
          <w:sz w:val="28"/>
          <w:szCs w:val="28"/>
        </w:rPr>
      </w:pPr>
      <w:r>
        <w:rPr>
          <w:rFonts w:ascii="微軟正黑體" w:eastAsia="微軟正黑體" w:hAnsi="微軟正黑體" w:hint="eastAsia"/>
          <w:bCs/>
          <w:kern w:val="0"/>
          <w:sz w:val="28"/>
          <w:szCs w:val="28"/>
        </w:rPr>
        <w:t>有關</w:t>
      </w:r>
      <w:r w:rsidRPr="00637A49">
        <w:rPr>
          <w:rFonts w:ascii="微軟正黑體" w:eastAsia="微軟正黑體" w:hAnsi="微軟正黑體" w:hint="eastAsia"/>
          <w:bCs/>
          <w:kern w:val="0"/>
          <w:sz w:val="28"/>
          <w:szCs w:val="28"/>
        </w:rPr>
        <w:t>各級各類學校相關課程與教材應採多民族觀點，並納入原住民族歷史文化與價值觀</w:t>
      </w:r>
      <w:r>
        <w:rPr>
          <w:rFonts w:ascii="微軟正黑體" w:eastAsia="微軟正黑體" w:hAnsi="微軟正黑體" w:hint="eastAsia"/>
          <w:bCs/>
          <w:kern w:val="0"/>
          <w:sz w:val="28"/>
          <w:szCs w:val="28"/>
        </w:rPr>
        <w:t>，已納入國教院教科書中心相關教科用書審查業務規劃辦理中</w:t>
      </w:r>
      <w:r w:rsidR="00743C34">
        <w:rPr>
          <w:rFonts w:ascii="微軟正黑體" w:eastAsia="微軟正黑體" w:hAnsi="微軟正黑體" w:hint="eastAsia"/>
          <w:bCs/>
          <w:kern w:val="0"/>
          <w:sz w:val="28"/>
          <w:szCs w:val="28"/>
        </w:rPr>
        <w:t>；另</w:t>
      </w:r>
      <w:r w:rsidR="00637A49" w:rsidRPr="00743C34">
        <w:rPr>
          <w:rFonts w:ascii="微軟正黑體" w:eastAsia="微軟正黑體" w:hAnsi="微軟正黑體" w:hint="eastAsia"/>
          <w:bCs/>
          <w:kern w:val="0"/>
          <w:sz w:val="28"/>
          <w:szCs w:val="28"/>
        </w:rPr>
        <w:t>國教院設置「原住民族議題諮詢小組」協助教科書審查，將透過原民會、各相關學術機構等建置原住民族教育人才資料，完成「原住民族議題諮詢小組」組織要點，並邀請原住民族專家學者代表參與規劃籌設。</w:t>
      </w:r>
    </w:p>
    <w:p w:rsidR="00637A49" w:rsidRPr="000100DF" w:rsidRDefault="000100DF" w:rsidP="000100DF">
      <w:pPr>
        <w:pStyle w:val="af9"/>
        <w:numPr>
          <w:ilvl w:val="0"/>
          <w:numId w:val="27"/>
        </w:numPr>
        <w:spacing w:beforeLines="50" w:before="180" w:afterLines="50" w:after="180" w:line="440" w:lineRule="exact"/>
        <w:ind w:leftChars="0"/>
        <w:jc w:val="both"/>
        <w:rPr>
          <w:rFonts w:ascii="微軟正黑體" w:eastAsia="微軟正黑體" w:hAnsi="微軟正黑體"/>
          <w:bCs/>
          <w:kern w:val="0"/>
          <w:sz w:val="28"/>
          <w:szCs w:val="28"/>
        </w:rPr>
      </w:pPr>
      <w:r w:rsidRPr="00637A49">
        <w:rPr>
          <w:rFonts w:ascii="微軟正黑體" w:eastAsia="微軟正黑體" w:hAnsi="微軟正黑體" w:hint="eastAsia"/>
          <w:bCs/>
          <w:kern w:val="0"/>
          <w:sz w:val="28"/>
          <w:szCs w:val="28"/>
        </w:rPr>
        <w:t>原住民族地區及原住</w:t>
      </w:r>
      <w:r w:rsidR="00E44386">
        <w:rPr>
          <w:rFonts w:ascii="微軟正黑體" w:eastAsia="微軟正黑體" w:hAnsi="微軟正黑體" w:hint="eastAsia"/>
          <w:bCs/>
          <w:kern w:val="0"/>
          <w:sz w:val="28"/>
          <w:szCs w:val="28"/>
        </w:rPr>
        <w:t>民重點學校應於彈性學習課程規劃原住民族知識課程及文化學習活動，</w:t>
      </w:r>
      <w:r w:rsidRPr="00637A49">
        <w:rPr>
          <w:rFonts w:ascii="微軟正黑體" w:eastAsia="微軟正黑體" w:hAnsi="微軟正黑體" w:hint="eastAsia"/>
          <w:bCs/>
          <w:kern w:val="0"/>
          <w:sz w:val="28"/>
          <w:szCs w:val="28"/>
        </w:rPr>
        <w:t>於105年12月14日舉辦之「105年度原住民族教育研討會」宣導，參加人數</w:t>
      </w:r>
      <w:r w:rsidR="002C07F8">
        <w:rPr>
          <w:rFonts w:ascii="微軟正黑體" w:eastAsia="微軟正黑體" w:hAnsi="微軟正黑體" w:hint="eastAsia"/>
          <w:bCs/>
          <w:kern w:val="0"/>
          <w:sz w:val="28"/>
          <w:szCs w:val="28"/>
        </w:rPr>
        <w:t>約計</w:t>
      </w:r>
      <w:r w:rsidRPr="00637A49">
        <w:rPr>
          <w:rFonts w:ascii="微軟正黑體" w:eastAsia="微軟正黑體" w:hAnsi="微軟正黑體" w:hint="eastAsia"/>
          <w:bCs/>
          <w:kern w:val="0"/>
          <w:sz w:val="28"/>
          <w:szCs w:val="28"/>
        </w:rPr>
        <w:t>110人。</w:t>
      </w:r>
    </w:p>
    <w:p w:rsidR="00CD3C00" w:rsidRPr="00624857" w:rsidRDefault="00CD3C00" w:rsidP="00F87CFC">
      <w:pPr>
        <w:pStyle w:val="af9"/>
        <w:numPr>
          <w:ilvl w:val="0"/>
          <w:numId w:val="9"/>
        </w:numPr>
        <w:spacing w:beforeLines="50" w:before="180" w:afterLines="50" w:after="180" w:line="440" w:lineRule="exact"/>
        <w:ind w:leftChars="0" w:left="567" w:hanging="567"/>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推動原住民族語教學</w:t>
      </w:r>
    </w:p>
    <w:p w:rsidR="00637A49" w:rsidRPr="00624857" w:rsidRDefault="00CD3C00" w:rsidP="00637A49">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落實12年國教課綱國中階段原住民籍學生民族教育權益，學校應於彈性學習課程開設原住民族語文課程至少每週一節課，供學生學習，相關執行情形已列入105年度統合視導訪查項目。</w:t>
      </w:r>
      <w:r w:rsidR="006F3B06" w:rsidRPr="00624857">
        <w:rPr>
          <w:rFonts w:ascii="微軟正黑體" w:eastAsia="微軟正黑體" w:hAnsi="微軟正黑體" w:hint="eastAsia"/>
          <w:bCs/>
          <w:kern w:val="0"/>
          <w:sz w:val="28"/>
          <w:szCs w:val="28"/>
        </w:rPr>
        <w:t>105學年度國中族語開課372校數、1,419節數。</w:t>
      </w:r>
    </w:p>
    <w:p w:rsidR="001E4F5F" w:rsidRPr="00624857" w:rsidRDefault="00EA02B1"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8" w:name="_Toc482691577"/>
      <w:r w:rsidRPr="00624857">
        <w:rPr>
          <w:rFonts w:ascii="微軟正黑體" w:eastAsia="微軟正黑體" w:hAnsi="微軟正黑體" w:hint="eastAsia"/>
          <w:kern w:val="0"/>
          <w:sz w:val="32"/>
          <w:szCs w:val="32"/>
        </w:rPr>
        <w:t>強化原住民族幼兒教育品質</w:t>
      </w:r>
      <w:bookmarkEnd w:id="8"/>
    </w:p>
    <w:p w:rsidR="001E4F5F" w:rsidRPr="00624857" w:rsidRDefault="00EA02B1"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一、推動幼兒就學輔助措施</w:t>
      </w:r>
    </w:p>
    <w:p w:rsidR="00FD1139" w:rsidRPr="00624857" w:rsidRDefault="001E4F5F"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FD1139" w:rsidRPr="00624857">
        <w:rPr>
          <w:rFonts w:ascii="微軟正黑體" w:eastAsia="微軟正黑體" w:hAnsi="微軟正黑體" w:hint="eastAsia"/>
          <w:b/>
          <w:bCs/>
          <w:kern w:val="0"/>
          <w:sz w:val="28"/>
          <w:szCs w:val="28"/>
        </w:rPr>
        <w:t>提供就學補助</w:t>
      </w:r>
    </w:p>
    <w:p w:rsidR="001E4F5F" w:rsidRPr="00624857" w:rsidRDefault="002302C5" w:rsidP="00624857">
      <w:pPr>
        <w:spacing w:beforeLines="50" w:before="180" w:afterLines="50" w:after="180" w:line="440" w:lineRule="exact"/>
        <w:ind w:firstLineChars="202" w:firstLine="566"/>
        <w:jc w:val="both"/>
        <w:rPr>
          <w:rFonts w:ascii="微軟正黑體" w:eastAsia="微軟正黑體" w:hAnsi="微軟正黑體"/>
          <w:b/>
          <w:bCs/>
          <w:kern w:val="0"/>
          <w:sz w:val="28"/>
          <w:szCs w:val="28"/>
        </w:rPr>
      </w:pPr>
      <w:r w:rsidRPr="00624857">
        <w:rPr>
          <w:rFonts w:ascii="微軟正黑體" w:eastAsia="微軟正黑體" w:hAnsi="微軟正黑體" w:hint="eastAsia"/>
          <w:bCs/>
          <w:kern w:val="0"/>
          <w:sz w:val="28"/>
          <w:szCs w:val="28"/>
        </w:rPr>
        <w:t>推動「5歲幼兒免學費教育計畫」，</w:t>
      </w:r>
      <w:r w:rsidR="000D7AB6" w:rsidRPr="00624857">
        <w:rPr>
          <w:rFonts w:ascii="微軟正黑體" w:eastAsia="微軟正黑體" w:hAnsi="微軟正黑體" w:hint="eastAsia"/>
          <w:bCs/>
          <w:kern w:val="0"/>
          <w:sz w:val="28"/>
          <w:szCs w:val="28"/>
        </w:rPr>
        <w:t>105年度補助原住民5歲幼兒人數約1萬2,800人次，補助經費逾2億元；105學年度5歲原住民幼兒入園率逾97%。</w:t>
      </w:r>
    </w:p>
    <w:p w:rsidR="001E4F5F" w:rsidRPr="00624857" w:rsidRDefault="001E4F5F"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0D7AB6" w:rsidRPr="00624857">
        <w:rPr>
          <w:rFonts w:ascii="微軟正黑體" w:eastAsia="微軟正黑體" w:hAnsi="微軟正黑體" w:hint="eastAsia"/>
          <w:b/>
          <w:bCs/>
          <w:kern w:val="0"/>
          <w:sz w:val="28"/>
          <w:szCs w:val="28"/>
        </w:rPr>
        <w:t>補助增設幼兒園</w:t>
      </w:r>
      <w:r w:rsidR="003C5775" w:rsidRPr="00624857">
        <w:rPr>
          <w:rFonts w:ascii="微軟正黑體" w:eastAsia="微軟正黑體" w:hAnsi="微軟正黑體" w:hint="eastAsia"/>
          <w:b/>
          <w:bCs/>
          <w:kern w:val="0"/>
          <w:sz w:val="28"/>
          <w:szCs w:val="28"/>
        </w:rPr>
        <w:t>並改善原住民族地區公立幼兒園設施設備</w:t>
      </w:r>
    </w:p>
    <w:p w:rsidR="00C10F7B" w:rsidRPr="00624857" w:rsidRDefault="003C5775"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為保障原住民幼兒就學權益，</w:t>
      </w:r>
      <w:r w:rsidR="003E2435" w:rsidRPr="00624857">
        <w:rPr>
          <w:rFonts w:ascii="微軟正黑體" w:eastAsia="微軟正黑體" w:hAnsi="微軟正黑體" w:hint="eastAsia"/>
          <w:bCs/>
          <w:kern w:val="0"/>
          <w:sz w:val="28"/>
          <w:szCs w:val="28"/>
        </w:rPr>
        <w:t>補助原住民族地區國民小學設立公立幼兒園(</w:t>
      </w:r>
      <w:r w:rsidR="00CB3290">
        <w:rPr>
          <w:rFonts w:ascii="微軟正黑體" w:eastAsia="微軟正黑體" w:hAnsi="微軟正黑體" w:hint="eastAsia"/>
          <w:bCs/>
          <w:kern w:val="0"/>
          <w:sz w:val="28"/>
          <w:szCs w:val="28"/>
        </w:rPr>
        <w:t>含國幼</w:t>
      </w:r>
      <w:r w:rsidR="003E2435" w:rsidRPr="00624857">
        <w:rPr>
          <w:rFonts w:ascii="微軟正黑體" w:eastAsia="微軟正黑體" w:hAnsi="微軟正黑體" w:hint="eastAsia"/>
          <w:bCs/>
          <w:kern w:val="0"/>
          <w:sz w:val="28"/>
          <w:szCs w:val="28"/>
        </w:rPr>
        <w:t>班)</w:t>
      </w:r>
      <w:r w:rsidR="00CB3290">
        <w:rPr>
          <w:rFonts w:ascii="微軟正黑體" w:eastAsia="微軟正黑體" w:hAnsi="微軟正黑體" w:hint="eastAsia"/>
          <w:bCs/>
          <w:kern w:val="0"/>
          <w:sz w:val="28"/>
          <w:szCs w:val="28"/>
        </w:rPr>
        <w:t>或非營利幼兒園，</w:t>
      </w:r>
      <w:r w:rsidRPr="00624857">
        <w:rPr>
          <w:rFonts w:ascii="微軟正黑體" w:eastAsia="微軟正黑體" w:hAnsi="微軟正黑體" w:hint="eastAsia"/>
          <w:bCs/>
          <w:kern w:val="0"/>
          <w:sz w:val="28"/>
          <w:szCs w:val="28"/>
        </w:rPr>
        <w:t>並補助</w:t>
      </w:r>
      <w:r w:rsidR="00CB3290">
        <w:rPr>
          <w:rFonts w:ascii="微軟正黑體" w:eastAsia="微軟正黑體" w:hAnsi="微軟正黑體" w:hint="eastAsia"/>
          <w:bCs/>
          <w:kern w:val="0"/>
          <w:sz w:val="28"/>
          <w:szCs w:val="28"/>
        </w:rPr>
        <w:t>改善</w:t>
      </w:r>
      <w:r w:rsidR="00743C34">
        <w:rPr>
          <w:rFonts w:ascii="微軟正黑體" w:eastAsia="微軟正黑體" w:hAnsi="微軟正黑體" w:hint="eastAsia"/>
          <w:bCs/>
          <w:kern w:val="0"/>
          <w:sz w:val="28"/>
          <w:szCs w:val="28"/>
        </w:rPr>
        <w:t>設施設備</w:t>
      </w:r>
      <w:r w:rsidR="00C10F7B" w:rsidRPr="00624857">
        <w:rPr>
          <w:rFonts w:ascii="微軟正黑體" w:eastAsia="微軟正黑體" w:hAnsi="微軟正黑體" w:hint="eastAsia"/>
          <w:bCs/>
          <w:kern w:val="0"/>
          <w:sz w:val="28"/>
          <w:szCs w:val="28"/>
        </w:rPr>
        <w:t>，105年度核定補助</w:t>
      </w:r>
      <w:r w:rsidR="000100DF">
        <w:rPr>
          <w:rFonts w:ascii="微軟正黑體" w:eastAsia="微軟正黑體" w:hAnsi="微軟正黑體" w:hint="eastAsia"/>
          <w:bCs/>
          <w:kern w:val="0"/>
          <w:sz w:val="28"/>
          <w:szCs w:val="28"/>
        </w:rPr>
        <w:t>改善設施設備</w:t>
      </w:r>
      <w:r w:rsidR="00CB3290" w:rsidRPr="00CB3290">
        <w:rPr>
          <w:rFonts w:ascii="微軟正黑體" w:eastAsia="微軟正黑體" w:hAnsi="微軟正黑體" w:hint="eastAsia"/>
          <w:bCs/>
          <w:kern w:val="0"/>
          <w:sz w:val="28"/>
          <w:szCs w:val="28"/>
        </w:rPr>
        <w:t>公立幼兒園(含國幼班)</w:t>
      </w:r>
      <w:r w:rsidR="00C10F7B" w:rsidRPr="00624857">
        <w:rPr>
          <w:rFonts w:ascii="微軟正黑體" w:eastAsia="微軟正黑體" w:hAnsi="微軟正黑體" w:hint="eastAsia"/>
          <w:bCs/>
          <w:kern w:val="0"/>
          <w:sz w:val="28"/>
          <w:szCs w:val="28"/>
        </w:rPr>
        <w:t>達282園。</w:t>
      </w:r>
    </w:p>
    <w:p w:rsidR="00637B8F" w:rsidRPr="00624857" w:rsidRDefault="00637B8F"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二、精進教保專業知能</w:t>
      </w:r>
    </w:p>
    <w:p w:rsidR="002302C5" w:rsidRPr="00624857" w:rsidRDefault="002302C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414089" w:rsidRPr="00624857">
        <w:rPr>
          <w:rFonts w:ascii="微軟正黑體" w:eastAsia="微軟正黑體" w:hAnsi="微軟正黑體" w:hint="eastAsia"/>
          <w:b/>
          <w:bCs/>
          <w:kern w:val="0"/>
          <w:sz w:val="28"/>
          <w:szCs w:val="28"/>
        </w:rPr>
        <w:t>一</w:t>
      </w:r>
      <w:r w:rsidRPr="00624857">
        <w:rPr>
          <w:rFonts w:ascii="微軟正黑體" w:eastAsia="微軟正黑體" w:hAnsi="微軟正黑體" w:hint="eastAsia"/>
          <w:b/>
          <w:bCs/>
          <w:kern w:val="0"/>
          <w:sz w:val="28"/>
          <w:szCs w:val="28"/>
        </w:rPr>
        <w:t>)</w:t>
      </w:r>
      <w:r w:rsidRPr="00624857">
        <w:rPr>
          <w:rFonts w:ascii="微軟正黑體" w:eastAsia="微軟正黑體" w:hAnsi="微軟正黑體"/>
          <w:b/>
          <w:bCs/>
          <w:kern w:val="0"/>
          <w:sz w:val="28"/>
          <w:szCs w:val="28"/>
        </w:rPr>
        <w:t>補助</w:t>
      </w:r>
      <w:r w:rsidR="00D85E94" w:rsidRPr="00624857">
        <w:rPr>
          <w:rFonts w:ascii="微軟正黑體" w:eastAsia="微軟正黑體" w:hAnsi="微軟正黑體" w:hint="eastAsia"/>
          <w:b/>
          <w:bCs/>
          <w:kern w:val="0"/>
          <w:sz w:val="28"/>
          <w:szCs w:val="28"/>
        </w:rPr>
        <w:t>並輔導</w:t>
      </w:r>
      <w:r w:rsidRPr="00624857">
        <w:rPr>
          <w:rFonts w:ascii="微軟正黑體" w:eastAsia="微軟正黑體" w:hAnsi="微軟正黑體"/>
          <w:b/>
          <w:bCs/>
          <w:kern w:val="0"/>
          <w:sz w:val="28"/>
          <w:szCs w:val="28"/>
        </w:rPr>
        <w:t>社區(部落)</w:t>
      </w:r>
      <w:r w:rsidR="00D85E94" w:rsidRPr="00624857">
        <w:rPr>
          <w:rFonts w:ascii="微軟正黑體" w:eastAsia="微軟正黑體" w:hAnsi="微軟正黑體"/>
          <w:b/>
          <w:bCs/>
          <w:kern w:val="0"/>
          <w:sz w:val="28"/>
          <w:szCs w:val="28"/>
        </w:rPr>
        <w:t>互助教保服務中心</w:t>
      </w:r>
    </w:p>
    <w:p w:rsidR="002302C5" w:rsidRPr="00624857" w:rsidRDefault="002302C5"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為</w:t>
      </w:r>
      <w:r w:rsidR="00743C34">
        <w:rPr>
          <w:rFonts w:ascii="微軟正黑體" w:eastAsia="微軟正黑體" w:hAnsi="微軟正黑體" w:hint="eastAsia"/>
          <w:bCs/>
          <w:kern w:val="0"/>
          <w:sz w:val="28"/>
          <w:szCs w:val="28"/>
        </w:rPr>
        <w:t>提供</w:t>
      </w:r>
      <w:r w:rsidRPr="00624857">
        <w:rPr>
          <w:rFonts w:ascii="微軟正黑體" w:eastAsia="微軟正黑體" w:hAnsi="微軟正黑體" w:hint="eastAsia"/>
          <w:bCs/>
          <w:kern w:val="0"/>
          <w:sz w:val="28"/>
          <w:szCs w:val="28"/>
        </w:rPr>
        <w:t>原住民幼兒學習族語、歷史及文化機會，發揮部落照顧精神，得設立社區或部落互助教保服務中心，並明定直轄市、縣(市)主管機關應鼓勵、輔導或補助法人、團體辦理社區或部落互助式幼兒教保服務，配合各縣市政府提報輔導設立社區（部落）互助教保服務中心所需經費需求，</w:t>
      </w:r>
      <w:r w:rsidR="00D85E94" w:rsidRPr="00624857">
        <w:rPr>
          <w:rFonts w:ascii="微軟正黑體" w:eastAsia="微軟正黑體" w:hAnsi="微軟正黑體" w:hint="eastAsia"/>
          <w:bCs/>
          <w:kern w:val="0"/>
          <w:sz w:val="28"/>
          <w:szCs w:val="28"/>
        </w:rPr>
        <w:t>105年度</w:t>
      </w:r>
      <w:r w:rsidRPr="00624857">
        <w:rPr>
          <w:rFonts w:ascii="微軟正黑體" w:eastAsia="微軟正黑體" w:hAnsi="微軟正黑體" w:hint="eastAsia"/>
          <w:bCs/>
          <w:kern w:val="0"/>
          <w:sz w:val="28"/>
          <w:szCs w:val="28"/>
        </w:rPr>
        <w:t>依屏東縣政府報送美園等5家社區互助教保服務中心業務費及改善設施設備經費</w:t>
      </w:r>
      <w:r w:rsidR="00C10F7B" w:rsidRPr="00624857">
        <w:rPr>
          <w:rFonts w:ascii="微軟正黑體" w:eastAsia="微軟正黑體" w:hAnsi="微軟正黑體" w:hint="eastAsia"/>
          <w:bCs/>
          <w:kern w:val="0"/>
          <w:sz w:val="28"/>
          <w:szCs w:val="28"/>
        </w:rPr>
        <w:t>核定補助經費</w:t>
      </w:r>
      <w:r w:rsidR="00D85E94" w:rsidRPr="00624857">
        <w:rPr>
          <w:rFonts w:ascii="微軟正黑體" w:eastAsia="微軟正黑體" w:hAnsi="微軟正黑體" w:hint="eastAsia"/>
          <w:bCs/>
          <w:kern w:val="0"/>
          <w:sz w:val="28"/>
          <w:szCs w:val="28"/>
        </w:rPr>
        <w:t>，</w:t>
      </w:r>
      <w:r w:rsidR="00C10F7B" w:rsidRPr="00624857">
        <w:rPr>
          <w:rFonts w:ascii="微軟正黑體" w:eastAsia="微軟正黑體" w:hAnsi="微軟正黑體" w:hint="eastAsia"/>
          <w:bCs/>
          <w:kern w:val="0"/>
          <w:sz w:val="28"/>
          <w:szCs w:val="28"/>
        </w:rPr>
        <w:t>105學年度由樹德科技大學輔導屏東縣馬兒、美園、平和及旭海等4家中心，國立臺東大學輔導佳平中心。</w:t>
      </w:r>
    </w:p>
    <w:p w:rsidR="001543E5" w:rsidRPr="00624857" w:rsidRDefault="001543E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414089" w:rsidRPr="00624857">
        <w:rPr>
          <w:rFonts w:ascii="微軟正黑體" w:eastAsia="微軟正黑體" w:hAnsi="微軟正黑體" w:hint="eastAsia"/>
          <w:b/>
          <w:bCs/>
          <w:kern w:val="0"/>
          <w:sz w:val="28"/>
          <w:szCs w:val="28"/>
        </w:rPr>
        <w:t>二</w:t>
      </w:r>
      <w:r w:rsidRPr="00624857">
        <w:rPr>
          <w:rFonts w:ascii="微軟正黑體" w:eastAsia="微軟正黑體" w:hAnsi="微軟正黑體" w:hint="eastAsia"/>
          <w:b/>
          <w:bCs/>
          <w:kern w:val="0"/>
          <w:sz w:val="28"/>
          <w:szCs w:val="28"/>
        </w:rPr>
        <w:t>)</w:t>
      </w:r>
      <w:r w:rsidR="00CD4E67" w:rsidRPr="00624857">
        <w:rPr>
          <w:rFonts w:ascii="微軟正黑體" w:eastAsia="微軟正黑體" w:hAnsi="微軟正黑體" w:hint="eastAsia"/>
          <w:b/>
          <w:bCs/>
          <w:kern w:val="0"/>
          <w:sz w:val="28"/>
          <w:szCs w:val="28"/>
        </w:rPr>
        <w:t>提升教保服務人員專業知能及多元文化認知</w:t>
      </w:r>
    </w:p>
    <w:p w:rsidR="001543E5" w:rsidRPr="00624857" w:rsidRDefault="00CD4E67"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辦理國幼班巡迴輔導機制提升教保服務人員專業知能，104學年度教保服務人員培養幼兒欣賞與接納不同文化的態度之達成率逾90%</w:t>
      </w:r>
      <w:r w:rsidR="0075468E" w:rsidRPr="00624857">
        <w:rPr>
          <w:rFonts w:ascii="微軟正黑體" w:eastAsia="微軟正黑體" w:hAnsi="微軟正黑體" w:hint="eastAsia"/>
          <w:bCs/>
          <w:kern w:val="0"/>
          <w:sz w:val="28"/>
          <w:szCs w:val="28"/>
        </w:rPr>
        <w:t>，採多元方式了解幼兒文化背景之達成率亦逾90%</w:t>
      </w:r>
      <w:r w:rsidRPr="00624857">
        <w:rPr>
          <w:rFonts w:ascii="微軟正黑體" w:eastAsia="微軟正黑體" w:hAnsi="微軟正黑體" w:hint="eastAsia"/>
          <w:bCs/>
          <w:kern w:val="0"/>
          <w:sz w:val="28"/>
          <w:szCs w:val="28"/>
        </w:rPr>
        <w:t>。</w:t>
      </w:r>
    </w:p>
    <w:p w:rsidR="005D1B1A" w:rsidRPr="00624857" w:rsidRDefault="0075468E"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9" w:name="_Toc482691578"/>
      <w:r w:rsidRPr="00624857">
        <w:rPr>
          <w:rFonts w:ascii="微軟正黑體" w:eastAsia="微軟正黑體" w:hAnsi="微軟正黑體" w:hint="eastAsia"/>
          <w:kern w:val="0"/>
          <w:sz w:val="32"/>
          <w:szCs w:val="32"/>
        </w:rPr>
        <w:t>提升原住民族國民教育成效</w:t>
      </w:r>
      <w:bookmarkEnd w:id="9"/>
    </w:p>
    <w:p w:rsidR="005D1B1A" w:rsidRPr="00624857" w:rsidRDefault="005D1B1A"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w:t>
      </w:r>
      <w:r w:rsidR="005B6DF5" w:rsidRPr="00624857">
        <w:rPr>
          <w:rFonts w:ascii="微軟正黑體" w:eastAsia="微軟正黑體" w:hAnsi="微軟正黑體" w:hint="eastAsia"/>
          <w:b/>
          <w:sz w:val="28"/>
          <w:szCs w:val="28"/>
        </w:rPr>
        <w:t>改善教育行政組織文化</w:t>
      </w:r>
    </w:p>
    <w:p w:rsidR="005B6DF5" w:rsidRPr="00624857" w:rsidRDefault="005B6DF5"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於105年12月14、15日辦理「105年度原住民族教育研討會」，邀集高中職原住民重點學校校長、教師、行政人員及各縣市政府教育局(處)辦理原住民教育行政人員與會，與會人數</w:t>
      </w:r>
      <w:r w:rsidR="002C07F8">
        <w:rPr>
          <w:rFonts w:ascii="微軟正黑體" w:eastAsia="微軟正黑體" w:hAnsi="微軟正黑體" w:hint="eastAsia"/>
          <w:bCs/>
          <w:kern w:val="0"/>
          <w:sz w:val="28"/>
          <w:szCs w:val="28"/>
        </w:rPr>
        <w:t>約計</w:t>
      </w:r>
      <w:r w:rsidRPr="00624857">
        <w:rPr>
          <w:rFonts w:ascii="微軟正黑體" w:eastAsia="微軟正黑體" w:hAnsi="微軟正黑體" w:hint="eastAsia"/>
          <w:bCs/>
          <w:kern w:val="0"/>
          <w:sz w:val="28"/>
          <w:szCs w:val="28"/>
        </w:rPr>
        <w:t>110人，</w:t>
      </w:r>
      <w:r w:rsidR="00CB3290">
        <w:rPr>
          <w:rFonts w:ascii="微軟正黑體" w:eastAsia="微軟正黑體" w:hAnsi="微軟正黑體" w:hint="eastAsia"/>
          <w:bCs/>
          <w:kern w:val="0"/>
          <w:sz w:val="28"/>
          <w:szCs w:val="28"/>
        </w:rPr>
        <w:t>會議包含</w:t>
      </w:r>
      <w:r w:rsidRPr="00624857">
        <w:rPr>
          <w:rFonts w:ascii="微軟正黑體" w:eastAsia="微軟正黑體" w:hAnsi="微軟正黑體" w:hint="eastAsia"/>
          <w:bCs/>
          <w:kern w:val="0"/>
          <w:sz w:val="28"/>
          <w:szCs w:val="28"/>
        </w:rPr>
        <w:t>原住民族教育議題講座、原住民藝文創作、傳統文化導覽及原住民族教育經驗交流，以充實教育相關人員原住民族教育及文化知能。</w:t>
      </w:r>
    </w:p>
    <w:p w:rsidR="005B6DF5" w:rsidRPr="00624857" w:rsidRDefault="005B6DF5"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二、提高原住民學生學習成效</w:t>
      </w:r>
    </w:p>
    <w:p w:rsidR="003C64AB" w:rsidRPr="00624857" w:rsidRDefault="00637B8F"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sz w:val="28"/>
          <w:szCs w:val="28"/>
        </w:rPr>
        <w:t>從補救教學篩選及成長測驗資料，檢視原住民學生學習進步情形，經檢視</w:t>
      </w:r>
      <w:r w:rsidR="00FB64C9" w:rsidRPr="00624857">
        <w:rPr>
          <w:rFonts w:ascii="微軟正黑體" w:eastAsia="微軟正黑體" w:hAnsi="微軟正黑體" w:hint="eastAsia"/>
          <w:sz w:val="28"/>
          <w:szCs w:val="28"/>
        </w:rPr>
        <w:t>比較</w:t>
      </w:r>
      <w:r w:rsidR="003C64AB" w:rsidRPr="00624857">
        <w:rPr>
          <w:rFonts w:ascii="微軟正黑體" w:eastAsia="微軟正黑體" w:hAnsi="微軟正黑體" w:hint="eastAsia"/>
          <w:bCs/>
          <w:kern w:val="0"/>
          <w:sz w:val="28"/>
          <w:szCs w:val="28"/>
        </w:rPr>
        <w:t>參加補</w:t>
      </w:r>
      <w:r w:rsidR="00743C34">
        <w:rPr>
          <w:rFonts w:ascii="微軟正黑體" w:eastAsia="微軟正黑體" w:hAnsi="微軟正黑體" w:hint="eastAsia"/>
          <w:bCs/>
          <w:kern w:val="0"/>
          <w:sz w:val="28"/>
          <w:szCs w:val="28"/>
        </w:rPr>
        <w:t>救教學之原住民</w:t>
      </w:r>
      <w:r w:rsidRPr="00624857">
        <w:rPr>
          <w:rFonts w:ascii="微軟正黑體" w:eastAsia="微軟正黑體" w:hAnsi="微軟正黑體" w:hint="eastAsia"/>
          <w:bCs/>
          <w:kern w:val="0"/>
          <w:sz w:val="28"/>
          <w:szCs w:val="28"/>
        </w:rPr>
        <w:t>學生</w:t>
      </w:r>
      <w:r w:rsidR="003C64AB" w:rsidRPr="00624857">
        <w:rPr>
          <w:rFonts w:ascii="微軟正黑體" w:eastAsia="微軟正黑體" w:hAnsi="微軟正黑體" w:hint="eastAsia"/>
          <w:bCs/>
          <w:kern w:val="0"/>
          <w:sz w:val="28"/>
          <w:szCs w:val="28"/>
        </w:rPr>
        <w:t>103學年度</w:t>
      </w:r>
      <w:r w:rsidRPr="00624857">
        <w:rPr>
          <w:rFonts w:ascii="微軟正黑體" w:eastAsia="微軟正黑體" w:hAnsi="微軟正黑體" w:hint="eastAsia"/>
          <w:bCs/>
          <w:kern w:val="0"/>
          <w:sz w:val="28"/>
          <w:szCs w:val="28"/>
        </w:rPr>
        <w:t>及104學年度在</w:t>
      </w:r>
      <w:r w:rsidR="003C64AB" w:rsidRPr="00624857">
        <w:rPr>
          <w:rFonts w:ascii="微軟正黑體" w:eastAsia="微軟正黑體" w:hAnsi="微軟正黑體" w:hint="eastAsia"/>
          <w:bCs/>
          <w:kern w:val="0"/>
          <w:sz w:val="28"/>
          <w:szCs w:val="28"/>
        </w:rPr>
        <w:t>國語文、數學及英語3科之進步率</w:t>
      </w:r>
      <w:r w:rsidRPr="00624857">
        <w:rPr>
          <w:rFonts w:ascii="微軟正黑體" w:eastAsia="微軟正黑體" w:hAnsi="微軟正黑體" w:hint="eastAsia"/>
          <w:bCs/>
          <w:kern w:val="0"/>
          <w:sz w:val="28"/>
          <w:szCs w:val="28"/>
        </w:rPr>
        <w:t>皆有提升(</w:t>
      </w:r>
      <w:r w:rsidR="003C64AB" w:rsidRPr="00624857">
        <w:rPr>
          <w:rFonts w:ascii="微軟正黑體" w:eastAsia="微軟正黑體" w:hAnsi="微軟正黑體" w:hint="eastAsia"/>
          <w:bCs/>
          <w:kern w:val="0"/>
          <w:sz w:val="28"/>
          <w:szCs w:val="28"/>
        </w:rPr>
        <w:t>分別</w:t>
      </w:r>
      <w:r w:rsidRPr="00624857">
        <w:rPr>
          <w:rFonts w:ascii="微軟正黑體" w:eastAsia="微軟正黑體" w:hAnsi="微軟正黑體" w:hint="eastAsia"/>
          <w:bCs/>
          <w:kern w:val="0"/>
          <w:sz w:val="28"/>
          <w:szCs w:val="28"/>
        </w:rPr>
        <w:t>提升約5.35%、17.86%及23.3%)</w:t>
      </w:r>
      <w:r w:rsidR="003C64AB" w:rsidRPr="00624857">
        <w:rPr>
          <w:rFonts w:ascii="微軟正黑體" w:eastAsia="微軟正黑體" w:hAnsi="微軟正黑體" w:hint="eastAsia"/>
          <w:bCs/>
          <w:kern w:val="0"/>
          <w:sz w:val="28"/>
          <w:szCs w:val="28"/>
        </w:rPr>
        <w:t>，顯示參加補救教學之學生進步率有提升之趨勢。</w:t>
      </w:r>
    </w:p>
    <w:p w:rsidR="005B6DF5" w:rsidRPr="00624857" w:rsidRDefault="003C64AB"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三、改善學習環境</w:t>
      </w:r>
    </w:p>
    <w:p w:rsidR="005B6DF5" w:rsidRPr="00624857" w:rsidRDefault="005B6DF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3C64AB" w:rsidRPr="00624857">
        <w:rPr>
          <w:rFonts w:ascii="微軟正黑體" w:eastAsia="微軟正黑體" w:hAnsi="微軟正黑體" w:hint="eastAsia"/>
          <w:b/>
          <w:bCs/>
          <w:kern w:val="0"/>
          <w:sz w:val="28"/>
          <w:szCs w:val="28"/>
        </w:rPr>
        <w:t>補助</w:t>
      </w:r>
      <w:r w:rsidR="00490D5E" w:rsidRPr="00624857">
        <w:rPr>
          <w:rFonts w:ascii="微軟正黑體" w:eastAsia="微軟正黑體" w:hAnsi="微軟正黑體" w:hint="eastAsia"/>
          <w:b/>
          <w:bCs/>
          <w:kern w:val="0"/>
          <w:sz w:val="28"/>
          <w:szCs w:val="28"/>
        </w:rPr>
        <w:t>發展原住民教育文化特色及充實設備器材</w:t>
      </w:r>
    </w:p>
    <w:p w:rsidR="003C64AB" w:rsidRPr="00624857" w:rsidRDefault="00490D5E"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補助</w:t>
      </w:r>
      <w:r w:rsidR="003C64AB" w:rsidRPr="00624857">
        <w:rPr>
          <w:rFonts w:ascii="微軟正黑體" w:eastAsia="微軟正黑體" w:hAnsi="微軟正黑體" w:hint="eastAsia"/>
          <w:bCs/>
          <w:kern w:val="0"/>
          <w:sz w:val="28"/>
          <w:szCs w:val="28"/>
        </w:rPr>
        <w:t>推動教育優先區計畫</w:t>
      </w:r>
      <w:r w:rsidRPr="00624857">
        <w:rPr>
          <w:rFonts w:ascii="微軟正黑體" w:eastAsia="微軟正黑體" w:hAnsi="微軟正黑體" w:hint="eastAsia"/>
          <w:bCs/>
          <w:kern w:val="0"/>
          <w:sz w:val="28"/>
          <w:szCs w:val="28"/>
        </w:rPr>
        <w:t>，</w:t>
      </w:r>
      <w:r w:rsidR="003C64AB" w:rsidRPr="00624857">
        <w:rPr>
          <w:rFonts w:ascii="微軟正黑體" w:eastAsia="微軟正黑體" w:hAnsi="微軟正黑體" w:hint="eastAsia"/>
          <w:bCs/>
          <w:kern w:val="0"/>
          <w:sz w:val="28"/>
          <w:szCs w:val="28"/>
        </w:rPr>
        <w:t>105年度業全數補助588所原住民學生比率較高學校，補助比率達100%；其中，「發展原住民教育文化特色及充實設備器材」項目補助334</w:t>
      </w:r>
      <w:r w:rsidR="00420B47" w:rsidRPr="00624857">
        <w:rPr>
          <w:rFonts w:ascii="微軟正黑體" w:eastAsia="微軟正黑體" w:hAnsi="微軟正黑體" w:hint="eastAsia"/>
          <w:bCs/>
          <w:kern w:val="0"/>
          <w:sz w:val="28"/>
          <w:szCs w:val="28"/>
        </w:rPr>
        <w:t>校，補助</w:t>
      </w:r>
      <w:r w:rsidR="003C64AB" w:rsidRPr="00624857">
        <w:rPr>
          <w:rFonts w:ascii="微軟正黑體" w:eastAsia="微軟正黑體" w:hAnsi="微軟正黑體" w:hint="eastAsia"/>
          <w:bCs/>
          <w:kern w:val="0"/>
          <w:sz w:val="28"/>
          <w:szCs w:val="28"/>
        </w:rPr>
        <w:t>經費</w:t>
      </w:r>
      <w:r w:rsidR="00420B47" w:rsidRPr="00624857">
        <w:rPr>
          <w:rFonts w:ascii="微軟正黑體" w:eastAsia="微軟正黑體" w:hAnsi="微軟正黑體" w:hint="eastAsia"/>
          <w:bCs/>
          <w:kern w:val="0"/>
          <w:sz w:val="28"/>
          <w:szCs w:val="28"/>
        </w:rPr>
        <w:t>3</w:t>
      </w:r>
      <w:r w:rsidR="00420B47" w:rsidRPr="00624857">
        <w:rPr>
          <w:rFonts w:ascii="微軟正黑體" w:eastAsia="微軟正黑體" w:hAnsi="微軟正黑體"/>
          <w:bCs/>
          <w:kern w:val="0"/>
          <w:sz w:val="28"/>
          <w:szCs w:val="28"/>
        </w:rPr>
        <w:t>,</w:t>
      </w:r>
      <w:r w:rsidR="00420B47" w:rsidRPr="00624857">
        <w:rPr>
          <w:rFonts w:ascii="微軟正黑體" w:eastAsia="微軟正黑體" w:hAnsi="微軟正黑體" w:hint="eastAsia"/>
          <w:bCs/>
          <w:kern w:val="0"/>
          <w:sz w:val="28"/>
          <w:szCs w:val="28"/>
        </w:rPr>
        <w:t>7</w:t>
      </w:r>
      <w:r w:rsidR="003C64AB" w:rsidRPr="00624857">
        <w:rPr>
          <w:rFonts w:ascii="微軟正黑體" w:eastAsia="微軟正黑體" w:hAnsi="微軟正黑體" w:hint="eastAsia"/>
          <w:bCs/>
          <w:kern w:val="0"/>
          <w:sz w:val="28"/>
          <w:szCs w:val="28"/>
        </w:rPr>
        <w:t>73</w:t>
      </w:r>
      <w:r w:rsidR="00420B47" w:rsidRPr="00624857">
        <w:rPr>
          <w:rFonts w:ascii="微軟正黑體" w:eastAsia="微軟正黑體" w:hAnsi="微軟正黑體" w:hint="eastAsia"/>
          <w:bCs/>
          <w:kern w:val="0"/>
          <w:sz w:val="28"/>
          <w:szCs w:val="28"/>
        </w:rPr>
        <w:t>萬</w:t>
      </w:r>
      <w:r w:rsidR="003C64AB" w:rsidRPr="00624857">
        <w:rPr>
          <w:rFonts w:ascii="微軟正黑體" w:eastAsia="微軟正黑體" w:hAnsi="微軟正黑體" w:hint="eastAsia"/>
          <w:bCs/>
          <w:kern w:val="0"/>
          <w:sz w:val="28"/>
          <w:szCs w:val="28"/>
        </w:rPr>
        <w:t>2</w:t>
      </w:r>
      <w:r w:rsidR="00420B47" w:rsidRPr="00624857">
        <w:rPr>
          <w:rFonts w:ascii="微軟正黑體" w:eastAsia="微軟正黑體" w:hAnsi="微軟正黑體"/>
          <w:bCs/>
          <w:kern w:val="0"/>
          <w:sz w:val="28"/>
          <w:szCs w:val="28"/>
        </w:rPr>
        <w:t>,</w:t>
      </w:r>
      <w:r w:rsidR="00420B47" w:rsidRPr="00624857">
        <w:rPr>
          <w:rFonts w:ascii="微軟正黑體" w:eastAsia="微軟正黑體" w:hAnsi="微軟正黑體" w:hint="eastAsia"/>
          <w:bCs/>
          <w:kern w:val="0"/>
          <w:sz w:val="28"/>
          <w:szCs w:val="28"/>
        </w:rPr>
        <w:t>000</w:t>
      </w:r>
      <w:r w:rsidR="003C64AB" w:rsidRPr="00624857">
        <w:rPr>
          <w:rFonts w:ascii="微軟正黑體" w:eastAsia="微軟正黑體" w:hAnsi="微軟正黑體" w:hint="eastAsia"/>
          <w:bCs/>
          <w:kern w:val="0"/>
          <w:sz w:val="28"/>
          <w:szCs w:val="28"/>
        </w:rPr>
        <w:t>元。</w:t>
      </w:r>
    </w:p>
    <w:p w:rsidR="005B6DF5" w:rsidRPr="00624857" w:rsidRDefault="005B6DF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420B47" w:rsidRPr="00624857">
        <w:rPr>
          <w:rFonts w:ascii="微軟正黑體" w:eastAsia="微軟正黑體" w:hAnsi="微軟正黑體" w:hint="eastAsia"/>
          <w:b/>
          <w:bCs/>
          <w:kern w:val="0"/>
          <w:sz w:val="28"/>
          <w:szCs w:val="28"/>
        </w:rPr>
        <w:t>二</w:t>
      </w:r>
      <w:r w:rsidRPr="00624857">
        <w:rPr>
          <w:rFonts w:ascii="微軟正黑體" w:eastAsia="微軟正黑體" w:hAnsi="微軟正黑體" w:hint="eastAsia"/>
          <w:b/>
          <w:bCs/>
          <w:kern w:val="0"/>
          <w:sz w:val="28"/>
          <w:szCs w:val="28"/>
        </w:rPr>
        <w:t>)</w:t>
      </w:r>
      <w:r w:rsidR="00420B47" w:rsidRPr="00624857">
        <w:rPr>
          <w:rFonts w:ascii="微軟正黑體" w:eastAsia="微軟正黑體" w:hAnsi="微軟正黑體" w:hint="eastAsia"/>
          <w:b/>
          <w:sz w:val="28"/>
          <w:szCs w:val="28"/>
        </w:rPr>
        <w:t>補助國民中小學原住民在校住宿生住宿及伙食費用</w:t>
      </w:r>
    </w:p>
    <w:p w:rsidR="003C64AB" w:rsidRPr="00624857" w:rsidRDefault="003C64AB" w:rsidP="00624857">
      <w:pPr>
        <w:widowControl/>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w:t>
      </w:r>
      <w:r w:rsidR="00420B47" w:rsidRPr="00624857">
        <w:rPr>
          <w:rFonts w:ascii="微軟正黑體" w:eastAsia="微軟正黑體" w:hAnsi="微軟正黑體" w:hint="eastAsia"/>
          <w:bCs/>
          <w:kern w:val="0"/>
          <w:sz w:val="28"/>
          <w:szCs w:val="28"/>
        </w:rPr>
        <w:t>年編列</w:t>
      </w:r>
      <w:r w:rsidRPr="00624857">
        <w:rPr>
          <w:rFonts w:ascii="微軟正黑體" w:eastAsia="微軟正黑體" w:hAnsi="微軟正黑體" w:hint="eastAsia"/>
          <w:bCs/>
          <w:kern w:val="0"/>
          <w:sz w:val="28"/>
          <w:szCs w:val="28"/>
        </w:rPr>
        <w:t>6,500萬元，</w:t>
      </w:r>
      <w:r w:rsidR="00420B47" w:rsidRPr="00624857">
        <w:rPr>
          <w:rFonts w:ascii="微軟正黑體" w:eastAsia="微軟正黑體" w:hAnsi="微軟正黑體" w:hint="eastAsia"/>
          <w:bCs/>
          <w:kern w:val="0"/>
          <w:sz w:val="28"/>
          <w:szCs w:val="28"/>
        </w:rPr>
        <w:t>補助</w:t>
      </w:r>
      <w:r w:rsidRPr="00624857">
        <w:rPr>
          <w:rFonts w:ascii="微軟正黑體" w:eastAsia="微軟正黑體" w:hAnsi="微軟正黑體" w:hint="eastAsia"/>
          <w:bCs/>
          <w:kern w:val="0"/>
          <w:sz w:val="28"/>
          <w:szCs w:val="28"/>
        </w:rPr>
        <w:t>受益人次5,955人次。</w:t>
      </w:r>
    </w:p>
    <w:p w:rsidR="003C64AB" w:rsidRPr="00624857" w:rsidRDefault="003C64AB"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四</w:t>
      </w:r>
      <w:r w:rsidR="00FB39FF" w:rsidRPr="00624857">
        <w:rPr>
          <w:rFonts w:ascii="微軟正黑體" w:eastAsia="微軟正黑體" w:hAnsi="微軟正黑體" w:hint="eastAsia"/>
          <w:b/>
          <w:sz w:val="28"/>
          <w:szCs w:val="28"/>
        </w:rPr>
        <w:t>、推動</w:t>
      </w:r>
      <w:r w:rsidR="00FB64C9" w:rsidRPr="00624857">
        <w:rPr>
          <w:rFonts w:ascii="微軟正黑體" w:eastAsia="微軟正黑體" w:hAnsi="微軟正黑體" w:hint="eastAsia"/>
          <w:b/>
          <w:sz w:val="28"/>
          <w:szCs w:val="28"/>
        </w:rPr>
        <w:t>原住</w:t>
      </w:r>
      <w:r w:rsidRPr="00624857">
        <w:rPr>
          <w:rFonts w:ascii="微軟正黑體" w:eastAsia="微軟正黑體" w:hAnsi="微軟正黑體" w:hint="eastAsia"/>
          <w:b/>
          <w:sz w:val="28"/>
          <w:szCs w:val="28"/>
        </w:rPr>
        <w:t>民族實驗學校</w:t>
      </w:r>
    </w:p>
    <w:p w:rsidR="003C64AB" w:rsidRPr="00624857" w:rsidRDefault="003C64AB"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bCs/>
          <w:kern w:val="0"/>
          <w:sz w:val="28"/>
          <w:szCs w:val="28"/>
        </w:rPr>
        <w:t>105</w:t>
      </w:r>
      <w:r w:rsidR="00CD3497" w:rsidRPr="00624857">
        <w:rPr>
          <w:rFonts w:ascii="微軟正黑體" w:eastAsia="微軟正黑體" w:hAnsi="微軟正黑體" w:hint="eastAsia"/>
          <w:bCs/>
          <w:kern w:val="0"/>
          <w:sz w:val="28"/>
          <w:szCs w:val="28"/>
        </w:rPr>
        <w:t>年核定7所國民小學辦理原住民族實驗教育，並持續鼓勵中等學校提具辦理計畫。</w:t>
      </w:r>
    </w:p>
    <w:p w:rsidR="0075468E" w:rsidRPr="00624857" w:rsidRDefault="0075468E"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10" w:name="_Toc482691579"/>
      <w:r w:rsidRPr="00624857">
        <w:rPr>
          <w:rFonts w:ascii="微軟正黑體" w:eastAsia="微軟正黑體" w:hAnsi="微軟正黑體" w:hint="eastAsia"/>
          <w:kern w:val="0"/>
          <w:sz w:val="32"/>
          <w:szCs w:val="32"/>
        </w:rPr>
        <w:t>精進原住民族中等教育成效</w:t>
      </w:r>
      <w:bookmarkEnd w:id="10"/>
    </w:p>
    <w:p w:rsidR="0075468E" w:rsidRPr="00624857" w:rsidRDefault="0075468E"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w:t>
      </w:r>
      <w:r w:rsidR="003C64AB" w:rsidRPr="00624857">
        <w:rPr>
          <w:rFonts w:ascii="微軟正黑體" w:eastAsia="微軟正黑體" w:hAnsi="微軟正黑體" w:hint="eastAsia"/>
          <w:b/>
          <w:sz w:val="28"/>
          <w:szCs w:val="28"/>
        </w:rPr>
        <w:t>落實原住民學生</w:t>
      </w:r>
      <w:r w:rsidR="00EA6A1C" w:rsidRPr="00624857">
        <w:rPr>
          <w:rFonts w:ascii="微軟正黑體" w:eastAsia="微軟正黑體" w:hAnsi="微軟正黑體" w:hint="eastAsia"/>
          <w:b/>
          <w:sz w:val="28"/>
          <w:szCs w:val="28"/>
        </w:rPr>
        <w:t>升學</w:t>
      </w:r>
      <w:r w:rsidR="003C64AB" w:rsidRPr="00624857">
        <w:rPr>
          <w:rFonts w:ascii="微軟正黑體" w:eastAsia="微軟正黑體" w:hAnsi="微軟正黑體" w:hint="eastAsia"/>
          <w:b/>
          <w:sz w:val="28"/>
          <w:szCs w:val="28"/>
        </w:rPr>
        <w:t>保障</w:t>
      </w:r>
    </w:p>
    <w:p w:rsidR="003C64AB" w:rsidRPr="00624857" w:rsidRDefault="003C64AB"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依據「原住民學生升學</w:t>
      </w:r>
      <w:r w:rsidR="00C3795E" w:rsidRPr="00624857">
        <w:rPr>
          <w:rFonts w:ascii="微軟正黑體" w:eastAsia="微軟正黑體" w:hAnsi="微軟正黑體" w:hint="eastAsia"/>
          <w:bCs/>
          <w:kern w:val="0"/>
          <w:sz w:val="28"/>
          <w:szCs w:val="28"/>
        </w:rPr>
        <w:t>保障及原住民公費留學辦法」辦理招生，保障原住民學生教育機會均等，</w:t>
      </w:r>
      <w:r w:rsidRPr="00624857">
        <w:rPr>
          <w:rFonts w:ascii="微軟正黑體" w:eastAsia="微軟正黑體" w:hAnsi="微軟正黑體" w:hint="eastAsia"/>
          <w:bCs/>
          <w:kern w:val="0"/>
          <w:sz w:val="28"/>
          <w:szCs w:val="28"/>
        </w:rPr>
        <w:t>104學</w:t>
      </w:r>
      <w:r w:rsidR="0020547B">
        <w:rPr>
          <w:rFonts w:ascii="微軟正黑體" w:eastAsia="微軟正黑體" w:hAnsi="微軟正黑體" w:hint="eastAsia"/>
          <w:bCs/>
          <w:kern w:val="0"/>
          <w:sz w:val="28"/>
          <w:szCs w:val="28"/>
        </w:rPr>
        <w:t>年</w:t>
      </w:r>
      <w:r w:rsidRPr="00624857">
        <w:rPr>
          <w:rFonts w:ascii="微軟正黑體" w:eastAsia="微軟正黑體" w:hAnsi="微軟正黑體" w:hint="eastAsia"/>
          <w:bCs/>
          <w:kern w:val="0"/>
          <w:sz w:val="28"/>
          <w:szCs w:val="28"/>
        </w:rPr>
        <w:t>度</w:t>
      </w:r>
      <w:r w:rsidR="00EA6A1C" w:rsidRPr="00624857">
        <w:rPr>
          <w:rFonts w:ascii="微軟正黑體" w:eastAsia="微軟正黑體" w:hAnsi="微軟正黑體" w:hint="eastAsia"/>
          <w:sz w:val="28"/>
          <w:szCs w:val="28"/>
        </w:rPr>
        <w:t>升學高級中等學校</w:t>
      </w:r>
      <w:r w:rsidRPr="00624857">
        <w:rPr>
          <w:rFonts w:ascii="微軟正黑體" w:eastAsia="微軟正黑體" w:hAnsi="微軟正黑體" w:hint="eastAsia"/>
          <w:bCs/>
          <w:kern w:val="0"/>
          <w:sz w:val="28"/>
          <w:szCs w:val="28"/>
        </w:rPr>
        <w:t>各招生管道提列原住民學生外加名額數為6,103人。</w:t>
      </w:r>
    </w:p>
    <w:p w:rsidR="003C64AB" w:rsidRPr="00624857" w:rsidRDefault="003C64AB"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二、提高原住民學生學習成效</w:t>
      </w:r>
    </w:p>
    <w:p w:rsidR="003C64AB" w:rsidRPr="00624857" w:rsidRDefault="003C64A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20547B">
        <w:rPr>
          <w:rFonts w:ascii="微軟正黑體" w:eastAsia="微軟正黑體" w:hAnsi="微軟正黑體" w:hint="eastAsia"/>
          <w:b/>
          <w:bCs/>
          <w:kern w:val="0"/>
          <w:sz w:val="28"/>
          <w:szCs w:val="28"/>
        </w:rPr>
        <w:t>一</w:t>
      </w:r>
      <w:r w:rsidRPr="00624857">
        <w:rPr>
          <w:rFonts w:ascii="微軟正黑體" w:eastAsia="微軟正黑體" w:hAnsi="微軟正黑體" w:hint="eastAsia"/>
          <w:b/>
          <w:bCs/>
          <w:kern w:val="0"/>
          <w:sz w:val="28"/>
          <w:szCs w:val="28"/>
        </w:rPr>
        <w:t>)</w:t>
      </w:r>
      <w:r w:rsidR="00810DA6" w:rsidRPr="00624857">
        <w:rPr>
          <w:rFonts w:ascii="微軟正黑體" w:eastAsia="微軟正黑體" w:hAnsi="微軟正黑體" w:hint="eastAsia"/>
        </w:rPr>
        <w:t xml:space="preserve"> </w:t>
      </w:r>
      <w:r w:rsidR="00930E22" w:rsidRPr="00624857">
        <w:rPr>
          <w:rFonts w:ascii="微軟正黑體" w:eastAsia="微軟正黑體" w:hAnsi="微軟正黑體" w:hint="eastAsia"/>
          <w:b/>
          <w:bCs/>
          <w:kern w:val="0"/>
          <w:sz w:val="28"/>
          <w:szCs w:val="28"/>
        </w:rPr>
        <w:t>落實學習扶助</w:t>
      </w:r>
    </w:p>
    <w:p w:rsidR="003C64AB" w:rsidRPr="00624857" w:rsidRDefault="00930E22"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學校利用每學期定期學業成績評量結果之成績，以了解學生之學習成效，並作為各校實施學習扶助之依據，</w:t>
      </w:r>
      <w:r w:rsidR="00810DA6" w:rsidRPr="00624857">
        <w:rPr>
          <w:rFonts w:ascii="微軟正黑體" w:eastAsia="微軟正黑體" w:hAnsi="微軟正黑體" w:hint="eastAsia"/>
          <w:bCs/>
          <w:kern w:val="0"/>
          <w:sz w:val="28"/>
          <w:szCs w:val="28"/>
        </w:rPr>
        <w:t>104學年度原住民學生參加學習扶助統計為第1學期3,449人，第2學期2,983人。</w:t>
      </w:r>
    </w:p>
    <w:p w:rsidR="003C64AB" w:rsidRPr="00624857" w:rsidRDefault="003C64A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20547B">
        <w:rPr>
          <w:rFonts w:ascii="微軟正黑體" w:eastAsia="微軟正黑體" w:hAnsi="微軟正黑體" w:hint="eastAsia"/>
          <w:b/>
          <w:bCs/>
          <w:kern w:val="0"/>
          <w:sz w:val="28"/>
          <w:szCs w:val="28"/>
        </w:rPr>
        <w:t>二</w:t>
      </w:r>
      <w:r w:rsidRPr="00624857">
        <w:rPr>
          <w:rFonts w:ascii="微軟正黑體" w:eastAsia="微軟正黑體" w:hAnsi="微軟正黑體" w:hint="eastAsia"/>
          <w:b/>
          <w:bCs/>
          <w:kern w:val="0"/>
          <w:sz w:val="28"/>
          <w:szCs w:val="28"/>
        </w:rPr>
        <w:t>)</w:t>
      </w:r>
      <w:r w:rsidR="00930E22" w:rsidRPr="00624857">
        <w:rPr>
          <w:rFonts w:ascii="微軟正黑體" w:eastAsia="微軟正黑體" w:hAnsi="微軟正黑體" w:hint="eastAsia"/>
          <w:b/>
          <w:bCs/>
          <w:kern w:val="0"/>
          <w:sz w:val="28"/>
          <w:szCs w:val="28"/>
        </w:rPr>
        <w:t>加強課業輔導</w:t>
      </w:r>
    </w:p>
    <w:p w:rsidR="00810DA6" w:rsidRPr="00624857" w:rsidRDefault="00810DA6"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105學年度補助原住民學生一般課業輔導鐘點費計69校，補助經費936萬6,716元。</w:t>
      </w:r>
    </w:p>
    <w:p w:rsidR="00115D93" w:rsidRPr="00624857" w:rsidRDefault="00115D93"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20547B">
        <w:rPr>
          <w:rFonts w:ascii="微軟正黑體" w:eastAsia="微軟正黑體" w:hAnsi="微軟正黑體" w:hint="eastAsia"/>
          <w:b/>
          <w:bCs/>
          <w:kern w:val="0"/>
          <w:sz w:val="28"/>
          <w:szCs w:val="28"/>
        </w:rPr>
        <w:t>三</w:t>
      </w:r>
      <w:r w:rsidRPr="00624857">
        <w:rPr>
          <w:rFonts w:ascii="微軟正黑體" w:eastAsia="微軟正黑體" w:hAnsi="微軟正黑體" w:hint="eastAsia"/>
          <w:b/>
          <w:bCs/>
          <w:kern w:val="0"/>
          <w:sz w:val="28"/>
          <w:szCs w:val="28"/>
        </w:rPr>
        <w:t>)辦理原住民族學生教學輔導精進計畫</w:t>
      </w:r>
    </w:p>
    <w:p w:rsidR="00115D93" w:rsidRPr="00624857" w:rsidRDefault="00115D93"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為建構</w:t>
      </w:r>
      <w:r w:rsidR="004605B8">
        <w:rPr>
          <w:rFonts w:ascii="微軟正黑體" w:eastAsia="微軟正黑體" w:hAnsi="微軟正黑體" w:hint="eastAsia"/>
          <w:bCs/>
          <w:kern w:val="0"/>
          <w:sz w:val="28"/>
          <w:szCs w:val="28"/>
        </w:rPr>
        <w:t>校際垂直合作機制，創新課程，促進學生適性有效的學習，提升原住民</w:t>
      </w:r>
      <w:r w:rsidR="002C07F8">
        <w:rPr>
          <w:rFonts w:ascii="微軟正黑體" w:eastAsia="微軟正黑體" w:hAnsi="微軟正黑體" w:hint="eastAsia"/>
          <w:bCs/>
          <w:kern w:val="0"/>
          <w:sz w:val="28"/>
          <w:szCs w:val="28"/>
        </w:rPr>
        <w:t>學生基礎學科學習成效，以及學</w:t>
      </w:r>
      <w:r w:rsidR="00743C34">
        <w:rPr>
          <w:rFonts w:ascii="微軟正黑體" w:eastAsia="微軟正黑體" w:hAnsi="微軟正黑體" w:hint="eastAsia"/>
          <w:bCs/>
          <w:kern w:val="0"/>
          <w:sz w:val="28"/>
          <w:szCs w:val="28"/>
        </w:rPr>
        <w:t>習</w:t>
      </w:r>
      <w:r w:rsidR="002C07F8">
        <w:rPr>
          <w:rFonts w:ascii="微軟正黑體" w:eastAsia="微軟正黑體" w:hAnsi="微軟正黑體" w:hint="eastAsia"/>
          <w:bCs/>
          <w:kern w:val="0"/>
          <w:sz w:val="28"/>
          <w:szCs w:val="28"/>
        </w:rPr>
        <w:t>問題解決的能力</w:t>
      </w:r>
      <w:r w:rsidRPr="00624857">
        <w:rPr>
          <w:rFonts w:ascii="微軟正黑體" w:eastAsia="微軟正黑體" w:hAnsi="微軟正黑體" w:hint="eastAsia"/>
          <w:bCs/>
          <w:kern w:val="0"/>
          <w:sz w:val="28"/>
          <w:szCs w:val="28"/>
        </w:rPr>
        <w:t>，增進教</w:t>
      </w:r>
      <w:r w:rsidR="004605B8">
        <w:rPr>
          <w:rFonts w:ascii="微軟正黑體" w:eastAsia="微軟正黑體" w:hAnsi="微軟正黑體" w:hint="eastAsia"/>
          <w:bCs/>
          <w:kern w:val="0"/>
          <w:sz w:val="28"/>
          <w:szCs w:val="28"/>
        </w:rPr>
        <w:t>師原住民族教育專業知能，發展原住民特色課程，申辦學校得依原住民</w:t>
      </w:r>
      <w:r w:rsidRPr="00624857">
        <w:rPr>
          <w:rFonts w:ascii="微軟正黑體" w:eastAsia="微軟正黑體" w:hAnsi="微軟正黑體" w:hint="eastAsia"/>
          <w:bCs/>
          <w:kern w:val="0"/>
          <w:sz w:val="28"/>
          <w:szCs w:val="28"/>
        </w:rPr>
        <w:t>學生特性與學習需求，由申辦學校與攜手協助之大學校院進行評估後，共同規劃符合學生需求之精進項目，其項目主要為語文及數理基礎學科之課程教學輔導（包括自然科學、社會科學學習活動）、專題實驗(習)輔導及提供課輔志工與多元學習活動之協助。105學年度補助原住民族學生教學輔導精進計畫</w:t>
      </w:r>
      <w:r w:rsidR="002C07F8">
        <w:rPr>
          <w:rFonts w:ascii="微軟正黑體" w:eastAsia="微軟正黑體" w:hAnsi="微軟正黑體" w:hint="eastAsia"/>
          <w:bCs/>
          <w:kern w:val="0"/>
          <w:sz w:val="28"/>
          <w:szCs w:val="28"/>
        </w:rPr>
        <w:t>計</w:t>
      </w:r>
      <w:r w:rsidRPr="00624857">
        <w:rPr>
          <w:rFonts w:ascii="微軟正黑體" w:eastAsia="微軟正黑體" w:hAnsi="微軟正黑體" w:hint="eastAsia"/>
          <w:bCs/>
          <w:kern w:val="0"/>
          <w:sz w:val="28"/>
          <w:szCs w:val="28"/>
        </w:rPr>
        <w:t>20校，申請學校參與教師</w:t>
      </w:r>
      <w:r w:rsidR="002C07F8">
        <w:rPr>
          <w:rFonts w:ascii="微軟正黑體" w:eastAsia="微軟正黑體" w:hAnsi="微軟正黑體" w:hint="eastAsia"/>
          <w:bCs/>
          <w:kern w:val="0"/>
          <w:sz w:val="28"/>
          <w:szCs w:val="28"/>
        </w:rPr>
        <w:t>約計</w:t>
      </w:r>
      <w:r w:rsidRPr="00624857">
        <w:rPr>
          <w:rFonts w:ascii="微軟正黑體" w:eastAsia="微軟正黑體" w:hAnsi="微軟正黑體" w:hint="eastAsia"/>
          <w:bCs/>
          <w:kern w:val="0"/>
          <w:sz w:val="28"/>
          <w:szCs w:val="28"/>
        </w:rPr>
        <w:t>380人，大學參與教師109人，大學參與學生志工313</w:t>
      </w:r>
      <w:r w:rsidR="004605B8">
        <w:rPr>
          <w:rFonts w:ascii="微軟正黑體" w:eastAsia="微軟正黑體" w:hAnsi="微軟正黑體" w:hint="eastAsia"/>
          <w:bCs/>
          <w:kern w:val="0"/>
          <w:sz w:val="28"/>
          <w:szCs w:val="28"/>
        </w:rPr>
        <w:t>人。受益原住民</w:t>
      </w:r>
      <w:r w:rsidRPr="00624857">
        <w:rPr>
          <w:rFonts w:ascii="微軟正黑體" w:eastAsia="微軟正黑體" w:hAnsi="微軟正黑體" w:hint="eastAsia"/>
          <w:bCs/>
          <w:kern w:val="0"/>
          <w:sz w:val="28"/>
          <w:szCs w:val="28"/>
        </w:rPr>
        <w:t>學生人數2,972人。</w:t>
      </w:r>
    </w:p>
    <w:p w:rsidR="003C64AB" w:rsidRPr="00624857" w:rsidRDefault="003C64A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743C34">
        <w:rPr>
          <w:rFonts w:ascii="微軟正黑體" w:eastAsia="微軟正黑體" w:hAnsi="微軟正黑體" w:hint="eastAsia"/>
          <w:b/>
          <w:bCs/>
          <w:kern w:val="0"/>
          <w:sz w:val="28"/>
          <w:szCs w:val="28"/>
        </w:rPr>
        <w:t>四</w:t>
      </w:r>
      <w:r w:rsidRPr="00624857">
        <w:rPr>
          <w:rFonts w:ascii="微軟正黑體" w:eastAsia="微軟正黑體" w:hAnsi="微軟正黑體" w:hint="eastAsia"/>
          <w:b/>
          <w:bCs/>
          <w:kern w:val="0"/>
          <w:sz w:val="28"/>
          <w:szCs w:val="28"/>
        </w:rPr>
        <w:t>)</w:t>
      </w:r>
      <w:r w:rsidR="00810DA6" w:rsidRPr="00624857">
        <w:rPr>
          <w:rFonts w:ascii="微軟正黑體" w:eastAsia="微軟正黑體" w:hAnsi="微軟正黑體" w:hint="eastAsia"/>
          <w:b/>
          <w:bCs/>
          <w:kern w:val="0"/>
          <w:sz w:val="28"/>
          <w:szCs w:val="28"/>
        </w:rPr>
        <w:t>落實</w:t>
      </w:r>
      <w:r w:rsidR="00115D93" w:rsidRPr="00624857">
        <w:rPr>
          <w:rFonts w:ascii="微軟正黑體" w:eastAsia="微軟正黑體" w:hAnsi="微軟正黑體" w:hint="eastAsia"/>
          <w:b/>
          <w:bCs/>
          <w:kern w:val="0"/>
          <w:sz w:val="28"/>
          <w:szCs w:val="28"/>
        </w:rPr>
        <w:t>推動親職教育</w:t>
      </w:r>
    </w:p>
    <w:p w:rsidR="003C64AB" w:rsidRPr="00624857" w:rsidRDefault="002C07F8"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Pr>
          <w:rFonts w:ascii="微軟正黑體" w:eastAsia="微軟正黑體" w:hAnsi="微軟正黑體" w:hint="eastAsia"/>
          <w:bCs/>
          <w:kern w:val="0"/>
          <w:sz w:val="28"/>
          <w:szCs w:val="28"/>
        </w:rPr>
        <w:t>請</w:t>
      </w:r>
      <w:r w:rsidR="00810DA6" w:rsidRPr="00624857">
        <w:rPr>
          <w:rFonts w:ascii="微軟正黑體" w:eastAsia="微軟正黑體" w:hAnsi="微軟正黑體" w:hint="eastAsia"/>
          <w:bCs/>
          <w:kern w:val="0"/>
          <w:sz w:val="28"/>
          <w:szCs w:val="28"/>
        </w:rPr>
        <w:t>原住民分區輔導中心學校</w:t>
      </w:r>
      <w:r>
        <w:rPr>
          <w:rFonts w:ascii="微軟正黑體" w:eastAsia="微軟正黑體" w:hAnsi="微軟正黑體" w:hint="eastAsia"/>
          <w:bCs/>
          <w:kern w:val="0"/>
          <w:sz w:val="28"/>
          <w:szCs w:val="28"/>
        </w:rPr>
        <w:t>(包含</w:t>
      </w:r>
      <w:r w:rsidRPr="00624857">
        <w:rPr>
          <w:rFonts w:ascii="微軟正黑體" w:eastAsia="微軟正黑體" w:hAnsi="微軟正黑體" w:hint="eastAsia"/>
          <w:bCs/>
          <w:kern w:val="0"/>
          <w:sz w:val="28"/>
          <w:szCs w:val="28"/>
        </w:rPr>
        <w:t>市立南港高工、市立樹德家商、私立啟英高中、國立仁愛高農、國立內埔農工、國立關山工商、國立花蓮高工學校</w:t>
      </w:r>
      <w:r>
        <w:rPr>
          <w:rFonts w:ascii="微軟正黑體" w:eastAsia="微軟正黑體" w:hAnsi="微軟正黑體" w:hint="eastAsia"/>
          <w:bCs/>
          <w:kern w:val="0"/>
          <w:sz w:val="28"/>
          <w:szCs w:val="28"/>
        </w:rPr>
        <w:t>)</w:t>
      </w:r>
      <w:r w:rsidR="00115D93" w:rsidRPr="00624857">
        <w:rPr>
          <w:rFonts w:ascii="微軟正黑體" w:eastAsia="微軟正黑體" w:hAnsi="微軟正黑體" w:hint="eastAsia"/>
          <w:bCs/>
          <w:kern w:val="0"/>
          <w:sz w:val="28"/>
          <w:szCs w:val="28"/>
        </w:rPr>
        <w:t>協助</w:t>
      </w:r>
      <w:r w:rsidR="00810DA6" w:rsidRPr="00624857">
        <w:rPr>
          <w:rFonts w:ascii="微軟正黑體" w:eastAsia="微軟正黑體" w:hAnsi="微軟正黑體" w:hint="eastAsia"/>
          <w:bCs/>
          <w:kern w:val="0"/>
          <w:sz w:val="28"/>
          <w:szCs w:val="28"/>
        </w:rPr>
        <w:t>辦理原住民親職教育種子教師工作坊</w:t>
      </w:r>
      <w:r>
        <w:rPr>
          <w:rFonts w:ascii="微軟正黑體" w:eastAsia="微軟正黑體" w:hAnsi="微軟正黑體" w:hint="eastAsia"/>
          <w:bCs/>
          <w:kern w:val="0"/>
          <w:sz w:val="28"/>
          <w:szCs w:val="28"/>
        </w:rPr>
        <w:t>，強化技職教育</w:t>
      </w:r>
      <w:r w:rsidR="00810DA6" w:rsidRPr="00624857">
        <w:rPr>
          <w:rFonts w:ascii="微軟正黑體" w:eastAsia="微軟正黑體" w:hAnsi="微軟正黑體" w:hint="eastAsia"/>
          <w:bCs/>
          <w:kern w:val="0"/>
          <w:sz w:val="28"/>
          <w:szCs w:val="28"/>
        </w:rPr>
        <w:t>。</w:t>
      </w:r>
    </w:p>
    <w:p w:rsidR="003C64AB" w:rsidRPr="00624857" w:rsidRDefault="00810DA6"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三、</w:t>
      </w:r>
      <w:r w:rsidRPr="00624857">
        <w:rPr>
          <w:rFonts w:ascii="微軟正黑體" w:eastAsia="微軟正黑體" w:hAnsi="微軟正黑體"/>
          <w:b/>
          <w:sz w:val="28"/>
          <w:szCs w:val="28"/>
        </w:rPr>
        <w:t>改善學習環境</w:t>
      </w:r>
    </w:p>
    <w:p w:rsidR="003C64AB" w:rsidRPr="00624857" w:rsidRDefault="00115D93"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Pr="00624857">
        <w:rPr>
          <w:rFonts w:ascii="微軟正黑體" w:eastAsia="微軟正黑體" w:hAnsi="微軟正黑體" w:hint="eastAsia"/>
        </w:rPr>
        <w:t xml:space="preserve"> </w:t>
      </w:r>
      <w:r w:rsidRPr="00624857">
        <w:rPr>
          <w:rFonts w:ascii="微軟正黑體" w:eastAsia="微軟正黑體" w:hAnsi="微軟正黑體" w:hint="eastAsia"/>
          <w:b/>
          <w:bCs/>
          <w:kern w:val="0"/>
          <w:sz w:val="28"/>
          <w:szCs w:val="28"/>
        </w:rPr>
        <w:t>鼓勵原住民重點學校</w:t>
      </w:r>
      <w:r w:rsidR="00CA5DEC" w:rsidRPr="00624857">
        <w:rPr>
          <w:rFonts w:ascii="微軟正黑體" w:eastAsia="微軟正黑體" w:hAnsi="微軟正黑體" w:hint="eastAsia"/>
          <w:b/>
          <w:bCs/>
          <w:kern w:val="0"/>
          <w:sz w:val="28"/>
          <w:szCs w:val="28"/>
        </w:rPr>
        <w:t>發展學校特色，</w:t>
      </w:r>
      <w:r w:rsidR="0088600F" w:rsidRPr="00624857">
        <w:rPr>
          <w:rFonts w:ascii="微軟正黑體" w:eastAsia="微軟正黑體" w:hAnsi="微軟正黑體"/>
          <w:b/>
          <w:bCs/>
          <w:kern w:val="0"/>
          <w:sz w:val="28"/>
          <w:szCs w:val="28"/>
        </w:rPr>
        <w:t>改善教學設施與環境</w:t>
      </w:r>
    </w:p>
    <w:p w:rsidR="00810DA6" w:rsidRPr="00624857" w:rsidRDefault="00810DA6" w:rsidP="00624857">
      <w:pPr>
        <w:spacing w:beforeLines="50" w:before="180" w:afterLines="50" w:after="180" w:line="440" w:lineRule="exact"/>
        <w:ind w:firstLineChars="202" w:firstLine="566"/>
        <w:jc w:val="both"/>
        <w:rPr>
          <w:rFonts w:ascii="微軟正黑體" w:eastAsia="微軟正黑體" w:hAnsi="微軟正黑體"/>
          <w:sz w:val="28"/>
          <w:szCs w:val="28"/>
        </w:rPr>
      </w:pPr>
      <w:r w:rsidRPr="00624857">
        <w:rPr>
          <w:rFonts w:ascii="微軟正黑體" w:eastAsia="微軟正黑體" w:hAnsi="微軟正黑體" w:hint="eastAsia"/>
          <w:sz w:val="28"/>
          <w:szCs w:val="28"/>
        </w:rPr>
        <w:t>105學年度補助國立光復商工等51校充實原住民學生一般教學設備經費，計3,795萬1,000元。</w:t>
      </w:r>
    </w:p>
    <w:p w:rsidR="003C64AB" w:rsidRPr="00624857" w:rsidRDefault="003C64A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810DA6" w:rsidRPr="00624857">
        <w:rPr>
          <w:rFonts w:ascii="微軟正黑體" w:eastAsia="微軟正黑體" w:hAnsi="微軟正黑體"/>
          <w:spacing w:val="-20"/>
        </w:rPr>
        <w:t xml:space="preserve"> </w:t>
      </w:r>
      <w:r w:rsidR="0088600F" w:rsidRPr="00624857">
        <w:rPr>
          <w:rFonts w:ascii="微軟正黑體" w:eastAsia="微軟正黑體" w:hAnsi="微軟正黑體"/>
          <w:b/>
          <w:bCs/>
          <w:kern w:val="0"/>
          <w:sz w:val="28"/>
          <w:szCs w:val="28"/>
        </w:rPr>
        <w:t>補助高中職原住民住宿生住宿及伙食費用</w:t>
      </w:r>
    </w:p>
    <w:p w:rsidR="003C64AB" w:rsidRPr="00624857" w:rsidRDefault="00810DA6"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105年編列預算3億334萬4,000元，補助2萬5,650人次。</w:t>
      </w:r>
    </w:p>
    <w:p w:rsidR="0075468E" w:rsidRPr="00624857" w:rsidRDefault="0075468E"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11" w:name="_Toc482691580"/>
      <w:r w:rsidRPr="00624857">
        <w:rPr>
          <w:rFonts w:ascii="微軟正黑體" w:eastAsia="微軟正黑體" w:hAnsi="微軟正黑體" w:hint="eastAsia"/>
          <w:kern w:val="0"/>
          <w:sz w:val="32"/>
          <w:szCs w:val="32"/>
        </w:rPr>
        <w:t>確保原住民族師資素質</w:t>
      </w:r>
      <w:bookmarkEnd w:id="11"/>
    </w:p>
    <w:p w:rsidR="0075468E" w:rsidRPr="00624857" w:rsidRDefault="00810DA6"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一、保障原住民族教師名額</w:t>
      </w:r>
    </w:p>
    <w:p w:rsidR="0075468E" w:rsidRPr="00624857"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88600F" w:rsidRPr="00624857">
        <w:rPr>
          <w:rFonts w:ascii="微軟正黑體" w:eastAsia="微軟正黑體" w:hAnsi="微軟正黑體" w:hint="eastAsia"/>
          <w:b/>
          <w:bCs/>
          <w:kern w:val="0"/>
          <w:sz w:val="28"/>
          <w:szCs w:val="28"/>
        </w:rPr>
        <w:t>落實保障原住民籍學生修習師資職前教育課程機會</w:t>
      </w:r>
    </w:p>
    <w:p w:rsidR="0075468E" w:rsidRPr="00624857" w:rsidRDefault="00810DA6"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104年師資培育之大學辦理教育學程依「大學設立師資培育中心辦法」第11條外加原住民籍學生有70</w:t>
      </w:r>
      <w:r w:rsidR="006B2F76" w:rsidRPr="00624857">
        <w:rPr>
          <w:rFonts w:ascii="微軟正黑體" w:eastAsia="微軟正黑體" w:hAnsi="微軟正黑體" w:hint="eastAsia"/>
          <w:bCs/>
          <w:kern w:val="0"/>
          <w:sz w:val="28"/>
          <w:szCs w:val="28"/>
        </w:rPr>
        <w:t>人。依「我國師資培育數量第二階段規劃方案」經本</w:t>
      </w:r>
      <w:r w:rsidRPr="00624857">
        <w:rPr>
          <w:rFonts w:ascii="微軟正黑體" w:eastAsia="微軟正黑體" w:hAnsi="微軟正黑體" w:hint="eastAsia"/>
          <w:bCs/>
          <w:kern w:val="0"/>
          <w:sz w:val="28"/>
          <w:szCs w:val="28"/>
        </w:rPr>
        <w:t>部審核同意外加師資培育學系之原住民師資生名額有84名，兩者合計為154名，相較於103年148名，增加4.05%。</w:t>
      </w:r>
    </w:p>
    <w:p w:rsidR="0075468E" w:rsidRPr="00624857"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CA5DEC" w:rsidRPr="00624857">
        <w:rPr>
          <w:rFonts w:ascii="微軟正黑體" w:eastAsia="微軟正黑體" w:hAnsi="微軟正黑體" w:hint="eastAsia"/>
          <w:b/>
          <w:bCs/>
          <w:kern w:val="0"/>
          <w:sz w:val="28"/>
          <w:szCs w:val="28"/>
        </w:rPr>
        <w:t>依縣市政府需求提供原住民籍公費師資名額</w:t>
      </w:r>
    </w:p>
    <w:p w:rsidR="00810DA6" w:rsidRPr="00624857" w:rsidRDefault="00810DA6" w:rsidP="00624857">
      <w:pPr>
        <w:spacing w:beforeLines="50" w:before="180" w:afterLines="50" w:after="180" w:line="440" w:lineRule="exact"/>
        <w:ind w:leftChars="117" w:left="564" w:hangingChars="101"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w:t>
      </w:r>
      <w:r w:rsidRPr="00624857">
        <w:rPr>
          <w:rFonts w:ascii="微軟正黑體" w:eastAsia="微軟正黑體" w:hAnsi="微軟正黑體" w:hint="eastAsia"/>
          <w:bCs/>
          <w:kern w:val="0"/>
          <w:sz w:val="28"/>
          <w:szCs w:val="28"/>
        </w:rPr>
        <w:tab/>
        <w:t>105年1月15日召開</w:t>
      </w:r>
      <w:r w:rsidR="00743C34">
        <w:rPr>
          <w:rFonts w:ascii="微軟正黑體" w:eastAsia="微軟正黑體" w:hAnsi="微軟正黑體" w:hint="eastAsia"/>
          <w:bCs/>
          <w:kern w:val="0"/>
          <w:sz w:val="28"/>
          <w:szCs w:val="28"/>
        </w:rPr>
        <w:t>會議</w:t>
      </w:r>
      <w:r w:rsidRPr="00624857">
        <w:rPr>
          <w:rFonts w:ascii="微軟正黑體" w:eastAsia="微軟正黑體" w:hAnsi="微軟正黑體" w:hint="eastAsia"/>
          <w:bCs/>
          <w:kern w:val="0"/>
          <w:sz w:val="28"/>
          <w:szCs w:val="28"/>
        </w:rPr>
        <w:t>確認105</w:t>
      </w:r>
      <w:r w:rsidR="00F005AC" w:rsidRPr="00624857">
        <w:rPr>
          <w:rFonts w:ascii="微軟正黑體" w:eastAsia="微軟正黑體" w:hAnsi="微軟正黑體" w:hint="eastAsia"/>
          <w:bCs/>
          <w:kern w:val="0"/>
          <w:sz w:val="28"/>
          <w:szCs w:val="28"/>
        </w:rPr>
        <w:t>年度公費合格教師分發作業原則及作業流程，並於</w:t>
      </w:r>
      <w:r w:rsidRPr="00624857">
        <w:rPr>
          <w:rFonts w:ascii="微軟正黑體" w:eastAsia="微軟正黑體" w:hAnsi="微軟正黑體" w:hint="eastAsia"/>
          <w:bCs/>
          <w:kern w:val="0"/>
          <w:sz w:val="28"/>
          <w:szCs w:val="28"/>
        </w:rPr>
        <w:t>1月26日召開105</w:t>
      </w:r>
      <w:r w:rsidR="00743C34">
        <w:rPr>
          <w:rFonts w:ascii="微軟正黑體" w:eastAsia="微軟正黑體" w:hAnsi="微軟正黑體" w:hint="eastAsia"/>
          <w:bCs/>
          <w:kern w:val="0"/>
          <w:sz w:val="28"/>
          <w:szCs w:val="28"/>
        </w:rPr>
        <w:t>學年度離島地區及</w:t>
      </w:r>
      <w:r w:rsidRPr="00624857">
        <w:rPr>
          <w:rFonts w:ascii="微軟正黑體" w:eastAsia="微軟正黑體" w:hAnsi="微軟正黑體" w:hint="eastAsia"/>
          <w:bCs/>
          <w:kern w:val="0"/>
          <w:sz w:val="28"/>
          <w:szCs w:val="28"/>
        </w:rPr>
        <w:t>原住民籍高級中等學校應屆畢業生升學國（市）立師範及教育大聯合保送甄試委員會第2次委員會議。</w:t>
      </w:r>
    </w:p>
    <w:p w:rsidR="0075468E" w:rsidRPr="00624857" w:rsidRDefault="00F005AC" w:rsidP="00624857">
      <w:pPr>
        <w:spacing w:beforeLines="50" w:before="180" w:afterLines="50" w:after="180" w:line="440" w:lineRule="exact"/>
        <w:ind w:leftChars="117" w:left="564" w:hangingChars="101"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2</w:t>
      </w:r>
      <w:r w:rsidR="00810DA6" w:rsidRPr="00624857">
        <w:rPr>
          <w:rFonts w:ascii="微軟正黑體" w:eastAsia="微軟正黑體" w:hAnsi="微軟正黑體" w:hint="eastAsia"/>
          <w:bCs/>
          <w:kern w:val="0"/>
          <w:sz w:val="28"/>
          <w:szCs w:val="28"/>
        </w:rPr>
        <w:t>.</w:t>
      </w:r>
      <w:r w:rsidR="00810DA6" w:rsidRPr="00624857">
        <w:rPr>
          <w:rFonts w:ascii="微軟正黑體" w:eastAsia="微軟正黑體" w:hAnsi="微軟正黑體" w:hint="eastAsia"/>
          <w:bCs/>
          <w:kern w:val="0"/>
          <w:sz w:val="28"/>
          <w:szCs w:val="28"/>
        </w:rPr>
        <w:tab/>
        <w:t>105</w:t>
      </w:r>
      <w:r w:rsidR="002C07F8">
        <w:rPr>
          <w:rFonts w:ascii="微軟正黑體" w:eastAsia="微軟正黑體" w:hAnsi="微軟正黑體" w:hint="eastAsia"/>
          <w:bCs/>
          <w:kern w:val="0"/>
          <w:sz w:val="28"/>
          <w:szCs w:val="28"/>
        </w:rPr>
        <w:t>年經請各地方政府提供需求後，</w:t>
      </w:r>
      <w:r w:rsidRPr="00624857">
        <w:rPr>
          <w:rFonts w:ascii="微軟正黑體" w:eastAsia="微軟正黑體" w:hAnsi="微軟正黑體" w:hint="eastAsia"/>
          <w:bCs/>
          <w:kern w:val="0"/>
          <w:sz w:val="28"/>
          <w:szCs w:val="28"/>
        </w:rPr>
        <w:t>於</w:t>
      </w:r>
      <w:r w:rsidR="00810DA6" w:rsidRPr="00624857">
        <w:rPr>
          <w:rFonts w:ascii="微軟正黑體" w:eastAsia="微軟正黑體" w:hAnsi="微軟正黑體" w:hint="eastAsia"/>
          <w:bCs/>
          <w:kern w:val="0"/>
          <w:sz w:val="28"/>
          <w:szCs w:val="28"/>
        </w:rPr>
        <w:t>10月18日核定106學年度師資培育公費生名額</w:t>
      </w:r>
      <w:r w:rsidR="00BA7821" w:rsidRPr="00624857">
        <w:rPr>
          <w:rFonts w:ascii="微軟正黑體" w:eastAsia="微軟正黑體" w:hAnsi="微軟正黑體" w:hint="eastAsia"/>
          <w:bCs/>
          <w:kern w:val="0"/>
          <w:sz w:val="28"/>
          <w:szCs w:val="28"/>
        </w:rPr>
        <w:t>85名</w:t>
      </w:r>
      <w:r w:rsidR="00810DA6" w:rsidRPr="00624857">
        <w:rPr>
          <w:rFonts w:ascii="微軟正黑體" w:eastAsia="微軟正黑體" w:hAnsi="微軟正黑體" w:hint="eastAsia"/>
          <w:bCs/>
          <w:kern w:val="0"/>
          <w:sz w:val="28"/>
          <w:szCs w:val="28"/>
        </w:rPr>
        <w:t>。</w:t>
      </w:r>
    </w:p>
    <w:p w:rsidR="0075468E" w:rsidRPr="00624857"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(三)</w:t>
      </w:r>
      <w:r w:rsidR="00810DA6" w:rsidRPr="00624857">
        <w:rPr>
          <w:rFonts w:ascii="微軟正黑體" w:eastAsia="微軟正黑體" w:hAnsi="微軟正黑體" w:hint="eastAsia"/>
          <w:b/>
          <w:bCs/>
          <w:kern w:val="0"/>
          <w:sz w:val="28"/>
          <w:szCs w:val="28"/>
        </w:rPr>
        <w:t>鼓勵</w:t>
      </w:r>
      <w:r w:rsidR="00BA7821" w:rsidRPr="00624857">
        <w:rPr>
          <w:rFonts w:ascii="微軟正黑體" w:eastAsia="微軟正黑體" w:hAnsi="微軟正黑體" w:hint="eastAsia"/>
          <w:b/>
          <w:bCs/>
          <w:kern w:val="0"/>
          <w:sz w:val="28"/>
          <w:szCs w:val="28"/>
        </w:rPr>
        <w:t>師資培育之大學於原住民族地區選定特約學校，提供學生教育實習</w:t>
      </w:r>
    </w:p>
    <w:p w:rsidR="0075468E" w:rsidRPr="00624857" w:rsidRDefault="002C07F8" w:rsidP="002C07F8">
      <w:pPr>
        <w:spacing w:beforeLines="50" w:before="180" w:afterLines="50" w:after="180" w:line="440" w:lineRule="exact"/>
        <w:ind w:leftChars="59" w:left="142" w:firstLineChars="202" w:firstLine="566"/>
        <w:jc w:val="both"/>
        <w:rPr>
          <w:rFonts w:ascii="微軟正黑體" w:eastAsia="微軟正黑體" w:hAnsi="微軟正黑體"/>
          <w:bCs/>
          <w:kern w:val="0"/>
          <w:sz w:val="28"/>
          <w:szCs w:val="28"/>
        </w:rPr>
      </w:pPr>
      <w:r>
        <w:rPr>
          <w:rFonts w:ascii="微軟正黑體" w:eastAsia="微軟正黑體" w:hAnsi="微軟正黑體" w:hint="eastAsia"/>
          <w:bCs/>
          <w:kern w:val="0"/>
          <w:sz w:val="28"/>
          <w:szCs w:val="28"/>
        </w:rPr>
        <w:t>105年</w:t>
      </w:r>
      <w:r w:rsidR="00CA5DEC" w:rsidRPr="00624857">
        <w:rPr>
          <w:rFonts w:ascii="微軟正黑體" w:eastAsia="微軟正黑體" w:hAnsi="微軟正黑體" w:hint="eastAsia"/>
          <w:bCs/>
          <w:kern w:val="0"/>
          <w:sz w:val="28"/>
          <w:szCs w:val="28"/>
        </w:rPr>
        <w:t>至原住民重點學校實習之</w:t>
      </w:r>
      <w:r w:rsidR="00810DA6" w:rsidRPr="00624857">
        <w:rPr>
          <w:rFonts w:ascii="微軟正黑體" w:eastAsia="微軟正黑體" w:hAnsi="微軟正黑體" w:hint="eastAsia"/>
          <w:bCs/>
          <w:kern w:val="0"/>
          <w:sz w:val="28"/>
          <w:szCs w:val="28"/>
        </w:rPr>
        <w:t>學生計114人</w:t>
      </w:r>
      <w:r>
        <w:rPr>
          <w:rFonts w:ascii="微軟正黑體" w:eastAsia="微軟正黑體" w:hAnsi="微軟正黑體" w:hint="eastAsia"/>
          <w:bCs/>
          <w:kern w:val="0"/>
          <w:sz w:val="28"/>
          <w:szCs w:val="28"/>
        </w:rPr>
        <w:t>；</w:t>
      </w:r>
      <w:r w:rsidR="00CA5DEC" w:rsidRPr="00624857">
        <w:rPr>
          <w:rFonts w:ascii="微軟正黑體" w:eastAsia="微軟正黑體" w:hAnsi="微軟正黑體" w:hint="eastAsia"/>
          <w:bCs/>
          <w:kern w:val="0"/>
          <w:sz w:val="28"/>
          <w:szCs w:val="28"/>
        </w:rPr>
        <w:t>為鼓勵</w:t>
      </w:r>
      <w:r w:rsidR="00BA7821" w:rsidRPr="00624857">
        <w:rPr>
          <w:rFonts w:ascii="微軟正黑體" w:eastAsia="微軟正黑體" w:hAnsi="微軟正黑體" w:hint="eastAsia"/>
          <w:bCs/>
          <w:kern w:val="0"/>
          <w:sz w:val="28"/>
          <w:szCs w:val="28"/>
        </w:rPr>
        <w:t>學生至原住民族地區</w:t>
      </w:r>
      <w:r w:rsidR="00CA5DEC" w:rsidRPr="00624857">
        <w:rPr>
          <w:rFonts w:ascii="微軟正黑體" w:eastAsia="微軟正黑體" w:hAnsi="微軟正黑體" w:hint="eastAsia"/>
          <w:bCs/>
          <w:kern w:val="0"/>
          <w:sz w:val="28"/>
          <w:szCs w:val="28"/>
        </w:rPr>
        <w:t>學校實習，</w:t>
      </w:r>
      <w:r w:rsidR="00810DA6" w:rsidRPr="00624857">
        <w:rPr>
          <w:rFonts w:ascii="微軟正黑體" w:eastAsia="微軟正黑體" w:hAnsi="微軟正黑體" w:hint="eastAsia"/>
          <w:bCs/>
          <w:kern w:val="0"/>
          <w:sz w:val="28"/>
          <w:szCs w:val="28"/>
        </w:rPr>
        <w:t>研修「教</w:t>
      </w:r>
      <w:r w:rsidR="00CA5DEC" w:rsidRPr="00624857">
        <w:rPr>
          <w:rFonts w:ascii="微軟正黑體" w:eastAsia="微軟正黑體" w:hAnsi="微軟正黑體" w:hint="eastAsia"/>
          <w:bCs/>
          <w:kern w:val="0"/>
          <w:sz w:val="28"/>
          <w:szCs w:val="28"/>
        </w:rPr>
        <w:t>育部補助師資培育之大學落實教育實習輔導工作實施要點」，</w:t>
      </w:r>
      <w:r w:rsidR="00BA7821" w:rsidRPr="00624857">
        <w:rPr>
          <w:rFonts w:ascii="微軟正黑體" w:eastAsia="微軟正黑體" w:hAnsi="微軟正黑體" w:hint="eastAsia"/>
          <w:bCs/>
          <w:kern w:val="0"/>
          <w:sz w:val="28"/>
          <w:szCs w:val="28"/>
        </w:rPr>
        <w:t>補助</w:t>
      </w:r>
      <w:r w:rsidR="00810DA6" w:rsidRPr="00624857">
        <w:rPr>
          <w:rFonts w:ascii="微軟正黑體" w:eastAsia="微軟正黑體" w:hAnsi="微軟正黑體" w:hint="eastAsia"/>
          <w:bCs/>
          <w:kern w:val="0"/>
          <w:sz w:val="28"/>
          <w:szCs w:val="28"/>
        </w:rPr>
        <w:t>實習單位及實習學生交通費等相關必要經費，以提高至原住民重點學校實習之人數。</w:t>
      </w:r>
    </w:p>
    <w:p w:rsidR="00810DA6" w:rsidRPr="00624857" w:rsidRDefault="00810DA6"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二、精進原住民族教育師資專業發展</w:t>
      </w:r>
    </w:p>
    <w:p w:rsidR="00810DA6" w:rsidRPr="00624857" w:rsidRDefault="00810DA6" w:rsidP="00624857">
      <w:pPr>
        <w:spacing w:beforeLines="50" w:before="180" w:afterLines="50" w:after="180" w:line="440" w:lineRule="exact"/>
        <w:ind w:left="566" w:hangingChars="202" w:hanging="566"/>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(一)補助</w:t>
      </w:r>
      <w:r w:rsidR="00CA5DEC" w:rsidRPr="00624857">
        <w:rPr>
          <w:rFonts w:ascii="微軟正黑體" w:eastAsia="微軟正黑體" w:hAnsi="微軟正黑體" w:hint="eastAsia"/>
          <w:b/>
          <w:bCs/>
          <w:kern w:val="0"/>
          <w:sz w:val="28"/>
          <w:szCs w:val="28"/>
        </w:rPr>
        <w:t>師資培育之大學辦理原住民族地區中小學教育輔導</w:t>
      </w:r>
      <w:r w:rsidR="00BA7821" w:rsidRPr="00624857">
        <w:rPr>
          <w:rFonts w:ascii="微軟正黑體" w:eastAsia="微軟正黑體" w:hAnsi="微軟正黑體"/>
          <w:b/>
          <w:bCs/>
          <w:kern w:val="0"/>
          <w:sz w:val="28"/>
          <w:szCs w:val="28"/>
        </w:rPr>
        <w:t xml:space="preserve"> </w:t>
      </w:r>
    </w:p>
    <w:p w:rsidR="00810DA6" w:rsidRPr="00624857" w:rsidRDefault="00810DA6"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105學年度核定國立臺灣師範大學等13</w:t>
      </w:r>
      <w:r w:rsidR="00BA7821" w:rsidRPr="00624857">
        <w:rPr>
          <w:rFonts w:ascii="微軟正黑體" w:eastAsia="微軟正黑體" w:hAnsi="微軟正黑體" w:hint="eastAsia"/>
          <w:bCs/>
          <w:kern w:val="0"/>
          <w:sz w:val="28"/>
          <w:szCs w:val="28"/>
        </w:rPr>
        <w:t>校辦理原住民地區中小學教育輔導工作，</w:t>
      </w:r>
      <w:r w:rsidRPr="00624857">
        <w:rPr>
          <w:rFonts w:ascii="微軟正黑體" w:eastAsia="微軟正黑體" w:hAnsi="微軟正黑體" w:hint="eastAsia"/>
          <w:bCs/>
          <w:kern w:val="0"/>
          <w:sz w:val="28"/>
          <w:szCs w:val="28"/>
        </w:rPr>
        <w:t>辦理到校輔</w:t>
      </w:r>
      <w:r w:rsidR="00743C34">
        <w:rPr>
          <w:rFonts w:ascii="微軟正黑體" w:eastAsia="微軟正黑體" w:hAnsi="微軟正黑體" w:hint="eastAsia"/>
          <w:bCs/>
          <w:kern w:val="0"/>
          <w:sz w:val="28"/>
          <w:szCs w:val="28"/>
        </w:rPr>
        <w:t>導、駐點輔導及教師增能研習等，以協助原住民地區學校教師進修，提升</w:t>
      </w:r>
      <w:r w:rsidRPr="00624857">
        <w:rPr>
          <w:rFonts w:ascii="微軟正黑體" w:eastAsia="微軟正黑體" w:hAnsi="微軟正黑體" w:hint="eastAsia"/>
          <w:bCs/>
          <w:kern w:val="0"/>
          <w:sz w:val="28"/>
          <w:szCs w:val="28"/>
        </w:rPr>
        <w:t>原住民地區地方教育成效。</w:t>
      </w:r>
    </w:p>
    <w:p w:rsidR="00810DA6" w:rsidRPr="00624857" w:rsidRDefault="00810DA6"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BA7821" w:rsidRPr="00624857">
        <w:rPr>
          <w:rFonts w:ascii="微軟正黑體" w:eastAsia="微軟正黑體" w:hAnsi="微軟正黑體" w:hint="eastAsia"/>
          <w:b/>
          <w:bCs/>
          <w:kern w:val="0"/>
          <w:sz w:val="28"/>
          <w:szCs w:val="28"/>
        </w:rPr>
        <w:t>規範原住民籍公費師資生職前教育修習原住民族教育與文化課程</w:t>
      </w:r>
    </w:p>
    <w:p w:rsidR="00810DA6" w:rsidRPr="00624857" w:rsidRDefault="00810DA6" w:rsidP="00624857">
      <w:pPr>
        <w:tabs>
          <w:tab w:val="left" w:pos="567"/>
        </w:tabs>
        <w:spacing w:beforeLines="50" w:before="180" w:afterLines="50" w:after="180" w:line="440" w:lineRule="exact"/>
        <w:ind w:leftChars="118" w:left="563" w:hangingChars="100" w:hanging="280"/>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w:t>
      </w:r>
      <w:r w:rsidRPr="00624857">
        <w:rPr>
          <w:rFonts w:ascii="微軟正黑體" w:eastAsia="微軟正黑體" w:hAnsi="微軟正黑體" w:hint="eastAsia"/>
          <w:bCs/>
          <w:kern w:val="0"/>
          <w:sz w:val="28"/>
          <w:szCs w:val="28"/>
        </w:rPr>
        <w:tab/>
      </w:r>
      <w:r w:rsidR="0041140C">
        <w:rPr>
          <w:rFonts w:ascii="微軟正黑體" w:eastAsia="微軟正黑體" w:hAnsi="微軟正黑體" w:hint="eastAsia"/>
          <w:bCs/>
          <w:kern w:val="0"/>
          <w:sz w:val="28"/>
          <w:szCs w:val="28"/>
        </w:rPr>
        <w:t>依</w:t>
      </w:r>
      <w:r w:rsidR="00BA7821" w:rsidRPr="00624857">
        <w:rPr>
          <w:rFonts w:ascii="微軟正黑體" w:eastAsia="微軟正黑體" w:hAnsi="微軟正黑體" w:hint="eastAsia"/>
          <w:bCs/>
          <w:kern w:val="0"/>
          <w:sz w:val="28"/>
          <w:szCs w:val="28"/>
        </w:rPr>
        <w:t>本</w:t>
      </w:r>
      <w:r w:rsidRPr="00624857">
        <w:rPr>
          <w:rFonts w:ascii="微軟正黑體" w:eastAsia="微軟正黑體" w:hAnsi="微軟正黑體" w:hint="eastAsia"/>
          <w:bCs/>
          <w:kern w:val="0"/>
          <w:sz w:val="28"/>
          <w:szCs w:val="28"/>
        </w:rPr>
        <w:t>部「師資職前教育課程教育專業課程科目及學分對照表實施要點（以下簡稱本要點）」</w:t>
      </w:r>
      <w:r w:rsidR="0041140C">
        <w:rPr>
          <w:rFonts w:ascii="微軟正黑體" w:eastAsia="微軟正黑體" w:hAnsi="微軟正黑體" w:hint="eastAsia"/>
          <w:bCs/>
          <w:kern w:val="0"/>
          <w:sz w:val="28"/>
          <w:szCs w:val="28"/>
        </w:rPr>
        <w:t>規定，</w:t>
      </w:r>
      <w:r w:rsidRPr="00624857">
        <w:rPr>
          <w:rFonts w:ascii="微軟正黑體" w:eastAsia="微軟正黑體" w:hAnsi="微軟正黑體" w:hint="eastAsia"/>
          <w:bCs/>
          <w:kern w:val="0"/>
          <w:sz w:val="28"/>
          <w:szCs w:val="28"/>
        </w:rPr>
        <w:t>國民小學教師之教學基本學科課程列有「本土語言」2學分及教學實習及教材教法課程「本土語文教材教法」2</w:t>
      </w:r>
      <w:r w:rsidR="007D60A0">
        <w:rPr>
          <w:rFonts w:ascii="微軟正黑體" w:eastAsia="微軟正黑體" w:hAnsi="微軟正黑體" w:hint="eastAsia"/>
          <w:bCs/>
          <w:kern w:val="0"/>
          <w:sz w:val="28"/>
          <w:szCs w:val="28"/>
        </w:rPr>
        <w:t>學分，另</w:t>
      </w:r>
      <w:r w:rsidR="00E44386">
        <w:rPr>
          <w:rFonts w:ascii="微軟正黑體" w:eastAsia="微軟正黑體" w:hAnsi="微軟正黑體" w:hint="eastAsia"/>
          <w:bCs/>
          <w:kern w:val="0"/>
          <w:sz w:val="28"/>
          <w:szCs w:val="28"/>
        </w:rPr>
        <w:t>選修課程「多元文化教育」</w:t>
      </w:r>
      <w:r w:rsidRPr="00624857">
        <w:rPr>
          <w:rFonts w:ascii="微軟正黑體" w:eastAsia="微軟正黑體" w:hAnsi="微軟正黑體" w:hint="eastAsia"/>
          <w:bCs/>
          <w:kern w:val="0"/>
          <w:sz w:val="28"/>
          <w:szCs w:val="28"/>
        </w:rPr>
        <w:t>已納入中等學校及國民小學教師師資職前教育課程教育專業課程科目，提供師資生修習，</w:t>
      </w:r>
      <w:r w:rsidR="0041140C">
        <w:rPr>
          <w:rFonts w:ascii="微軟正黑體" w:eastAsia="微軟正黑體" w:hAnsi="微軟正黑體" w:hint="eastAsia"/>
          <w:bCs/>
          <w:kern w:val="0"/>
          <w:sz w:val="28"/>
          <w:szCs w:val="28"/>
        </w:rPr>
        <w:t>已</w:t>
      </w:r>
      <w:r w:rsidRPr="00624857">
        <w:rPr>
          <w:rFonts w:ascii="微軟正黑體" w:eastAsia="微軟正黑體" w:hAnsi="微軟正黑體" w:hint="eastAsia"/>
          <w:bCs/>
          <w:kern w:val="0"/>
          <w:sz w:val="28"/>
          <w:szCs w:val="28"/>
        </w:rPr>
        <w:t>自103學年度起實施。</w:t>
      </w:r>
    </w:p>
    <w:p w:rsidR="00810DA6" w:rsidRPr="00624857" w:rsidRDefault="00810DA6" w:rsidP="00624857">
      <w:pPr>
        <w:tabs>
          <w:tab w:val="left" w:pos="567"/>
        </w:tabs>
        <w:spacing w:beforeLines="50" w:before="180" w:afterLines="50" w:after="180" w:line="440" w:lineRule="exact"/>
        <w:ind w:leftChars="118" w:left="563" w:hangingChars="100" w:hanging="280"/>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2.</w:t>
      </w:r>
      <w:r w:rsidRPr="00624857">
        <w:rPr>
          <w:rFonts w:ascii="微軟正黑體" w:eastAsia="微軟正黑體" w:hAnsi="微軟正黑體" w:hint="eastAsia"/>
          <w:bCs/>
          <w:kern w:val="0"/>
          <w:sz w:val="28"/>
          <w:szCs w:val="28"/>
        </w:rPr>
        <w:tab/>
        <w:t>104學年度計有41所開設「本土教育(含原住民族教育及多元文化教育)相關課程」，修課師資生人數達5,670人，公費生人數則有129人；另亦有26所開設「原住民族教育元文化教育相關課程」，修課師資生人數計1,355人，公費生人數有69人。</w:t>
      </w:r>
    </w:p>
    <w:p w:rsidR="00810DA6" w:rsidRPr="00624857" w:rsidRDefault="00810DA6"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(三)</w:t>
      </w:r>
      <w:r w:rsidR="00BA7821" w:rsidRPr="00624857">
        <w:rPr>
          <w:rFonts w:ascii="微軟正黑體" w:eastAsia="微軟正黑體" w:hAnsi="微軟正黑體" w:hint="eastAsia"/>
          <w:b/>
          <w:bCs/>
          <w:kern w:val="0"/>
          <w:sz w:val="28"/>
          <w:szCs w:val="28"/>
        </w:rPr>
        <w:t>推動原住民籍公費師資生畢業前須通過原住民族語能力中級認證</w:t>
      </w:r>
      <w:r w:rsidR="00BA7821" w:rsidRPr="00624857">
        <w:rPr>
          <w:rFonts w:ascii="微軟正黑體" w:eastAsia="微軟正黑體" w:hAnsi="微軟正黑體"/>
          <w:b/>
          <w:bCs/>
          <w:kern w:val="0"/>
          <w:sz w:val="28"/>
          <w:szCs w:val="28"/>
        </w:rPr>
        <w:t xml:space="preserve"> </w:t>
      </w:r>
    </w:p>
    <w:p w:rsidR="00810DA6" w:rsidRPr="00624857" w:rsidRDefault="00EA6A1C"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原住民籍公費師資生畢業前通過原住民族語能力中級認証已達</w:t>
      </w:r>
      <w:r w:rsidR="00810DA6" w:rsidRPr="00624857">
        <w:rPr>
          <w:rFonts w:ascii="微軟正黑體" w:eastAsia="微軟正黑體" w:hAnsi="微軟正黑體" w:hint="eastAsia"/>
          <w:bCs/>
          <w:kern w:val="0"/>
          <w:sz w:val="28"/>
          <w:szCs w:val="28"/>
        </w:rPr>
        <w:t>9成。</w:t>
      </w:r>
    </w:p>
    <w:p w:rsidR="00810DA6" w:rsidRPr="00624857" w:rsidRDefault="00810DA6"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(四)</w:t>
      </w:r>
      <w:r w:rsidR="00BA7821" w:rsidRPr="00624857">
        <w:rPr>
          <w:rFonts w:ascii="微軟正黑體" w:eastAsia="微軟正黑體" w:hAnsi="微軟正黑體" w:hint="eastAsia"/>
          <w:b/>
          <w:bCs/>
          <w:kern w:val="0"/>
          <w:sz w:val="28"/>
          <w:szCs w:val="28"/>
        </w:rPr>
        <w:t>落實原住民族教育師資修習原住民族文化與多元文化教育課程辦法</w:t>
      </w:r>
    </w:p>
    <w:p w:rsidR="00810DA6" w:rsidRPr="00624857" w:rsidRDefault="00810DA6"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105年度調訓國中小2,681人，高中職550人，共計3,231人。</w:t>
      </w:r>
    </w:p>
    <w:p w:rsidR="00810DA6" w:rsidRPr="00624857" w:rsidRDefault="00810DA6"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三、落實原住民籍教師聘用保障</w:t>
      </w:r>
    </w:p>
    <w:p w:rsidR="00810DA6" w:rsidRPr="00624857" w:rsidRDefault="00EA6A1C"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於</w:t>
      </w:r>
      <w:r w:rsidR="00810DA6" w:rsidRPr="00624857">
        <w:rPr>
          <w:rFonts w:ascii="微軟正黑體" w:eastAsia="微軟正黑體" w:hAnsi="微軟正黑體" w:hint="eastAsia"/>
          <w:bCs/>
          <w:kern w:val="0"/>
          <w:sz w:val="28"/>
          <w:szCs w:val="28"/>
        </w:rPr>
        <w:t>105年2月2日函請各縣市政府落實「原住民族中</w:t>
      </w:r>
      <w:r w:rsidRPr="00624857">
        <w:rPr>
          <w:rFonts w:ascii="微軟正黑體" w:eastAsia="微軟正黑體" w:hAnsi="微軟正黑體" w:hint="eastAsia"/>
          <w:bCs/>
          <w:kern w:val="0"/>
          <w:sz w:val="28"/>
          <w:szCs w:val="28"/>
        </w:rPr>
        <w:t>小學原住民教育班及原住民重點學校之教師、主任、校長聘任遴選辦法</w:t>
      </w:r>
      <w:r w:rsidR="00810DA6" w:rsidRPr="00624857">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，並於1月26日全國教育局處長會議檢討原教法第25條執行情形，以協調並督導各原住民重點學校依法聘任原住民籍教師比率</w:t>
      </w:r>
      <w:r w:rsidR="00810DA6" w:rsidRPr="00624857">
        <w:rPr>
          <w:rFonts w:ascii="微軟正黑體" w:eastAsia="微軟正黑體" w:hAnsi="微軟正黑體" w:hint="eastAsia"/>
          <w:bCs/>
          <w:kern w:val="0"/>
          <w:sz w:val="28"/>
          <w:szCs w:val="28"/>
        </w:rPr>
        <w:t>。</w:t>
      </w:r>
    </w:p>
    <w:p w:rsidR="0075468E" w:rsidRPr="00624857" w:rsidRDefault="0075468E"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12" w:name="_Toc482691581"/>
      <w:r w:rsidRPr="00624857">
        <w:rPr>
          <w:rFonts w:ascii="微軟正黑體" w:eastAsia="微軟正黑體" w:hAnsi="微軟正黑體" w:hint="eastAsia"/>
          <w:kern w:val="0"/>
          <w:sz w:val="32"/>
          <w:szCs w:val="32"/>
        </w:rPr>
        <w:t>推展原住民族技職教育</w:t>
      </w:r>
      <w:bookmarkEnd w:id="12"/>
    </w:p>
    <w:p w:rsidR="0075468E" w:rsidRPr="00624857" w:rsidRDefault="0075468E"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w:t>
      </w:r>
      <w:r w:rsidR="00810DA6" w:rsidRPr="00624857">
        <w:rPr>
          <w:rFonts w:ascii="微軟正黑體" w:eastAsia="微軟正黑體" w:hAnsi="微軟正黑體" w:hint="eastAsia"/>
          <w:b/>
          <w:sz w:val="28"/>
          <w:szCs w:val="28"/>
        </w:rPr>
        <w:t>保障原住民學生就學機會</w:t>
      </w:r>
    </w:p>
    <w:p w:rsidR="0075468E" w:rsidRPr="00624857"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810DA6" w:rsidRPr="00624857">
        <w:rPr>
          <w:rFonts w:ascii="微軟正黑體" w:eastAsia="微軟正黑體" w:hAnsi="微軟正黑體" w:hint="eastAsia"/>
          <w:b/>
          <w:bCs/>
          <w:kern w:val="0"/>
          <w:sz w:val="28"/>
          <w:szCs w:val="28"/>
        </w:rPr>
        <w:t>檢討技專校院升學招生制度</w:t>
      </w:r>
      <w:r w:rsidR="00EA6A1C" w:rsidRPr="00624857">
        <w:rPr>
          <w:rFonts w:ascii="微軟正黑體" w:eastAsia="微軟正黑體" w:hAnsi="微軟正黑體" w:hint="eastAsia"/>
          <w:b/>
          <w:bCs/>
          <w:kern w:val="0"/>
          <w:sz w:val="28"/>
          <w:szCs w:val="28"/>
        </w:rPr>
        <w:t>，落實原住民學生教育機會均等</w:t>
      </w:r>
    </w:p>
    <w:p w:rsidR="00C71179" w:rsidRPr="00624857" w:rsidRDefault="0076049E"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於105年</w:t>
      </w:r>
      <w:r w:rsidR="00810DA6" w:rsidRPr="00624857">
        <w:rPr>
          <w:rFonts w:ascii="微軟正黑體" w:eastAsia="微軟正黑體" w:hAnsi="微軟正黑體" w:hint="eastAsia"/>
          <w:bCs/>
          <w:kern w:val="0"/>
          <w:sz w:val="28"/>
          <w:szCs w:val="28"/>
        </w:rPr>
        <w:t>5月13</w:t>
      </w:r>
      <w:r w:rsidRPr="00624857">
        <w:rPr>
          <w:rFonts w:ascii="微軟正黑體" w:eastAsia="微軟正黑體" w:hAnsi="微軟正黑體" w:hint="eastAsia"/>
          <w:bCs/>
          <w:kern w:val="0"/>
          <w:sz w:val="28"/>
          <w:szCs w:val="28"/>
        </w:rPr>
        <w:t>至</w:t>
      </w:r>
      <w:r w:rsidR="00810DA6" w:rsidRPr="00624857">
        <w:rPr>
          <w:rFonts w:ascii="微軟正黑體" w:eastAsia="微軟正黑體" w:hAnsi="微軟正黑體" w:hint="eastAsia"/>
          <w:bCs/>
          <w:kern w:val="0"/>
          <w:sz w:val="28"/>
          <w:szCs w:val="28"/>
        </w:rPr>
        <w:t>14日辦理完成</w:t>
      </w:r>
      <w:r w:rsidRPr="00624857">
        <w:rPr>
          <w:rFonts w:ascii="微軟正黑體" w:eastAsia="微軟正黑體" w:hAnsi="微軟正黑體" w:hint="eastAsia"/>
          <w:bCs/>
          <w:kern w:val="0"/>
          <w:sz w:val="28"/>
          <w:szCs w:val="28"/>
        </w:rPr>
        <w:t>招生檢討會議</w:t>
      </w:r>
      <w:r w:rsidR="00C71179" w:rsidRPr="00624857">
        <w:rPr>
          <w:rFonts w:ascii="微軟正黑體" w:eastAsia="微軟正黑體" w:hAnsi="微軟正黑體" w:hint="eastAsia"/>
          <w:bCs/>
          <w:kern w:val="0"/>
          <w:sz w:val="28"/>
          <w:szCs w:val="28"/>
        </w:rPr>
        <w:t>，</w:t>
      </w:r>
      <w:r w:rsidR="00810DA6" w:rsidRPr="00624857">
        <w:rPr>
          <w:rFonts w:ascii="微軟正黑體" w:eastAsia="微軟正黑體" w:hAnsi="微軟正黑體" w:hint="eastAsia"/>
          <w:bCs/>
          <w:kern w:val="0"/>
          <w:sz w:val="28"/>
          <w:szCs w:val="28"/>
        </w:rPr>
        <w:t>檢討技專校院升學招生制度</w:t>
      </w:r>
      <w:r w:rsidRPr="00624857">
        <w:rPr>
          <w:rFonts w:ascii="微軟正黑體" w:eastAsia="微軟正黑體" w:hAnsi="微軟正黑體" w:hint="eastAsia"/>
          <w:bCs/>
          <w:kern w:val="0"/>
          <w:sz w:val="28"/>
          <w:szCs w:val="28"/>
        </w:rPr>
        <w:t>，</w:t>
      </w:r>
      <w:r w:rsidR="00C71179" w:rsidRPr="00624857">
        <w:rPr>
          <w:rFonts w:ascii="微軟正黑體" w:eastAsia="微軟正黑體" w:hAnsi="微軟正黑體" w:hint="eastAsia"/>
          <w:bCs/>
          <w:kern w:val="0"/>
          <w:sz w:val="28"/>
          <w:szCs w:val="28"/>
        </w:rPr>
        <w:t>105</w:t>
      </w:r>
      <w:r w:rsidR="004605B8">
        <w:rPr>
          <w:rFonts w:ascii="微軟正黑體" w:eastAsia="微軟正黑體" w:hAnsi="微軟正黑體" w:hint="eastAsia"/>
          <w:bCs/>
          <w:kern w:val="0"/>
          <w:sz w:val="28"/>
          <w:szCs w:val="28"/>
        </w:rPr>
        <w:t>學年度技專校院提供原住民</w:t>
      </w:r>
      <w:r w:rsidR="00C71179" w:rsidRPr="00624857">
        <w:rPr>
          <w:rFonts w:ascii="微軟正黑體" w:eastAsia="微軟正黑體" w:hAnsi="微軟正黑體" w:hint="eastAsia"/>
          <w:bCs/>
          <w:kern w:val="0"/>
          <w:sz w:val="28"/>
          <w:szCs w:val="28"/>
        </w:rPr>
        <w:t>學生外加名額計4,436</w:t>
      </w:r>
      <w:r w:rsidR="004605B8">
        <w:rPr>
          <w:rFonts w:ascii="微軟正黑體" w:eastAsia="微軟正黑體" w:hAnsi="微軟正黑體" w:hint="eastAsia"/>
          <w:bCs/>
          <w:kern w:val="0"/>
          <w:sz w:val="28"/>
          <w:szCs w:val="28"/>
        </w:rPr>
        <w:t>名，落實保障原住民</w:t>
      </w:r>
      <w:r w:rsidR="00C71179" w:rsidRPr="00624857">
        <w:rPr>
          <w:rFonts w:ascii="微軟正黑體" w:eastAsia="微軟正黑體" w:hAnsi="微軟正黑體" w:hint="eastAsia"/>
          <w:bCs/>
          <w:kern w:val="0"/>
          <w:sz w:val="28"/>
          <w:szCs w:val="28"/>
        </w:rPr>
        <w:t>學生升學權益</w:t>
      </w:r>
      <w:r w:rsidR="00C759ED">
        <w:rPr>
          <w:rFonts w:ascii="微軟正黑體" w:eastAsia="微軟正黑體" w:hAnsi="微軟正黑體" w:hint="eastAsia"/>
          <w:bCs/>
          <w:kern w:val="0"/>
          <w:sz w:val="28"/>
          <w:szCs w:val="28"/>
        </w:rPr>
        <w:t>。</w:t>
      </w:r>
    </w:p>
    <w:p w:rsidR="0075468E" w:rsidRPr="00624857"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810DA6" w:rsidRPr="00624857">
        <w:rPr>
          <w:rFonts w:ascii="微軟正黑體" w:eastAsia="微軟正黑體" w:hAnsi="微軟正黑體" w:hint="eastAsia"/>
          <w:b/>
          <w:bCs/>
          <w:kern w:val="0"/>
          <w:sz w:val="28"/>
          <w:szCs w:val="28"/>
        </w:rPr>
        <w:t>開設</w:t>
      </w:r>
      <w:r w:rsidR="0076049E" w:rsidRPr="00624857">
        <w:rPr>
          <w:rFonts w:ascii="微軟正黑體" w:eastAsia="微軟正黑體" w:hAnsi="微軟正黑體" w:hint="eastAsia"/>
          <w:b/>
          <w:bCs/>
          <w:kern w:val="0"/>
          <w:sz w:val="28"/>
          <w:szCs w:val="28"/>
        </w:rPr>
        <w:t>原住民技藝專班</w:t>
      </w:r>
      <w:r w:rsidR="00C71179" w:rsidRPr="00624857">
        <w:rPr>
          <w:rFonts w:ascii="微軟正黑體" w:eastAsia="微軟正黑體" w:hAnsi="微軟正黑體" w:hint="eastAsia"/>
          <w:b/>
          <w:bCs/>
          <w:kern w:val="0"/>
          <w:sz w:val="28"/>
          <w:szCs w:val="28"/>
        </w:rPr>
        <w:t>培育各類專技人才</w:t>
      </w:r>
    </w:p>
    <w:p w:rsidR="00C71179" w:rsidRPr="00624857" w:rsidRDefault="00C71179" w:rsidP="00F87CFC">
      <w:pPr>
        <w:pStyle w:val="af9"/>
        <w:numPr>
          <w:ilvl w:val="0"/>
          <w:numId w:val="23"/>
        </w:numPr>
        <w:spacing w:beforeLines="50" w:before="180" w:afterLines="50" w:after="180" w:line="440" w:lineRule="exact"/>
        <w:ind w:leftChars="0" w:left="567"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原民會</w:t>
      </w:r>
      <w:r w:rsidR="0041140C">
        <w:rPr>
          <w:rFonts w:ascii="微軟正黑體" w:eastAsia="微軟正黑體" w:hAnsi="微軟正黑體" w:hint="eastAsia"/>
          <w:bCs/>
          <w:kern w:val="0"/>
          <w:sz w:val="28"/>
          <w:szCs w:val="28"/>
        </w:rPr>
        <w:t>已</w:t>
      </w:r>
      <w:r w:rsidRPr="00624857">
        <w:rPr>
          <w:rFonts w:ascii="微軟正黑體" w:eastAsia="微軟正黑體" w:hAnsi="微軟正黑體" w:hint="eastAsia"/>
          <w:bCs/>
          <w:kern w:val="0"/>
          <w:sz w:val="28"/>
          <w:szCs w:val="28"/>
        </w:rPr>
        <w:t>與本部</w:t>
      </w:r>
      <w:r w:rsidR="0041140C">
        <w:rPr>
          <w:rFonts w:ascii="微軟正黑體" w:eastAsia="微軟正黑體" w:hAnsi="微軟正黑體" w:hint="eastAsia"/>
          <w:bCs/>
          <w:kern w:val="0"/>
          <w:sz w:val="28"/>
          <w:szCs w:val="28"/>
        </w:rPr>
        <w:t>初步</w:t>
      </w:r>
      <w:r w:rsidR="00810DA6" w:rsidRPr="00624857">
        <w:rPr>
          <w:rFonts w:ascii="微軟正黑體" w:eastAsia="微軟正黑體" w:hAnsi="微軟正黑體" w:hint="eastAsia"/>
          <w:bCs/>
          <w:kern w:val="0"/>
          <w:sz w:val="28"/>
          <w:szCs w:val="28"/>
        </w:rPr>
        <w:t>協商合作辦理職業類科高中職原住民族傳統技</w:t>
      </w:r>
      <w:r w:rsidR="00C759ED">
        <w:rPr>
          <w:rFonts w:ascii="微軟正黑體" w:eastAsia="微軟正黑體" w:hAnsi="微軟正黑體" w:hint="eastAsia"/>
          <w:bCs/>
          <w:kern w:val="0"/>
          <w:sz w:val="28"/>
          <w:szCs w:val="28"/>
        </w:rPr>
        <w:t>藝專班，後續並就學校師資、課程、群科、教學環境及經費等項目，再行</w:t>
      </w:r>
      <w:r w:rsidR="00810DA6" w:rsidRPr="00624857">
        <w:rPr>
          <w:rFonts w:ascii="微軟正黑體" w:eastAsia="微軟正黑體" w:hAnsi="微軟正黑體" w:hint="eastAsia"/>
          <w:bCs/>
          <w:kern w:val="0"/>
          <w:sz w:val="28"/>
          <w:szCs w:val="28"/>
        </w:rPr>
        <w:t>研議。</w:t>
      </w:r>
    </w:p>
    <w:p w:rsidR="00810DA6" w:rsidRPr="00624857" w:rsidRDefault="00CD3497" w:rsidP="00F87CFC">
      <w:pPr>
        <w:pStyle w:val="af9"/>
        <w:numPr>
          <w:ilvl w:val="0"/>
          <w:numId w:val="23"/>
        </w:numPr>
        <w:spacing w:beforeLines="50" w:before="180" w:afterLines="50" w:after="180" w:line="440" w:lineRule="exact"/>
        <w:ind w:leftChars="0" w:left="567"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為利原住民人才培育，各校參考原民會</w:t>
      </w:r>
      <w:r w:rsidR="00810DA6" w:rsidRPr="00624857">
        <w:rPr>
          <w:rFonts w:ascii="微軟正黑體" w:eastAsia="微軟正黑體" w:hAnsi="微軟正黑體" w:hint="eastAsia"/>
          <w:bCs/>
          <w:kern w:val="0"/>
          <w:sz w:val="28"/>
          <w:szCs w:val="28"/>
        </w:rPr>
        <w:t>「106學年度專案調高大專校院招收原住民學生外加比率科系類別建議」踴躍開設原住民</w:t>
      </w:r>
      <w:r w:rsidR="00C759ED">
        <w:rPr>
          <w:rFonts w:ascii="微軟正黑體" w:eastAsia="微軟正黑體" w:hAnsi="微軟正黑體" w:hint="eastAsia"/>
          <w:bCs/>
          <w:kern w:val="0"/>
          <w:sz w:val="28"/>
          <w:szCs w:val="28"/>
        </w:rPr>
        <w:t>專班，</w:t>
      </w:r>
      <w:r w:rsidR="00C759ED" w:rsidRPr="00624857">
        <w:rPr>
          <w:rFonts w:ascii="微軟正黑體" w:eastAsia="微軟正黑體" w:hAnsi="微軟正黑體" w:hint="eastAsia"/>
          <w:bCs/>
          <w:kern w:val="0"/>
          <w:sz w:val="28"/>
          <w:szCs w:val="28"/>
        </w:rPr>
        <w:t>106學年度</w:t>
      </w:r>
      <w:r w:rsidRPr="00624857">
        <w:rPr>
          <w:rFonts w:ascii="微軟正黑體" w:eastAsia="微軟正黑體" w:hAnsi="微軟正黑體" w:hint="eastAsia"/>
          <w:bCs/>
          <w:kern w:val="0"/>
          <w:sz w:val="28"/>
          <w:szCs w:val="28"/>
        </w:rPr>
        <w:t>核定國立高雄師範大學</w:t>
      </w:r>
      <w:r w:rsidR="00810DA6" w:rsidRPr="00624857">
        <w:rPr>
          <w:rFonts w:ascii="微軟正黑體" w:eastAsia="微軟正黑體" w:hAnsi="微軟正黑體" w:hint="eastAsia"/>
          <w:bCs/>
          <w:kern w:val="0"/>
          <w:sz w:val="28"/>
          <w:szCs w:val="28"/>
        </w:rPr>
        <w:t>設立藝術產業學士原住民專班</w:t>
      </w:r>
      <w:r w:rsidR="00C759ED">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另</w:t>
      </w:r>
      <w:r w:rsidR="00810DA6" w:rsidRPr="00624857">
        <w:rPr>
          <w:rFonts w:ascii="微軟正黑體" w:eastAsia="微軟正黑體" w:hAnsi="微軟正黑體" w:hint="eastAsia"/>
          <w:bCs/>
          <w:kern w:val="0"/>
          <w:sz w:val="28"/>
          <w:szCs w:val="28"/>
        </w:rPr>
        <w:t>依據「教育部補助技職校院及高級中等學校辦理原住民教育實施要點」補助技專校院辦理技藝相關推廣課程，105學年度共核定補助17校，其中有3校開設原住民技藝相關推廣課程。</w:t>
      </w:r>
    </w:p>
    <w:p w:rsidR="00810DA6" w:rsidRPr="00624857" w:rsidRDefault="00810DA6"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二、發展原住民族技職教育</w:t>
      </w:r>
    </w:p>
    <w:p w:rsidR="00FC5FB2" w:rsidRPr="00624857" w:rsidRDefault="00FC5FB2" w:rsidP="00624857">
      <w:pPr>
        <w:spacing w:beforeLines="50" w:before="180" w:afterLines="50" w:after="180" w:line="440" w:lineRule="exact"/>
        <w:ind w:firstLineChars="152" w:firstLine="426"/>
        <w:jc w:val="both"/>
        <w:rPr>
          <w:rFonts w:ascii="微軟正黑體" w:eastAsia="微軟正黑體" w:hAnsi="微軟正黑體"/>
          <w:b/>
          <w:sz w:val="28"/>
          <w:szCs w:val="28"/>
        </w:rPr>
      </w:pPr>
      <w:r w:rsidRPr="00624857">
        <w:rPr>
          <w:rFonts w:ascii="微軟正黑體" w:eastAsia="微軟正黑體" w:hAnsi="微軟正黑體" w:hint="eastAsia"/>
          <w:bCs/>
          <w:kern w:val="0"/>
          <w:sz w:val="28"/>
          <w:szCs w:val="28"/>
        </w:rPr>
        <w:t>依據「教育部補助技職校院及高級中等學校辦理原住民教育實施要點」補助學校辦理發展與改進原住民技職教育計畫。</w:t>
      </w:r>
    </w:p>
    <w:p w:rsidR="00810DA6" w:rsidRPr="00624857" w:rsidRDefault="00810DA6"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(一)鼓勵建教合作及推展原住民技藝及藝能教育</w:t>
      </w:r>
    </w:p>
    <w:p w:rsidR="009C5514" w:rsidRPr="00624857" w:rsidRDefault="009C5514" w:rsidP="00F87CFC">
      <w:pPr>
        <w:pStyle w:val="af9"/>
        <w:numPr>
          <w:ilvl w:val="0"/>
          <w:numId w:val="24"/>
        </w:numPr>
        <w:spacing w:beforeLines="50" w:before="180" w:afterLines="50" w:after="180" w:line="440" w:lineRule="exact"/>
        <w:ind w:leftChars="0" w:left="567"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105學年度補助17所技專校院辦理發展與改進原住民技職教育，105年度輔導原住民學生取得各職類技能證照計997張。</w:t>
      </w:r>
    </w:p>
    <w:p w:rsidR="00810DA6" w:rsidRPr="00624857" w:rsidRDefault="009C5514" w:rsidP="00F87CFC">
      <w:pPr>
        <w:pStyle w:val="af9"/>
        <w:numPr>
          <w:ilvl w:val="0"/>
          <w:numId w:val="24"/>
        </w:numPr>
        <w:spacing w:beforeLines="50" w:before="180" w:afterLines="50" w:after="180" w:line="440" w:lineRule="exact"/>
        <w:ind w:leftChars="0" w:left="567"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105學年度補助11</w:t>
      </w:r>
      <w:r w:rsidR="00FC5FB2" w:rsidRPr="00624857">
        <w:rPr>
          <w:rFonts w:ascii="微軟正黑體" w:eastAsia="微軟正黑體" w:hAnsi="微軟正黑體" w:hint="eastAsia"/>
          <w:bCs/>
          <w:kern w:val="0"/>
          <w:sz w:val="28"/>
          <w:szCs w:val="28"/>
        </w:rPr>
        <w:t>所高級中等學校</w:t>
      </w:r>
      <w:r w:rsidRPr="00624857">
        <w:rPr>
          <w:rFonts w:ascii="微軟正黑體" w:eastAsia="微軟正黑體" w:hAnsi="微軟正黑體" w:hint="eastAsia"/>
          <w:bCs/>
          <w:kern w:val="0"/>
          <w:sz w:val="28"/>
          <w:szCs w:val="28"/>
        </w:rPr>
        <w:t>辦理建教合作，並輔導原住民學生取得乙、丙級證照計2,885張。</w:t>
      </w:r>
    </w:p>
    <w:p w:rsidR="00810DA6" w:rsidRPr="00624857" w:rsidRDefault="00810DA6"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FC5FB2" w:rsidRPr="00624857">
        <w:rPr>
          <w:rFonts w:ascii="微軟正黑體" w:eastAsia="微軟正黑體" w:hAnsi="微軟正黑體" w:hint="eastAsia"/>
          <w:b/>
          <w:bCs/>
          <w:kern w:val="0"/>
          <w:sz w:val="28"/>
          <w:szCs w:val="28"/>
        </w:rPr>
        <w:t>補助開辦原住民族傳統文化、語言及技藝課程或學分班</w:t>
      </w:r>
    </w:p>
    <w:p w:rsidR="00810DA6" w:rsidRPr="00624857" w:rsidRDefault="009C5514"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105學年度共核定補助17</w:t>
      </w:r>
      <w:r w:rsidR="00FC5FB2" w:rsidRPr="00624857">
        <w:rPr>
          <w:rFonts w:ascii="微軟正黑體" w:eastAsia="微軟正黑體" w:hAnsi="微軟正黑體" w:hint="eastAsia"/>
          <w:bCs/>
          <w:kern w:val="0"/>
          <w:sz w:val="28"/>
          <w:szCs w:val="28"/>
        </w:rPr>
        <w:t>所技專校院</w:t>
      </w:r>
      <w:r w:rsidRPr="00624857">
        <w:rPr>
          <w:rFonts w:ascii="微軟正黑體" w:eastAsia="微軟正黑體" w:hAnsi="微軟正黑體" w:hint="eastAsia"/>
          <w:bCs/>
          <w:kern w:val="0"/>
          <w:sz w:val="28"/>
          <w:szCs w:val="28"/>
        </w:rPr>
        <w:t>，其中開設原住民傳統文化相關課程計有9校、語言相關課程計有4校及技藝相關課程計有3校。</w:t>
      </w:r>
    </w:p>
    <w:p w:rsidR="00810DA6" w:rsidRPr="00624857" w:rsidRDefault="00810DA6"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(三)</w:t>
      </w:r>
      <w:r w:rsidR="009C5514" w:rsidRPr="00624857">
        <w:rPr>
          <w:rFonts w:ascii="微軟正黑體" w:eastAsia="微軟正黑體" w:hAnsi="微軟正黑體" w:hint="eastAsia"/>
          <w:b/>
          <w:bCs/>
          <w:kern w:val="0"/>
          <w:sz w:val="28"/>
          <w:szCs w:val="28"/>
        </w:rPr>
        <w:t>鼓勵建置原住民技職教育網站</w:t>
      </w:r>
    </w:p>
    <w:p w:rsidR="00810DA6" w:rsidRPr="00624857" w:rsidRDefault="009C5514"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105學年度</w:t>
      </w:r>
      <w:r w:rsidR="00FC5FB2" w:rsidRPr="00624857">
        <w:rPr>
          <w:rFonts w:ascii="微軟正黑體" w:eastAsia="微軟正黑體" w:hAnsi="微軟正黑體" w:hint="eastAsia"/>
          <w:bCs/>
          <w:kern w:val="0"/>
          <w:sz w:val="28"/>
          <w:szCs w:val="28"/>
        </w:rPr>
        <w:t>核定補助</w:t>
      </w:r>
      <w:r w:rsidRPr="00624857">
        <w:rPr>
          <w:rFonts w:ascii="微軟正黑體" w:eastAsia="微軟正黑體" w:hAnsi="微軟正黑體" w:hint="eastAsia"/>
          <w:bCs/>
          <w:kern w:val="0"/>
          <w:sz w:val="28"/>
          <w:szCs w:val="28"/>
        </w:rPr>
        <w:t>4</w:t>
      </w:r>
      <w:r w:rsidR="00BA75E6" w:rsidRPr="00624857">
        <w:rPr>
          <w:rFonts w:ascii="微軟正黑體" w:eastAsia="微軟正黑體" w:hAnsi="微軟正黑體" w:hint="eastAsia"/>
          <w:bCs/>
          <w:kern w:val="0"/>
          <w:sz w:val="28"/>
          <w:szCs w:val="28"/>
        </w:rPr>
        <w:t>所技專校院</w:t>
      </w:r>
      <w:r w:rsidRPr="00624857">
        <w:rPr>
          <w:rFonts w:ascii="微軟正黑體" w:eastAsia="微軟正黑體" w:hAnsi="微軟正黑體" w:hint="eastAsia"/>
          <w:bCs/>
          <w:kern w:val="0"/>
          <w:sz w:val="28"/>
          <w:szCs w:val="28"/>
        </w:rPr>
        <w:t>建置原住民技職教育網站。</w:t>
      </w:r>
    </w:p>
    <w:p w:rsidR="00810DA6" w:rsidRPr="00624857" w:rsidRDefault="00810DA6"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(四)</w:t>
      </w:r>
      <w:r w:rsidR="009C5514" w:rsidRPr="00624857">
        <w:rPr>
          <w:rFonts w:ascii="微軟正黑體" w:eastAsia="微軟正黑體" w:hAnsi="微軟正黑體" w:hint="eastAsia"/>
          <w:b/>
          <w:bCs/>
          <w:kern w:val="0"/>
          <w:sz w:val="28"/>
          <w:szCs w:val="28"/>
        </w:rPr>
        <w:t>鼓勵設立原住民學生社團</w:t>
      </w:r>
    </w:p>
    <w:p w:rsidR="009C5514" w:rsidRPr="00624857" w:rsidRDefault="009C5514"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w:t>
      </w:r>
      <w:r w:rsidR="00FC5FB2" w:rsidRPr="00624857">
        <w:rPr>
          <w:rFonts w:ascii="微軟正黑體" w:eastAsia="微軟正黑體" w:hAnsi="微軟正黑體" w:hint="eastAsia"/>
          <w:bCs/>
          <w:kern w:val="0"/>
          <w:sz w:val="28"/>
          <w:szCs w:val="28"/>
        </w:rPr>
        <w:t>學年度</w:t>
      </w:r>
      <w:r w:rsidRPr="00624857">
        <w:rPr>
          <w:rFonts w:ascii="微軟正黑體" w:eastAsia="微軟正黑體" w:hAnsi="微軟正黑體" w:hint="eastAsia"/>
          <w:bCs/>
          <w:kern w:val="0"/>
          <w:sz w:val="28"/>
          <w:szCs w:val="28"/>
        </w:rPr>
        <w:t>核定補助9</w:t>
      </w:r>
      <w:r w:rsidR="00FC5FB2" w:rsidRPr="00624857">
        <w:rPr>
          <w:rFonts w:ascii="微軟正黑體" w:eastAsia="微軟正黑體" w:hAnsi="微軟正黑體" w:hint="eastAsia"/>
          <w:bCs/>
          <w:kern w:val="0"/>
          <w:sz w:val="28"/>
          <w:szCs w:val="28"/>
        </w:rPr>
        <w:t>所技專校院</w:t>
      </w:r>
      <w:r w:rsidR="00BA75E6" w:rsidRPr="00624857">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30</w:t>
      </w:r>
      <w:r w:rsidR="00BA75E6" w:rsidRPr="00624857">
        <w:rPr>
          <w:rFonts w:ascii="微軟正黑體" w:eastAsia="微軟正黑體" w:hAnsi="微軟正黑體" w:hint="eastAsia"/>
          <w:bCs/>
          <w:kern w:val="0"/>
          <w:sz w:val="28"/>
          <w:szCs w:val="28"/>
        </w:rPr>
        <w:t>所高級中等學校</w:t>
      </w:r>
      <w:r w:rsidRPr="00624857">
        <w:rPr>
          <w:rFonts w:ascii="微軟正黑體" w:eastAsia="微軟正黑體" w:hAnsi="微軟正黑體" w:hint="eastAsia"/>
          <w:bCs/>
          <w:kern w:val="0"/>
          <w:sz w:val="28"/>
          <w:szCs w:val="28"/>
        </w:rPr>
        <w:t>辦理原住民學生社團經費。</w:t>
      </w:r>
    </w:p>
    <w:p w:rsidR="0075468E" w:rsidRPr="00624857" w:rsidRDefault="0075468E"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13" w:name="_Toc482691582"/>
      <w:r w:rsidRPr="00624857">
        <w:rPr>
          <w:rFonts w:ascii="微軟正黑體" w:eastAsia="微軟正黑體" w:hAnsi="微軟正黑體" w:hint="eastAsia"/>
          <w:kern w:val="0"/>
          <w:sz w:val="32"/>
          <w:szCs w:val="32"/>
        </w:rPr>
        <w:t>強化原住民族高等教育人才培育</w:t>
      </w:r>
      <w:bookmarkEnd w:id="13"/>
    </w:p>
    <w:p w:rsidR="00EA560B" w:rsidRPr="00624857" w:rsidRDefault="00EA560B"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w:t>
      </w:r>
      <w:r w:rsidRPr="00624857">
        <w:rPr>
          <w:rFonts w:ascii="微軟正黑體" w:eastAsia="微軟正黑體" w:hAnsi="微軟正黑體"/>
          <w:b/>
          <w:sz w:val="28"/>
          <w:szCs w:val="28"/>
        </w:rPr>
        <w:t>培育原住民族需求人才</w:t>
      </w:r>
    </w:p>
    <w:p w:rsidR="00EA560B" w:rsidRPr="00624857" w:rsidRDefault="00EA560B" w:rsidP="00624857">
      <w:pPr>
        <w:spacing w:beforeLines="50" w:before="180" w:afterLines="50" w:after="180" w:line="440" w:lineRule="exact"/>
        <w:ind w:left="566" w:hangingChars="202" w:hanging="566"/>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E86CEE" w:rsidRPr="00624857">
        <w:rPr>
          <w:rFonts w:ascii="微軟正黑體" w:eastAsia="微軟正黑體" w:hAnsi="微軟正黑體"/>
          <w:b/>
          <w:bCs/>
          <w:kern w:val="0"/>
          <w:sz w:val="28"/>
          <w:szCs w:val="28"/>
        </w:rPr>
        <w:t xml:space="preserve"> </w:t>
      </w:r>
      <w:r w:rsidR="005317EB" w:rsidRPr="00624857">
        <w:rPr>
          <w:rFonts w:ascii="微軟正黑體" w:eastAsia="微軟正黑體" w:hAnsi="微軟正黑體" w:hint="eastAsia"/>
          <w:b/>
          <w:bCs/>
          <w:kern w:val="0"/>
          <w:sz w:val="28"/>
          <w:szCs w:val="28"/>
        </w:rPr>
        <w:t>鼓勵依人才需求類別開設</w:t>
      </w:r>
      <w:r w:rsidR="005317EB" w:rsidRPr="00624857">
        <w:rPr>
          <w:rFonts w:ascii="微軟正黑體" w:eastAsia="微軟正黑體" w:hAnsi="微軟正黑體"/>
          <w:b/>
          <w:bCs/>
          <w:kern w:val="0"/>
          <w:sz w:val="28"/>
          <w:szCs w:val="28"/>
        </w:rPr>
        <w:t>原住民專班</w:t>
      </w:r>
      <w:r w:rsidR="005317EB" w:rsidRPr="00624857">
        <w:rPr>
          <w:rFonts w:ascii="微軟正黑體" w:eastAsia="微軟正黑體" w:hAnsi="微軟正黑體" w:hint="eastAsia"/>
          <w:b/>
          <w:bCs/>
          <w:kern w:val="0"/>
          <w:sz w:val="28"/>
          <w:szCs w:val="28"/>
        </w:rPr>
        <w:t>或</w:t>
      </w:r>
      <w:r w:rsidR="005317EB" w:rsidRPr="00624857">
        <w:rPr>
          <w:rFonts w:ascii="微軟正黑體" w:eastAsia="微軟正黑體" w:hAnsi="微軟正黑體"/>
          <w:b/>
          <w:bCs/>
          <w:kern w:val="0"/>
          <w:sz w:val="28"/>
          <w:szCs w:val="28"/>
        </w:rPr>
        <w:t>提供原住民外加名額</w:t>
      </w:r>
    </w:p>
    <w:p w:rsidR="00E86CEE" w:rsidRPr="00624857" w:rsidRDefault="00E86CEE" w:rsidP="00F87CFC">
      <w:pPr>
        <w:pStyle w:val="af9"/>
        <w:numPr>
          <w:ilvl w:val="0"/>
          <w:numId w:val="15"/>
        </w:numPr>
        <w:spacing w:beforeLines="50" w:before="180" w:afterLines="50" w:after="180" w:line="440" w:lineRule="exact"/>
        <w:ind w:leftChars="0" w:left="518" w:hanging="336"/>
        <w:jc w:val="both"/>
        <w:rPr>
          <w:rFonts w:ascii="微軟正黑體" w:eastAsia="微軟正黑體" w:hAnsi="微軟正黑體"/>
          <w:bCs/>
          <w:kern w:val="0"/>
          <w:sz w:val="28"/>
          <w:szCs w:val="28"/>
        </w:rPr>
      </w:pPr>
      <w:r w:rsidRPr="00624857">
        <w:rPr>
          <w:rFonts w:ascii="微軟正黑體" w:eastAsia="微軟正黑體" w:hAnsi="微軟正黑體"/>
          <w:bCs/>
          <w:kern w:val="0"/>
          <w:sz w:val="28"/>
          <w:szCs w:val="28"/>
        </w:rPr>
        <w:t>針對原住民學生高等教育人才需求量大之學門領域，鼓勵大學與技專校院相關系所，踴躍開設原住民專班或是推廣教育學分班；需求量小之學門領域，鼓勵相關校系踴躍提供原住民外加名額</w:t>
      </w:r>
      <w:r w:rsidRPr="00624857">
        <w:rPr>
          <w:rFonts w:ascii="微軟正黑體" w:eastAsia="微軟正黑體" w:hAnsi="微軟正黑體" w:hint="eastAsia"/>
          <w:bCs/>
          <w:kern w:val="0"/>
          <w:sz w:val="28"/>
          <w:szCs w:val="28"/>
        </w:rPr>
        <w:t>。</w:t>
      </w:r>
    </w:p>
    <w:p w:rsidR="00E86CEE" w:rsidRPr="00624857" w:rsidRDefault="00E86CEE" w:rsidP="00F87CFC">
      <w:pPr>
        <w:pStyle w:val="af9"/>
        <w:numPr>
          <w:ilvl w:val="0"/>
          <w:numId w:val="15"/>
        </w:numPr>
        <w:spacing w:beforeLines="50" w:before="180" w:afterLines="50" w:after="180" w:line="440" w:lineRule="exact"/>
        <w:ind w:leftChars="0" w:left="518" w:hanging="33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為利原住民人才培育，原民會於105年3月22日函送本部「106</w:t>
      </w:r>
      <w:r w:rsidR="007D60A0">
        <w:rPr>
          <w:rFonts w:ascii="微軟正黑體" w:eastAsia="微軟正黑體" w:hAnsi="微軟正黑體" w:hint="eastAsia"/>
          <w:bCs/>
          <w:kern w:val="0"/>
          <w:sz w:val="28"/>
          <w:szCs w:val="28"/>
        </w:rPr>
        <w:t>學年度專案調高大專校院招收</w:t>
      </w:r>
      <w:r w:rsidRPr="00624857">
        <w:rPr>
          <w:rFonts w:ascii="微軟正黑體" w:eastAsia="微軟正黑體" w:hAnsi="微軟正黑體" w:hint="eastAsia"/>
          <w:bCs/>
          <w:kern w:val="0"/>
          <w:sz w:val="28"/>
          <w:szCs w:val="28"/>
        </w:rPr>
        <w:t>原住民學生外加比率科系10大類別建議」，分別為：土木工程、公共衛生、法律、公共行政、心理、老年服務、文創、財政會計地政及農業科學等10大類，本部</w:t>
      </w:r>
      <w:r w:rsidR="00920A9B" w:rsidRPr="00624857">
        <w:rPr>
          <w:rFonts w:ascii="微軟正黑體" w:eastAsia="微軟正黑體" w:hAnsi="微軟正黑體" w:hint="eastAsia"/>
          <w:bCs/>
          <w:kern w:val="0"/>
          <w:sz w:val="28"/>
          <w:szCs w:val="28"/>
        </w:rPr>
        <w:t>於105年4月7日</w:t>
      </w:r>
      <w:r w:rsidRPr="00624857">
        <w:rPr>
          <w:rFonts w:ascii="微軟正黑體" w:eastAsia="微軟正黑體" w:hAnsi="微軟正黑體" w:hint="eastAsia"/>
          <w:bCs/>
          <w:kern w:val="0"/>
          <w:sz w:val="28"/>
          <w:szCs w:val="28"/>
        </w:rPr>
        <w:t>將</w:t>
      </w:r>
      <w:r w:rsidR="00920A9B" w:rsidRPr="00624857">
        <w:rPr>
          <w:rFonts w:ascii="微軟正黑體" w:eastAsia="微軟正黑體" w:hAnsi="微軟正黑體" w:hint="eastAsia"/>
          <w:bCs/>
          <w:kern w:val="0"/>
          <w:sz w:val="28"/>
          <w:szCs w:val="28"/>
        </w:rPr>
        <w:t>「106學年度專案調高大專校院招收原住民學生外加比率科系類別建議」函請各校轉知相關學系，參考</w:t>
      </w:r>
      <w:r w:rsidRPr="00624857">
        <w:rPr>
          <w:rFonts w:ascii="微軟正黑體" w:eastAsia="微軟正黑體" w:hAnsi="微軟正黑體" w:hint="eastAsia"/>
          <w:bCs/>
          <w:kern w:val="0"/>
          <w:sz w:val="28"/>
          <w:szCs w:val="28"/>
        </w:rPr>
        <w:t>前揭</w:t>
      </w:r>
      <w:r w:rsidR="00920A9B" w:rsidRPr="00624857">
        <w:rPr>
          <w:rFonts w:ascii="微軟正黑體" w:eastAsia="微軟正黑體" w:hAnsi="微軟正黑體" w:hint="eastAsia"/>
          <w:bCs/>
          <w:kern w:val="0"/>
          <w:sz w:val="28"/>
          <w:szCs w:val="28"/>
        </w:rPr>
        <w:t>建議類別</w:t>
      </w:r>
      <w:r w:rsidR="0041140C">
        <w:rPr>
          <w:rFonts w:ascii="微軟正黑體" w:eastAsia="微軟正黑體" w:hAnsi="微軟正黑體" w:hint="eastAsia"/>
          <w:bCs/>
          <w:kern w:val="0"/>
          <w:sz w:val="28"/>
          <w:szCs w:val="28"/>
        </w:rPr>
        <w:t>提供外加名額</w:t>
      </w:r>
      <w:r w:rsidR="00920A9B" w:rsidRPr="00624857">
        <w:rPr>
          <w:rFonts w:ascii="微軟正黑體" w:eastAsia="微軟正黑體" w:hAnsi="微軟正黑體" w:hint="eastAsia"/>
          <w:bCs/>
          <w:kern w:val="0"/>
          <w:sz w:val="28"/>
          <w:szCs w:val="28"/>
        </w:rPr>
        <w:t>。</w:t>
      </w:r>
    </w:p>
    <w:p w:rsidR="00920A9B" w:rsidRPr="00624857" w:rsidRDefault="00920A9B" w:rsidP="00F87CFC">
      <w:pPr>
        <w:pStyle w:val="af9"/>
        <w:numPr>
          <w:ilvl w:val="0"/>
          <w:numId w:val="15"/>
        </w:numPr>
        <w:spacing w:beforeLines="50" w:before="180" w:afterLines="50" w:after="180" w:line="440" w:lineRule="exact"/>
        <w:ind w:leftChars="0" w:left="518" w:hanging="336"/>
        <w:jc w:val="both"/>
        <w:rPr>
          <w:rFonts w:ascii="微軟正黑體" w:eastAsia="微軟正黑體" w:hAnsi="微軟正黑體"/>
          <w:bCs/>
          <w:kern w:val="0"/>
          <w:sz w:val="28"/>
          <w:szCs w:val="28"/>
        </w:rPr>
      </w:pPr>
      <w:r w:rsidRPr="00624857">
        <w:rPr>
          <w:rFonts w:ascii="微軟正黑體" w:eastAsia="微軟正黑體" w:hAnsi="微軟正黑體"/>
          <w:bCs/>
          <w:kern w:val="0"/>
          <w:sz w:val="28"/>
          <w:szCs w:val="28"/>
        </w:rPr>
        <w:t>因應原民會建議類別，一般大學原住民外加名額於</w:t>
      </w:r>
      <w:r w:rsidRPr="00624857">
        <w:rPr>
          <w:rFonts w:ascii="微軟正黑體" w:eastAsia="微軟正黑體" w:hAnsi="微軟正黑體" w:hint="eastAsia"/>
          <w:bCs/>
          <w:kern w:val="0"/>
          <w:sz w:val="28"/>
          <w:szCs w:val="28"/>
        </w:rPr>
        <w:t>繁星推薦、個人申請及單獨招生（不含原住民專班）等管道</w:t>
      </w:r>
      <w:r w:rsidRPr="00624857">
        <w:rPr>
          <w:rFonts w:ascii="微軟正黑體" w:eastAsia="微軟正黑體" w:hAnsi="微軟正黑體"/>
          <w:bCs/>
          <w:kern w:val="0"/>
          <w:sz w:val="28"/>
          <w:szCs w:val="28"/>
        </w:rPr>
        <w:t>，</w:t>
      </w:r>
      <w:r w:rsidRPr="00624857">
        <w:rPr>
          <w:rFonts w:ascii="微軟正黑體" w:eastAsia="微軟正黑體" w:hAnsi="微軟正黑體" w:hint="eastAsia"/>
          <w:bCs/>
          <w:kern w:val="0"/>
          <w:sz w:val="28"/>
          <w:szCs w:val="28"/>
        </w:rPr>
        <w:t>105</w:t>
      </w:r>
      <w:r w:rsidRPr="00624857">
        <w:rPr>
          <w:rFonts w:ascii="微軟正黑體" w:eastAsia="微軟正黑體" w:hAnsi="微軟正黑體"/>
          <w:bCs/>
          <w:kern w:val="0"/>
          <w:sz w:val="28"/>
          <w:szCs w:val="28"/>
        </w:rPr>
        <w:t>學年度核定外加名額1,319名、</w:t>
      </w:r>
      <w:r w:rsidRPr="00624857">
        <w:rPr>
          <w:rFonts w:ascii="微軟正黑體" w:eastAsia="微軟正黑體" w:hAnsi="微軟正黑體" w:hint="eastAsia"/>
          <w:bCs/>
          <w:kern w:val="0"/>
          <w:sz w:val="28"/>
          <w:szCs w:val="28"/>
        </w:rPr>
        <w:t>10</w:t>
      </w:r>
      <w:r w:rsidRPr="00624857">
        <w:rPr>
          <w:rFonts w:ascii="微軟正黑體" w:eastAsia="微軟正黑體" w:hAnsi="微軟正黑體"/>
          <w:bCs/>
          <w:kern w:val="0"/>
          <w:sz w:val="28"/>
          <w:szCs w:val="28"/>
        </w:rPr>
        <w:t>6學年度1,444名，</w:t>
      </w:r>
      <w:r w:rsidRPr="00624857">
        <w:rPr>
          <w:rFonts w:ascii="微軟正黑體" w:eastAsia="微軟正黑體" w:hAnsi="微軟正黑體" w:hint="eastAsia"/>
          <w:bCs/>
          <w:kern w:val="0"/>
          <w:sz w:val="28"/>
          <w:szCs w:val="28"/>
        </w:rPr>
        <w:t>且106學年度高於105學年度，增加125名。</w:t>
      </w:r>
    </w:p>
    <w:p w:rsidR="00CA5DEC" w:rsidRPr="00624857" w:rsidRDefault="004605B8" w:rsidP="0041140C">
      <w:pPr>
        <w:pStyle w:val="af9"/>
        <w:numPr>
          <w:ilvl w:val="0"/>
          <w:numId w:val="15"/>
        </w:numPr>
        <w:spacing w:beforeLines="50" w:before="180" w:afterLines="50" w:after="180" w:line="440" w:lineRule="exact"/>
        <w:ind w:leftChars="0" w:hanging="338"/>
        <w:jc w:val="both"/>
        <w:rPr>
          <w:rFonts w:ascii="微軟正黑體" w:eastAsia="微軟正黑體" w:hAnsi="微軟正黑體"/>
          <w:bCs/>
          <w:kern w:val="0"/>
          <w:sz w:val="28"/>
          <w:szCs w:val="28"/>
        </w:rPr>
      </w:pPr>
      <w:r>
        <w:rPr>
          <w:rFonts w:ascii="微軟正黑體" w:eastAsia="微軟正黑體" w:hAnsi="微軟正黑體" w:hint="eastAsia"/>
          <w:bCs/>
          <w:kern w:val="0"/>
          <w:sz w:val="28"/>
          <w:szCs w:val="28"/>
        </w:rPr>
        <w:t>鼓勵各大專校院開設原住民</w:t>
      </w:r>
      <w:r w:rsidR="00CA5DEC" w:rsidRPr="00624857">
        <w:rPr>
          <w:rFonts w:ascii="微軟正黑體" w:eastAsia="微軟正黑體" w:hAnsi="微軟正黑體" w:hint="eastAsia"/>
          <w:bCs/>
          <w:kern w:val="0"/>
          <w:sz w:val="28"/>
          <w:szCs w:val="28"/>
        </w:rPr>
        <w:t>專班，106學年度大學校院核定16校、22班，其中1班為碩士在職專班，技專校院核定8校、11班。</w:t>
      </w:r>
    </w:p>
    <w:p w:rsidR="00920A9B" w:rsidRPr="00624857" w:rsidRDefault="00920A9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5317EB" w:rsidRPr="00624857">
        <w:rPr>
          <w:rFonts w:ascii="微軟正黑體" w:eastAsia="微軟正黑體" w:hAnsi="微軟正黑體" w:hint="eastAsia"/>
          <w:b/>
          <w:bCs/>
          <w:kern w:val="0"/>
          <w:sz w:val="28"/>
          <w:szCs w:val="28"/>
        </w:rPr>
        <w:t>二</w:t>
      </w:r>
      <w:r w:rsidRPr="00624857">
        <w:rPr>
          <w:rFonts w:ascii="微軟正黑體" w:eastAsia="微軟正黑體" w:hAnsi="微軟正黑體" w:hint="eastAsia"/>
          <w:b/>
          <w:bCs/>
          <w:kern w:val="0"/>
          <w:sz w:val="28"/>
          <w:szCs w:val="28"/>
        </w:rPr>
        <w:t>)</w:t>
      </w:r>
      <w:r w:rsidRPr="00624857">
        <w:rPr>
          <w:rFonts w:ascii="微軟正黑體" w:eastAsia="微軟正黑體" w:hAnsi="微軟正黑體"/>
          <w:b/>
          <w:bCs/>
          <w:kern w:val="0"/>
          <w:sz w:val="28"/>
          <w:szCs w:val="28"/>
        </w:rPr>
        <w:t>定期檢討原住民專班辦理成效</w:t>
      </w:r>
    </w:p>
    <w:p w:rsidR="00920A9B" w:rsidRPr="00624857" w:rsidRDefault="00E86CEE"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大學校院</w:t>
      </w:r>
      <w:r w:rsidR="00920A9B" w:rsidRPr="00624857">
        <w:rPr>
          <w:rFonts w:ascii="微軟正黑體" w:eastAsia="微軟正黑體" w:hAnsi="微軟正黑體" w:hint="eastAsia"/>
          <w:bCs/>
          <w:kern w:val="0"/>
          <w:sz w:val="28"/>
          <w:szCs w:val="28"/>
        </w:rPr>
        <w:t>依規定每學年結束前提</w:t>
      </w:r>
      <w:r w:rsidR="007C5AA6">
        <w:rPr>
          <w:rFonts w:ascii="微軟正黑體" w:eastAsia="微軟正黑體" w:hAnsi="微軟正黑體" w:hint="eastAsia"/>
          <w:bCs/>
          <w:kern w:val="0"/>
          <w:sz w:val="28"/>
          <w:szCs w:val="28"/>
        </w:rPr>
        <w:t>報專班執行成效及次一學年度招生規劃到部，各專班執行成效已納入本</w:t>
      </w:r>
      <w:r w:rsidR="00920A9B" w:rsidRPr="00624857">
        <w:rPr>
          <w:rFonts w:ascii="微軟正黑體" w:eastAsia="微軟正黑體" w:hAnsi="微軟正黑體" w:hint="eastAsia"/>
          <w:bCs/>
          <w:kern w:val="0"/>
          <w:sz w:val="28"/>
          <w:szCs w:val="28"/>
        </w:rPr>
        <w:t>部核定續辦與否及106學年度招生名額之參據。</w:t>
      </w:r>
    </w:p>
    <w:p w:rsidR="00EA560B" w:rsidRPr="00624857" w:rsidRDefault="00EA560B"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二、</w:t>
      </w:r>
      <w:r w:rsidR="00920A9B" w:rsidRPr="00624857">
        <w:rPr>
          <w:rFonts w:ascii="微軟正黑體" w:eastAsia="微軟正黑體" w:hAnsi="微軟正黑體"/>
          <w:b/>
          <w:sz w:val="28"/>
          <w:szCs w:val="28"/>
        </w:rPr>
        <w:t>充裕大專校院原住民籍教師來源</w:t>
      </w:r>
    </w:p>
    <w:p w:rsidR="00920A9B" w:rsidRPr="00624857" w:rsidRDefault="00EA560B" w:rsidP="007C5AA6">
      <w:pPr>
        <w:spacing w:beforeLines="50" w:before="180" w:afterLines="50" w:after="180" w:line="440" w:lineRule="exact"/>
        <w:ind w:left="490" w:hangingChars="175" w:hanging="490"/>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920A9B" w:rsidRPr="00624857">
        <w:rPr>
          <w:rFonts w:ascii="微軟正黑體" w:eastAsia="微軟正黑體" w:hAnsi="微軟正黑體" w:hint="eastAsia"/>
          <w:b/>
          <w:bCs/>
          <w:kern w:val="0"/>
          <w:sz w:val="28"/>
          <w:szCs w:val="28"/>
        </w:rPr>
        <w:t>鼓勵大專校院配合原住民專班或原住民族文化與發展相關課程之開設，可考量優先聘請符合資格及大學系所需求之原住民籍教師</w:t>
      </w:r>
    </w:p>
    <w:p w:rsidR="00920A9B" w:rsidRPr="00624857" w:rsidRDefault="00920A9B" w:rsidP="00624857">
      <w:pPr>
        <w:spacing w:beforeLines="50" w:before="180" w:afterLines="50" w:after="180" w:line="440" w:lineRule="exact"/>
        <w:ind w:left="2" w:firstLineChars="201" w:firstLine="56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業於105年1月28至29日「105年度全國大專校院校長會議」宣導，針對原住民專班或原住民文化與發展相關課程之開設，得考量優先聘請符合資格及大學系所之原住民籍教師。</w:t>
      </w:r>
    </w:p>
    <w:p w:rsidR="00EA560B" w:rsidRPr="00624857" w:rsidRDefault="00EA560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920A9B" w:rsidRPr="00624857">
        <w:rPr>
          <w:rFonts w:ascii="微軟正黑體" w:eastAsia="微軟正黑體" w:hAnsi="微軟正黑體" w:hint="eastAsia"/>
          <w:b/>
          <w:bCs/>
          <w:kern w:val="0"/>
          <w:sz w:val="28"/>
          <w:szCs w:val="28"/>
        </w:rPr>
        <w:t>將聘任原住民籍教師情形列入大專校院設立原住民專班之審酌條件</w:t>
      </w:r>
    </w:p>
    <w:p w:rsidR="00920A9B" w:rsidRPr="00624857" w:rsidRDefault="00920A9B"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業於105年5月24</w:t>
      </w:r>
      <w:r w:rsidR="007C5AA6">
        <w:rPr>
          <w:rFonts w:ascii="微軟正黑體" w:eastAsia="微軟正黑體" w:hAnsi="微軟正黑體" w:hint="eastAsia"/>
          <w:bCs/>
          <w:kern w:val="0"/>
          <w:sz w:val="28"/>
          <w:szCs w:val="28"/>
        </w:rPr>
        <w:t>日辦理「大專校院辦理原住民專班相關事宜座談會」宣導，</w:t>
      </w:r>
      <w:r w:rsidR="007D60A0">
        <w:rPr>
          <w:rFonts w:ascii="微軟正黑體" w:eastAsia="微軟正黑體" w:hAnsi="微軟正黑體" w:hint="eastAsia"/>
          <w:bCs/>
          <w:kern w:val="0"/>
          <w:sz w:val="28"/>
          <w:szCs w:val="28"/>
        </w:rPr>
        <w:t>並</w:t>
      </w:r>
      <w:r w:rsidR="0041140C">
        <w:rPr>
          <w:rFonts w:ascii="微軟正黑體" w:eastAsia="微軟正黑體" w:hAnsi="微軟正黑體" w:hint="eastAsia"/>
          <w:bCs/>
          <w:kern w:val="0"/>
          <w:sz w:val="28"/>
          <w:szCs w:val="28"/>
        </w:rPr>
        <w:t>已</w:t>
      </w:r>
      <w:r w:rsidRPr="00624857">
        <w:rPr>
          <w:rFonts w:ascii="微軟正黑體" w:eastAsia="微軟正黑體" w:hAnsi="微軟正黑體"/>
          <w:bCs/>
          <w:kern w:val="0"/>
          <w:sz w:val="28"/>
          <w:szCs w:val="28"/>
        </w:rPr>
        <w:t>納入</w:t>
      </w:r>
      <w:r w:rsidRPr="00624857">
        <w:rPr>
          <w:rFonts w:ascii="微軟正黑體" w:eastAsia="微軟正黑體" w:hAnsi="微軟正黑體" w:hint="eastAsia"/>
          <w:bCs/>
          <w:kern w:val="0"/>
          <w:sz w:val="28"/>
          <w:szCs w:val="28"/>
        </w:rPr>
        <w:t>106學年度申請</w:t>
      </w:r>
      <w:r w:rsidRPr="00624857">
        <w:rPr>
          <w:rFonts w:ascii="微軟正黑體" w:eastAsia="微軟正黑體" w:hAnsi="微軟正黑體"/>
          <w:bCs/>
          <w:kern w:val="0"/>
          <w:sz w:val="28"/>
          <w:szCs w:val="28"/>
        </w:rPr>
        <w:t>原住民專班設立之審酌條件。</w:t>
      </w:r>
    </w:p>
    <w:p w:rsidR="00EA560B" w:rsidRPr="00624857" w:rsidRDefault="00EA560B"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三、</w:t>
      </w:r>
      <w:r w:rsidR="00920A9B" w:rsidRPr="00624857">
        <w:rPr>
          <w:rFonts w:ascii="微軟正黑體" w:eastAsia="微軟正黑體" w:hAnsi="微軟正黑體"/>
          <w:b/>
          <w:sz w:val="28"/>
          <w:szCs w:val="28"/>
        </w:rPr>
        <w:t>深耕原住民族文化意識</w:t>
      </w:r>
    </w:p>
    <w:p w:rsidR="00EA560B" w:rsidRPr="00624857" w:rsidRDefault="00EA560B" w:rsidP="00624857">
      <w:pPr>
        <w:spacing w:beforeLines="50" w:before="180" w:afterLines="50" w:after="180" w:line="440" w:lineRule="exact"/>
        <w:ind w:left="566" w:hangingChars="202" w:hanging="566"/>
        <w:jc w:val="both"/>
        <w:rPr>
          <w:rFonts w:ascii="微軟正黑體" w:eastAsia="微軟正黑體" w:hAnsi="微軟正黑體"/>
          <w:bCs/>
          <w:kern w:val="0"/>
          <w:sz w:val="28"/>
          <w:szCs w:val="28"/>
        </w:rPr>
      </w:pPr>
      <w:r w:rsidRPr="00624857">
        <w:rPr>
          <w:rFonts w:ascii="微軟正黑體" w:eastAsia="微軟正黑體" w:hAnsi="微軟正黑體" w:hint="eastAsia"/>
          <w:b/>
          <w:bCs/>
          <w:kern w:val="0"/>
          <w:sz w:val="28"/>
          <w:szCs w:val="28"/>
        </w:rPr>
        <w:t>(一)</w:t>
      </w:r>
      <w:r w:rsidR="00920A9B" w:rsidRPr="00624857">
        <w:rPr>
          <w:rFonts w:ascii="微軟正黑體" w:eastAsia="微軟正黑體" w:hAnsi="微軟正黑體"/>
          <w:b/>
          <w:bCs/>
          <w:kern w:val="0"/>
          <w:sz w:val="28"/>
          <w:szCs w:val="28"/>
        </w:rPr>
        <w:t>鼓勵大學校院開設原住民族文化與發展相關數位學習課程</w:t>
      </w:r>
    </w:p>
    <w:p w:rsidR="00920A9B" w:rsidRPr="00624857" w:rsidRDefault="00920A9B"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bCs/>
          <w:kern w:val="0"/>
          <w:sz w:val="28"/>
          <w:szCs w:val="28"/>
        </w:rPr>
        <w:t>105</w:t>
      </w:r>
      <w:r w:rsidRPr="00624857">
        <w:rPr>
          <w:rFonts w:ascii="微軟正黑體" w:eastAsia="微軟正黑體" w:hAnsi="微軟正黑體" w:hint="eastAsia"/>
          <w:bCs/>
          <w:kern w:val="0"/>
          <w:sz w:val="28"/>
          <w:szCs w:val="28"/>
        </w:rPr>
        <w:t>年</w:t>
      </w:r>
      <w:r w:rsidR="00C374E9" w:rsidRPr="00624857">
        <w:rPr>
          <w:rFonts w:ascii="微軟正黑體" w:eastAsia="微軟正黑體" w:hAnsi="微軟正黑體" w:hint="eastAsia"/>
          <w:bCs/>
          <w:kern w:val="0"/>
          <w:sz w:val="28"/>
          <w:szCs w:val="28"/>
        </w:rPr>
        <w:t>本部</w:t>
      </w:r>
      <w:r w:rsidRPr="00624857">
        <w:rPr>
          <w:rFonts w:ascii="微軟正黑體" w:eastAsia="微軟正黑體" w:hAnsi="微軟正黑體" w:hint="eastAsia"/>
          <w:bCs/>
          <w:kern w:val="0"/>
          <w:sz w:val="28"/>
          <w:szCs w:val="28"/>
        </w:rPr>
        <w:t>數位學習服務平臺原住民</w:t>
      </w:r>
      <w:r w:rsidR="0041140C">
        <w:rPr>
          <w:rFonts w:ascii="微軟正黑體" w:eastAsia="微軟正黑體" w:hAnsi="微軟正黑體" w:hint="eastAsia"/>
          <w:bCs/>
          <w:kern w:val="0"/>
          <w:sz w:val="28"/>
          <w:szCs w:val="28"/>
        </w:rPr>
        <w:t>族文化與發展</w:t>
      </w:r>
      <w:r w:rsidRPr="00624857">
        <w:rPr>
          <w:rFonts w:ascii="微軟正黑體" w:eastAsia="微軟正黑體" w:hAnsi="微軟正黑體" w:hint="eastAsia"/>
          <w:bCs/>
          <w:kern w:val="0"/>
          <w:sz w:val="28"/>
          <w:szCs w:val="28"/>
        </w:rPr>
        <w:t>相關課程</w:t>
      </w:r>
      <w:r w:rsidR="00C374E9" w:rsidRPr="00624857">
        <w:rPr>
          <w:rFonts w:ascii="微軟正黑體" w:eastAsia="微軟正黑體" w:hAnsi="微軟正黑體" w:hint="eastAsia"/>
          <w:bCs/>
          <w:kern w:val="0"/>
          <w:sz w:val="28"/>
          <w:szCs w:val="28"/>
        </w:rPr>
        <w:t>計</w:t>
      </w:r>
      <w:r w:rsidRPr="00624857">
        <w:rPr>
          <w:rFonts w:ascii="微軟正黑體" w:eastAsia="微軟正黑體" w:hAnsi="微軟正黑體"/>
          <w:bCs/>
          <w:kern w:val="0"/>
          <w:sz w:val="28"/>
          <w:szCs w:val="28"/>
        </w:rPr>
        <w:t>4</w:t>
      </w:r>
      <w:r w:rsidRPr="00624857">
        <w:rPr>
          <w:rFonts w:ascii="微軟正黑體" w:eastAsia="微軟正黑體" w:hAnsi="微軟正黑體" w:hint="eastAsia"/>
          <w:bCs/>
          <w:kern w:val="0"/>
          <w:sz w:val="28"/>
          <w:szCs w:val="28"/>
        </w:rPr>
        <w:t>門，累計約5</w:t>
      </w:r>
      <w:r w:rsidRPr="00624857">
        <w:rPr>
          <w:rFonts w:ascii="微軟正黑體" w:eastAsia="微軟正黑體" w:hAnsi="微軟正黑體"/>
          <w:bCs/>
          <w:kern w:val="0"/>
          <w:sz w:val="28"/>
          <w:szCs w:val="28"/>
        </w:rPr>
        <w:t>,</w:t>
      </w:r>
      <w:r w:rsidRPr="00624857">
        <w:rPr>
          <w:rFonts w:ascii="微軟正黑體" w:eastAsia="微軟正黑體" w:hAnsi="微軟正黑體" w:hint="eastAsia"/>
          <w:bCs/>
          <w:kern w:val="0"/>
          <w:sz w:val="28"/>
          <w:szCs w:val="28"/>
        </w:rPr>
        <w:t>38</w:t>
      </w:r>
      <w:r w:rsidRPr="00624857">
        <w:rPr>
          <w:rFonts w:ascii="微軟正黑體" w:eastAsia="微軟正黑體" w:hAnsi="微軟正黑體"/>
          <w:bCs/>
          <w:kern w:val="0"/>
          <w:sz w:val="28"/>
          <w:szCs w:val="28"/>
        </w:rPr>
        <w:t>0</w:t>
      </w:r>
      <w:r w:rsidRPr="00624857">
        <w:rPr>
          <w:rFonts w:ascii="微軟正黑體" w:eastAsia="微軟正黑體" w:hAnsi="微軟正黑體" w:hint="eastAsia"/>
          <w:bCs/>
          <w:kern w:val="0"/>
          <w:sz w:val="28"/>
          <w:szCs w:val="28"/>
        </w:rPr>
        <w:t>修課人次。</w:t>
      </w:r>
    </w:p>
    <w:p w:rsidR="00EA560B" w:rsidRPr="00624857" w:rsidRDefault="00EA560B" w:rsidP="007C5AA6">
      <w:pPr>
        <w:spacing w:beforeLines="50" w:before="180" w:afterLines="50" w:after="180" w:line="440" w:lineRule="exact"/>
        <w:ind w:leftChars="-14" w:left="476" w:hangingChars="182" w:hanging="510"/>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920A9B" w:rsidRPr="00624857">
        <w:rPr>
          <w:rFonts w:ascii="微軟正黑體" w:eastAsia="微軟正黑體" w:hAnsi="微軟正黑體"/>
          <w:b/>
          <w:bCs/>
          <w:kern w:val="0"/>
          <w:sz w:val="28"/>
          <w:szCs w:val="28"/>
        </w:rPr>
        <w:t>將開設原住民</w:t>
      </w:r>
      <w:r w:rsidR="00C374E9" w:rsidRPr="00624857">
        <w:rPr>
          <w:rFonts w:ascii="微軟正黑體" w:eastAsia="微軟正黑體" w:hAnsi="微軟正黑體"/>
          <w:b/>
          <w:bCs/>
          <w:kern w:val="0"/>
          <w:sz w:val="28"/>
          <w:szCs w:val="28"/>
        </w:rPr>
        <w:t>族文化、語言與發展相關課程納入大專校院設立原住民專班之審酌條件</w:t>
      </w:r>
    </w:p>
    <w:p w:rsidR="00B60C12" w:rsidRPr="00624857" w:rsidRDefault="00920A9B" w:rsidP="00F87CFC">
      <w:pPr>
        <w:pStyle w:val="af9"/>
        <w:numPr>
          <w:ilvl w:val="0"/>
          <w:numId w:val="22"/>
        </w:numPr>
        <w:spacing w:beforeLines="50" w:before="180" w:afterLines="50" w:after="180" w:line="440" w:lineRule="exact"/>
        <w:ind w:leftChars="0"/>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業於105年5月24日辦理「大專校院辦理原住民專班相關事宜座談會」宣導，</w:t>
      </w:r>
      <w:r w:rsidR="007D60A0">
        <w:rPr>
          <w:rFonts w:ascii="微軟正黑體" w:eastAsia="微軟正黑體" w:hAnsi="微軟正黑體" w:hint="eastAsia"/>
          <w:bCs/>
          <w:kern w:val="0"/>
          <w:sz w:val="28"/>
          <w:szCs w:val="28"/>
        </w:rPr>
        <w:t>並</w:t>
      </w:r>
      <w:r w:rsidR="0041140C">
        <w:rPr>
          <w:rFonts w:ascii="微軟正黑體" w:eastAsia="微軟正黑體" w:hAnsi="微軟正黑體" w:hint="eastAsia"/>
          <w:bCs/>
          <w:kern w:val="0"/>
          <w:sz w:val="28"/>
          <w:szCs w:val="28"/>
        </w:rPr>
        <w:t>已</w:t>
      </w:r>
      <w:r w:rsidRPr="00624857">
        <w:rPr>
          <w:rFonts w:ascii="微軟正黑體" w:eastAsia="微軟正黑體" w:hAnsi="微軟正黑體" w:hint="eastAsia"/>
          <w:bCs/>
          <w:kern w:val="0"/>
          <w:sz w:val="28"/>
          <w:szCs w:val="28"/>
        </w:rPr>
        <w:t>納入106學年度申請原住民專班設立之審酌條件。</w:t>
      </w:r>
    </w:p>
    <w:p w:rsidR="00920A9B" w:rsidRPr="00624857" w:rsidRDefault="00B42DC1" w:rsidP="00F87CFC">
      <w:pPr>
        <w:pStyle w:val="af9"/>
        <w:numPr>
          <w:ilvl w:val="0"/>
          <w:numId w:val="22"/>
        </w:numPr>
        <w:spacing w:beforeLines="50" w:before="180" w:afterLines="50" w:after="180" w:line="440" w:lineRule="exact"/>
        <w:ind w:leftChars="0"/>
        <w:jc w:val="both"/>
        <w:rPr>
          <w:rFonts w:ascii="微軟正黑體" w:eastAsia="微軟正黑體" w:hAnsi="微軟正黑體"/>
          <w:bCs/>
          <w:kern w:val="0"/>
          <w:sz w:val="28"/>
          <w:szCs w:val="28"/>
        </w:rPr>
      </w:pPr>
      <w:r>
        <w:rPr>
          <w:rFonts w:ascii="微軟正黑體" w:eastAsia="微軟正黑體" w:hAnsi="微軟正黑體" w:hint="eastAsia"/>
          <w:bCs/>
          <w:kern w:val="0"/>
          <w:sz w:val="28"/>
          <w:szCs w:val="28"/>
        </w:rPr>
        <w:t>另</w:t>
      </w:r>
      <w:r w:rsidR="00920A9B" w:rsidRPr="00624857">
        <w:rPr>
          <w:rFonts w:ascii="微軟正黑體" w:eastAsia="微軟正黑體" w:hAnsi="微軟正黑體" w:hint="eastAsia"/>
          <w:bCs/>
          <w:kern w:val="0"/>
          <w:sz w:val="28"/>
          <w:szCs w:val="28"/>
        </w:rPr>
        <w:t>於105年10月20日</w:t>
      </w:r>
      <w:r w:rsidR="0041140C">
        <w:rPr>
          <w:rFonts w:ascii="微軟正黑體" w:eastAsia="微軟正黑體" w:hAnsi="微軟正黑體" w:hint="eastAsia"/>
          <w:bCs/>
          <w:kern w:val="0"/>
          <w:sz w:val="28"/>
          <w:szCs w:val="28"/>
        </w:rPr>
        <w:t>函請</w:t>
      </w:r>
      <w:r w:rsidR="00B60C12" w:rsidRPr="00624857">
        <w:rPr>
          <w:rFonts w:ascii="微軟正黑體" w:eastAsia="微軟正黑體" w:hAnsi="微軟正黑體" w:hint="eastAsia"/>
          <w:bCs/>
          <w:kern w:val="0"/>
          <w:sz w:val="28"/>
          <w:szCs w:val="28"/>
        </w:rPr>
        <w:t>通過申請設立原住民專班之大學校院</w:t>
      </w:r>
      <w:r w:rsidR="00920A9B" w:rsidRPr="00624857">
        <w:rPr>
          <w:rFonts w:ascii="微軟正黑體" w:eastAsia="微軟正黑體" w:hAnsi="微軟正黑體" w:hint="eastAsia"/>
          <w:bCs/>
          <w:kern w:val="0"/>
          <w:sz w:val="28"/>
          <w:szCs w:val="28"/>
        </w:rPr>
        <w:t>，於專班課程規劃中，提高原住民文化課程之比例，或規劃原住民文化知識融合學系專業知識之專班課程，以達開設原住民專班之意義。</w:t>
      </w:r>
    </w:p>
    <w:p w:rsidR="00EA560B" w:rsidRPr="00624857" w:rsidRDefault="00EA560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(三)</w:t>
      </w:r>
      <w:r w:rsidR="00920A9B" w:rsidRPr="00624857">
        <w:rPr>
          <w:rFonts w:ascii="微軟正黑體" w:eastAsia="微軟正黑體" w:hAnsi="微軟正黑體"/>
          <w:spacing w:val="-20"/>
          <w:szCs w:val="22"/>
        </w:rPr>
        <w:t xml:space="preserve"> </w:t>
      </w:r>
      <w:r w:rsidR="00920A9B" w:rsidRPr="00624857">
        <w:rPr>
          <w:rFonts w:ascii="微軟正黑體" w:eastAsia="微軟正黑體" w:hAnsi="微軟正黑體"/>
          <w:b/>
          <w:bCs/>
          <w:kern w:val="0"/>
          <w:sz w:val="28"/>
          <w:szCs w:val="28"/>
        </w:rPr>
        <w:t>辦理大專校院加強發展原住民</w:t>
      </w:r>
      <w:r w:rsidR="00920A9B" w:rsidRPr="00624857">
        <w:rPr>
          <w:rFonts w:ascii="微軟正黑體" w:eastAsia="微軟正黑體" w:hAnsi="微軟正黑體" w:hint="eastAsia"/>
          <w:b/>
          <w:bCs/>
          <w:kern w:val="0"/>
          <w:sz w:val="28"/>
          <w:szCs w:val="28"/>
        </w:rPr>
        <w:t>族</w:t>
      </w:r>
      <w:r w:rsidR="00920A9B" w:rsidRPr="00624857">
        <w:rPr>
          <w:rFonts w:ascii="微軟正黑體" w:eastAsia="微軟正黑體" w:hAnsi="微軟正黑體"/>
          <w:b/>
          <w:bCs/>
          <w:kern w:val="0"/>
          <w:sz w:val="28"/>
          <w:szCs w:val="28"/>
        </w:rPr>
        <w:t>社團活動，推動原住民學生課外學習活動</w:t>
      </w:r>
    </w:p>
    <w:p w:rsidR="00920A9B" w:rsidRPr="00624857" w:rsidRDefault="00920A9B"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105年寒暑假共補助40隊教育優先區中小學原住民營隊活動。</w:t>
      </w:r>
    </w:p>
    <w:p w:rsidR="00EA560B" w:rsidRPr="00624857" w:rsidRDefault="00EA560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(四)</w:t>
      </w:r>
      <w:r w:rsidR="00920A9B" w:rsidRPr="00624857">
        <w:rPr>
          <w:rFonts w:ascii="微軟正黑體" w:eastAsia="微軟正黑體" w:hAnsi="微軟正黑體"/>
          <w:szCs w:val="22"/>
        </w:rPr>
        <w:t xml:space="preserve"> </w:t>
      </w:r>
      <w:r w:rsidR="00920A9B" w:rsidRPr="00624857">
        <w:rPr>
          <w:rFonts w:ascii="微軟正黑體" w:eastAsia="微軟正黑體" w:hAnsi="微軟正黑體"/>
          <w:b/>
          <w:bCs/>
          <w:kern w:val="0"/>
          <w:sz w:val="28"/>
          <w:szCs w:val="28"/>
        </w:rPr>
        <w:t>辦理大專校院學生原住民族教育活動</w:t>
      </w:r>
    </w:p>
    <w:p w:rsidR="00920A9B" w:rsidRPr="00624857" w:rsidRDefault="00920A9B"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辦理「MATA獎-105</w:t>
      </w:r>
      <w:r w:rsidR="00B60C12" w:rsidRPr="00624857">
        <w:rPr>
          <w:rFonts w:ascii="微軟正黑體" w:eastAsia="微軟正黑體" w:hAnsi="微軟正黑體" w:hint="eastAsia"/>
          <w:bCs/>
          <w:kern w:val="0"/>
          <w:sz w:val="28"/>
          <w:szCs w:val="28"/>
        </w:rPr>
        <w:t>年大專校院學生原住民族文化特色數位影音競賽」，</w:t>
      </w:r>
      <w:r w:rsidR="0041140C">
        <w:rPr>
          <w:rFonts w:ascii="微軟正黑體" w:eastAsia="微軟正黑體" w:hAnsi="微軟正黑體" w:hint="eastAsia"/>
          <w:bCs/>
          <w:kern w:val="0"/>
          <w:sz w:val="28"/>
          <w:szCs w:val="28"/>
        </w:rPr>
        <w:t>經</w:t>
      </w:r>
      <w:r w:rsidRPr="00624857">
        <w:rPr>
          <w:rFonts w:ascii="微軟正黑體" w:eastAsia="微軟正黑體" w:hAnsi="微軟正黑體" w:hint="eastAsia"/>
          <w:bCs/>
          <w:kern w:val="0"/>
          <w:sz w:val="28"/>
          <w:szCs w:val="28"/>
        </w:rPr>
        <w:t>105年8月</w:t>
      </w:r>
      <w:r w:rsidR="007D60A0">
        <w:rPr>
          <w:rFonts w:ascii="微軟正黑體" w:eastAsia="微軟正黑體" w:hAnsi="微軟正黑體" w:hint="eastAsia"/>
          <w:bCs/>
          <w:kern w:val="0"/>
          <w:sz w:val="28"/>
          <w:szCs w:val="28"/>
        </w:rPr>
        <w:t>進行</w:t>
      </w:r>
      <w:r w:rsidR="0041140C">
        <w:rPr>
          <w:rFonts w:ascii="微軟正黑體" w:eastAsia="微軟正黑體" w:hAnsi="微軟正黑體" w:hint="eastAsia"/>
          <w:bCs/>
          <w:kern w:val="0"/>
          <w:sz w:val="28"/>
          <w:szCs w:val="28"/>
        </w:rPr>
        <w:t>評選後</w:t>
      </w:r>
      <w:r w:rsidRPr="00624857">
        <w:rPr>
          <w:rFonts w:ascii="微軟正黑體" w:eastAsia="微軟正黑體" w:hAnsi="微軟正黑體" w:hint="eastAsia"/>
          <w:bCs/>
          <w:kern w:val="0"/>
          <w:sz w:val="28"/>
          <w:szCs w:val="28"/>
        </w:rPr>
        <w:t>，選出非紀錄片類及紀錄片類共計12件優秀作品，並於10月5日舉行頒獎典禮及得獎作品全國巡迴展啟動儀式；入圍及得獎作品於10</w:t>
      </w:r>
      <w:r w:rsidR="007C5AA6">
        <w:rPr>
          <w:rFonts w:ascii="微軟正黑體" w:eastAsia="微軟正黑體" w:hAnsi="微軟正黑體" w:hint="eastAsia"/>
          <w:bCs/>
          <w:kern w:val="0"/>
          <w:sz w:val="28"/>
          <w:szCs w:val="28"/>
        </w:rPr>
        <w:t>至</w:t>
      </w:r>
      <w:r w:rsidRPr="00624857">
        <w:rPr>
          <w:rFonts w:ascii="微軟正黑體" w:eastAsia="微軟正黑體" w:hAnsi="微軟正黑體" w:hint="eastAsia"/>
          <w:bCs/>
          <w:kern w:val="0"/>
          <w:sz w:val="28"/>
          <w:szCs w:val="28"/>
        </w:rPr>
        <w:t>11月至全國北南東8個展點進行巡迴展。</w:t>
      </w:r>
    </w:p>
    <w:p w:rsidR="0075468E" w:rsidRPr="00624857" w:rsidRDefault="0075468E"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14" w:name="_Toc482691583"/>
      <w:r w:rsidRPr="00624857">
        <w:rPr>
          <w:rFonts w:ascii="微軟正黑體" w:eastAsia="微軟正黑體" w:hAnsi="微軟正黑體" w:hint="eastAsia"/>
          <w:kern w:val="0"/>
          <w:sz w:val="32"/>
          <w:szCs w:val="32"/>
        </w:rPr>
        <w:t>落實原住民族終身教育與家庭教育</w:t>
      </w:r>
      <w:bookmarkEnd w:id="14"/>
    </w:p>
    <w:p w:rsidR="0075468E" w:rsidRPr="00624857" w:rsidRDefault="00CD49CE"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一、確立原住民族終身教育與家庭教育法制與行政</w:t>
      </w:r>
      <w:r w:rsidR="007D60A0">
        <w:rPr>
          <w:rFonts w:ascii="微軟正黑體" w:eastAsia="微軟正黑體" w:hAnsi="微軟正黑體" w:hint="eastAsia"/>
          <w:b/>
          <w:sz w:val="28"/>
          <w:szCs w:val="28"/>
        </w:rPr>
        <w:t>以推動相關活動</w:t>
      </w:r>
    </w:p>
    <w:p w:rsidR="0075468E" w:rsidRPr="00624857" w:rsidRDefault="00CD49CE" w:rsidP="00624857">
      <w:pPr>
        <w:spacing w:beforeLines="50" w:before="180" w:afterLines="50" w:after="180" w:line="440" w:lineRule="exact"/>
        <w:ind w:left="2" w:firstLineChars="201" w:firstLine="56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透過專責單位或人員推動原住民族終身教育與家庭教育業務，</w:t>
      </w:r>
      <w:r w:rsidR="00D2107B" w:rsidRPr="00624857">
        <w:rPr>
          <w:rFonts w:ascii="微軟正黑體" w:eastAsia="微軟正黑體" w:hAnsi="微軟正黑體"/>
          <w:bCs/>
          <w:kern w:val="0"/>
          <w:sz w:val="28"/>
          <w:szCs w:val="28"/>
        </w:rPr>
        <w:t>督導地方政府將終身教育及家庭教</w:t>
      </w:r>
      <w:r w:rsidR="00D2107B" w:rsidRPr="00624857">
        <w:rPr>
          <w:rFonts w:ascii="微軟正黑體" w:eastAsia="微軟正黑體" w:hAnsi="微軟正黑體" w:hint="eastAsia"/>
          <w:bCs/>
          <w:kern w:val="0"/>
          <w:sz w:val="28"/>
          <w:szCs w:val="28"/>
        </w:rPr>
        <w:t>育</w:t>
      </w:r>
      <w:r w:rsidR="00D2107B" w:rsidRPr="00624857">
        <w:rPr>
          <w:rFonts w:ascii="微軟正黑體" w:eastAsia="微軟正黑體" w:hAnsi="微軟正黑體"/>
          <w:bCs/>
          <w:kern w:val="0"/>
          <w:sz w:val="28"/>
          <w:szCs w:val="28"/>
        </w:rPr>
        <w:t>等納入年度計畫以推展業務</w:t>
      </w:r>
      <w:r w:rsidR="00D2107B" w:rsidRPr="00624857">
        <w:rPr>
          <w:rFonts w:ascii="微軟正黑體" w:eastAsia="微軟正黑體" w:hAnsi="微軟正黑體" w:hint="eastAsia"/>
          <w:bCs/>
          <w:kern w:val="0"/>
          <w:sz w:val="28"/>
          <w:szCs w:val="28"/>
        </w:rPr>
        <w:t>。</w:t>
      </w:r>
    </w:p>
    <w:p w:rsidR="00D2107B" w:rsidRPr="00624857" w:rsidRDefault="00D2107B" w:rsidP="00F87CFC">
      <w:pPr>
        <w:pStyle w:val="af9"/>
        <w:numPr>
          <w:ilvl w:val="0"/>
          <w:numId w:val="18"/>
        </w:numPr>
        <w:spacing w:beforeLines="50" w:before="180" w:afterLines="50" w:after="180" w:line="440" w:lineRule="exact"/>
        <w:ind w:leftChars="0" w:left="567" w:hanging="567"/>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家庭教育</w:t>
      </w:r>
    </w:p>
    <w:p w:rsidR="00D2107B" w:rsidRPr="00624857" w:rsidRDefault="00D2107B" w:rsidP="00F87CFC">
      <w:pPr>
        <w:pStyle w:val="af9"/>
        <w:numPr>
          <w:ilvl w:val="0"/>
          <w:numId w:val="19"/>
        </w:numPr>
        <w:spacing w:beforeLines="50" w:before="180" w:afterLines="50" w:after="180" w:line="440" w:lineRule="exact"/>
        <w:ind w:leftChars="0" w:left="546" w:hanging="392"/>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補助</w:t>
      </w:r>
      <w:r w:rsidR="0041140C">
        <w:rPr>
          <w:rFonts w:ascii="微軟正黑體" w:eastAsia="微軟正黑體" w:hAnsi="微軟正黑體" w:hint="eastAsia"/>
          <w:bCs/>
          <w:kern w:val="0"/>
          <w:sz w:val="28"/>
          <w:szCs w:val="28"/>
        </w:rPr>
        <w:t>地方</w:t>
      </w:r>
      <w:r w:rsidRPr="00624857">
        <w:rPr>
          <w:rFonts w:ascii="微軟正黑體" w:eastAsia="微軟正黑體" w:hAnsi="微軟正黑體" w:hint="eastAsia"/>
          <w:bCs/>
          <w:kern w:val="0"/>
          <w:sz w:val="28"/>
          <w:szCs w:val="28"/>
        </w:rPr>
        <w:t>政府推展原住民族家庭教育及婦女教育活動，聚焦於「普及親職教育及婚親教育」，各縣市需辦理原民家庭教育場次所占全年度辦理總場次之比率，應符合各該人口數/家庭數所占全縣市人口數/家庭數之比率，透過與社區、學校、民間團體或其他機構之連結進而提供教育服務，105年約計辦理639場次，參與之原住民族民眾約3萬0,211以上。</w:t>
      </w:r>
    </w:p>
    <w:p w:rsidR="00D2107B" w:rsidRPr="00624857" w:rsidRDefault="00D2107B" w:rsidP="00F87CFC">
      <w:pPr>
        <w:pStyle w:val="af9"/>
        <w:numPr>
          <w:ilvl w:val="0"/>
          <w:numId w:val="19"/>
        </w:numPr>
        <w:spacing w:beforeLines="50" w:before="180" w:afterLines="50" w:after="180" w:line="440" w:lineRule="exact"/>
        <w:ind w:leftChars="0" w:left="546" w:hanging="392"/>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補助地方政府加強培訓具原住民族籍之現職教師、志工、退休公教人員、社工、部落神職人員等成為家庭教育種子人員，以加強原住民族親職教育種子人員，擴大家庭教育服務能量，105年共辦理36場次，培訓472人次。</w:t>
      </w:r>
    </w:p>
    <w:p w:rsidR="00D2107B" w:rsidRPr="00624857" w:rsidRDefault="00D2107B" w:rsidP="00F87CFC">
      <w:pPr>
        <w:pStyle w:val="af9"/>
        <w:numPr>
          <w:ilvl w:val="0"/>
          <w:numId w:val="19"/>
        </w:numPr>
        <w:spacing w:beforeLines="50" w:before="180" w:afterLines="50" w:after="180" w:line="440" w:lineRule="exact"/>
        <w:ind w:leftChars="0" w:left="546" w:hanging="392"/>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104年度補助大專校院辦理原住民族家庭教育方案</w:t>
      </w:r>
      <w:r w:rsidR="007D60A0">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計補助7校，75名大學師生參與，於105年</w:t>
      </w:r>
      <w:r w:rsidR="007C5AA6">
        <w:rPr>
          <w:rFonts w:ascii="微軟正黑體" w:eastAsia="微軟正黑體" w:hAnsi="微軟正黑體" w:hint="eastAsia"/>
          <w:bCs/>
          <w:kern w:val="0"/>
          <w:sz w:val="28"/>
          <w:szCs w:val="28"/>
        </w:rPr>
        <w:t>1至</w:t>
      </w:r>
      <w:r w:rsidRPr="00624857">
        <w:rPr>
          <w:rFonts w:ascii="微軟正黑體" w:eastAsia="微軟正黑體" w:hAnsi="微軟正黑體" w:hint="eastAsia"/>
          <w:bCs/>
          <w:kern w:val="0"/>
          <w:sz w:val="28"/>
          <w:szCs w:val="28"/>
        </w:rPr>
        <w:t>7月深入原鄉，受益原鄉學生約500人次，並於8月29日辦理成果發表會完竣。105</w:t>
      </w:r>
      <w:r w:rsidR="007D60A0">
        <w:rPr>
          <w:rFonts w:ascii="微軟正黑體" w:eastAsia="微軟正黑體" w:hAnsi="微軟正黑體" w:hint="eastAsia"/>
          <w:bCs/>
          <w:kern w:val="0"/>
          <w:sz w:val="28"/>
          <w:szCs w:val="28"/>
        </w:rPr>
        <w:t>學年度</w:t>
      </w:r>
      <w:r w:rsidRPr="00624857">
        <w:rPr>
          <w:rFonts w:ascii="微軟正黑體" w:eastAsia="微軟正黑體" w:hAnsi="微軟正黑體" w:hint="eastAsia"/>
          <w:bCs/>
          <w:kern w:val="0"/>
          <w:sz w:val="28"/>
          <w:szCs w:val="28"/>
        </w:rPr>
        <w:t>核定補助實踐大學等8校辦理，並於105年10月30日辦理共識營會議，於11月23日召開上述8校與家庭教育中心之合作模式研商會議。</w:t>
      </w:r>
    </w:p>
    <w:p w:rsidR="00D2107B" w:rsidRPr="00624857" w:rsidRDefault="00D2107B" w:rsidP="00F87CFC">
      <w:pPr>
        <w:pStyle w:val="af9"/>
        <w:numPr>
          <w:ilvl w:val="0"/>
          <w:numId w:val="18"/>
        </w:numPr>
        <w:tabs>
          <w:tab w:val="left" w:pos="567"/>
        </w:tabs>
        <w:spacing w:beforeLines="50" w:before="180" w:afterLines="50" w:after="180" w:line="440" w:lineRule="exact"/>
        <w:ind w:leftChars="0" w:left="546" w:hanging="546"/>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終身教育</w:t>
      </w:r>
    </w:p>
    <w:p w:rsidR="00D2107B" w:rsidRPr="00624857" w:rsidRDefault="00D2107B" w:rsidP="00F87CFC">
      <w:pPr>
        <w:pStyle w:val="af9"/>
        <w:numPr>
          <w:ilvl w:val="0"/>
          <w:numId w:val="20"/>
        </w:numPr>
        <w:spacing w:beforeLines="50" w:before="180" w:afterLines="50" w:after="180" w:line="440" w:lineRule="exact"/>
        <w:ind w:leftChars="0" w:left="546" w:hanging="392"/>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自97年起，依據高齡者學習特性，以「在地老化」、「就地學習」理念為主，補助</w:t>
      </w:r>
      <w:r w:rsidR="0041140C">
        <w:rPr>
          <w:rFonts w:ascii="微軟正黑體" w:eastAsia="微軟正黑體" w:hAnsi="微軟正黑體" w:hint="eastAsia"/>
          <w:bCs/>
          <w:kern w:val="0"/>
          <w:sz w:val="28"/>
          <w:szCs w:val="28"/>
        </w:rPr>
        <w:t>地方</w:t>
      </w:r>
      <w:r w:rsidRPr="00624857">
        <w:rPr>
          <w:rFonts w:ascii="微軟正黑體" w:eastAsia="微軟正黑體" w:hAnsi="微軟正黑體" w:hint="eastAsia"/>
          <w:bCs/>
          <w:kern w:val="0"/>
          <w:sz w:val="28"/>
          <w:szCs w:val="28"/>
        </w:rPr>
        <w:t>政府結合在地組織，逐年於轄屬鄉鎮市區設置樂齡學習中心，提供55歲以上國民多元學習課程。105年已於336個鄉鎮市區設置339所樂齡中心，含46個原住民地區，占全國55個原住民地區83.6%，在原民地區的樂齡學習中心，運用現有資源及人力，將中心資源、講師，拓展至所在地以外之村里與部落，讓老年人可以就地學習。</w:t>
      </w:r>
    </w:p>
    <w:p w:rsidR="00D2107B" w:rsidRPr="00624857" w:rsidRDefault="00D2107B" w:rsidP="00F87CFC">
      <w:pPr>
        <w:pStyle w:val="af9"/>
        <w:numPr>
          <w:ilvl w:val="0"/>
          <w:numId w:val="20"/>
        </w:numPr>
        <w:spacing w:beforeLines="50" w:before="180" w:afterLines="50" w:after="180" w:line="440" w:lineRule="exact"/>
        <w:ind w:leftChars="0" w:left="546" w:hanging="392"/>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另委請專業學術單位成立樂齡學習輔導團，協助所督導之縣市及其轄屬之樂齡學習中心發展，並進行訪視以實際了解其困境，如國立高雄師範</w:t>
      </w:r>
      <w:r w:rsidR="007D60A0">
        <w:rPr>
          <w:rFonts w:ascii="微軟正黑體" w:eastAsia="微軟正黑體" w:hAnsi="微軟正黑體" w:hint="eastAsia"/>
          <w:bCs/>
          <w:kern w:val="0"/>
          <w:sz w:val="28"/>
          <w:szCs w:val="28"/>
        </w:rPr>
        <w:t>大學所負責樂齡學習南區輔導團結合學校資源到高雄市桃源區、甲仙區</w:t>
      </w:r>
      <w:r w:rsidRPr="00624857">
        <w:rPr>
          <w:rFonts w:ascii="微軟正黑體" w:eastAsia="微軟正黑體" w:hAnsi="微軟正黑體" w:hint="eastAsia"/>
          <w:bCs/>
          <w:kern w:val="0"/>
          <w:sz w:val="28"/>
          <w:szCs w:val="28"/>
        </w:rPr>
        <w:t>辦理樂齡學習中心運動保健及原民區志工</w:t>
      </w:r>
      <w:r w:rsidR="002A502D" w:rsidRPr="00624857">
        <w:rPr>
          <w:rFonts w:ascii="微軟正黑體" w:eastAsia="微軟正黑體" w:hAnsi="微軟正黑體" w:hint="eastAsia"/>
          <w:bCs/>
          <w:kern w:val="0"/>
          <w:sz w:val="28"/>
          <w:szCs w:val="28"/>
        </w:rPr>
        <w:t>培訓課程；另拍攝臺東縣長濱鄉、東河鄉等地樂齡學習中心長者學習</w:t>
      </w:r>
      <w:r w:rsidRPr="00624857">
        <w:rPr>
          <w:rFonts w:ascii="微軟正黑體" w:eastAsia="微軟正黑體" w:hAnsi="微軟正黑體" w:hint="eastAsia"/>
          <w:bCs/>
          <w:kern w:val="0"/>
          <w:sz w:val="28"/>
          <w:szCs w:val="28"/>
        </w:rPr>
        <w:t>過程，以積極提升中心專業能量，讓社區高齡者受到更佳的學習資源。</w:t>
      </w:r>
    </w:p>
    <w:p w:rsidR="003F7940" w:rsidRPr="00624857" w:rsidRDefault="00D2107B" w:rsidP="00F87CFC">
      <w:pPr>
        <w:pStyle w:val="af9"/>
        <w:numPr>
          <w:ilvl w:val="0"/>
          <w:numId w:val="20"/>
        </w:numPr>
        <w:spacing w:beforeLines="50" w:before="180" w:afterLines="50" w:after="180" w:line="440" w:lineRule="exact"/>
        <w:ind w:leftChars="0" w:left="546" w:hanging="392"/>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實地訪視宜蘭縣大同鄉、新竹縣五峰鄉、屏東縣春日鄉、泰武鄉、瑪家鄉、三地門鄉、來義鄉、萬巒鄉、高雄市那瑪夏區、桃源區、六龜區、茂林區及南投信義鄉等原住民地</w:t>
      </w:r>
      <w:r w:rsidR="002A502D" w:rsidRPr="00624857">
        <w:rPr>
          <w:rFonts w:ascii="微軟正黑體" w:eastAsia="微軟正黑體" w:hAnsi="微軟正黑體" w:hint="eastAsia"/>
          <w:bCs/>
          <w:kern w:val="0"/>
          <w:sz w:val="28"/>
          <w:szCs w:val="28"/>
        </w:rPr>
        <w:t>區之樂齡學習中心，並視其推動的情況予以輔導，縣市政府均成立地方</w:t>
      </w:r>
      <w:r w:rsidRPr="00624857">
        <w:rPr>
          <w:rFonts w:ascii="微軟正黑體" w:eastAsia="微軟正黑體" w:hAnsi="微軟正黑體" w:hint="eastAsia"/>
          <w:bCs/>
          <w:kern w:val="0"/>
          <w:sz w:val="28"/>
          <w:szCs w:val="28"/>
        </w:rPr>
        <w:t>樂齡學習輔導團協助抽訪。</w:t>
      </w:r>
    </w:p>
    <w:p w:rsidR="00CD49CE" w:rsidRPr="00624857" w:rsidRDefault="00CD49CE"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二、推動差異性的城鄉家庭教育活動</w:t>
      </w:r>
    </w:p>
    <w:p w:rsidR="00CD49CE" w:rsidRPr="00624857" w:rsidRDefault="00CD49CE" w:rsidP="00624857">
      <w:pPr>
        <w:spacing w:beforeLines="50" w:before="180" w:afterLines="50" w:after="180" w:line="440" w:lineRule="exact"/>
        <w:ind w:left="566" w:hangingChars="202" w:hanging="566"/>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(一)進行都會區及原鄉原住民族家庭教育需求之調查</w:t>
      </w:r>
    </w:p>
    <w:p w:rsidR="002A502D" w:rsidRPr="00624857" w:rsidRDefault="00A255EB"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Pr>
          <w:rFonts w:ascii="微軟正黑體" w:eastAsia="微軟正黑體" w:hAnsi="微軟正黑體" w:hint="eastAsia"/>
          <w:bCs/>
          <w:kern w:val="0"/>
          <w:sz w:val="28"/>
          <w:szCs w:val="28"/>
        </w:rPr>
        <w:t>105年委請國立臺灣師範大學進行調查(</w:t>
      </w:r>
      <w:r w:rsidRPr="00624857">
        <w:rPr>
          <w:rFonts w:ascii="微軟正黑體" w:eastAsia="微軟正黑體" w:hAnsi="微軟正黑體" w:hint="eastAsia"/>
          <w:bCs/>
          <w:kern w:val="0"/>
          <w:sz w:val="28"/>
          <w:szCs w:val="28"/>
        </w:rPr>
        <w:t>計畫執行期程自105年10月</w:t>
      </w:r>
      <w:r>
        <w:rPr>
          <w:rFonts w:ascii="微軟正黑體" w:eastAsia="微軟正黑體" w:hAnsi="微軟正黑體" w:hint="eastAsia"/>
          <w:bCs/>
          <w:kern w:val="0"/>
          <w:sz w:val="28"/>
          <w:szCs w:val="28"/>
        </w:rPr>
        <w:t>至</w:t>
      </w:r>
      <w:r w:rsidRPr="00624857">
        <w:rPr>
          <w:rFonts w:ascii="微軟正黑體" w:eastAsia="微軟正黑體" w:hAnsi="微軟正黑體" w:hint="eastAsia"/>
          <w:bCs/>
          <w:kern w:val="0"/>
          <w:sz w:val="28"/>
          <w:szCs w:val="28"/>
        </w:rPr>
        <w:t>106年10月</w:t>
      </w:r>
      <w:r>
        <w:rPr>
          <w:rFonts w:ascii="微軟正黑體" w:eastAsia="微軟正黑體" w:hAnsi="微軟正黑體" w:hint="eastAsia"/>
          <w:bCs/>
          <w:kern w:val="0"/>
          <w:sz w:val="28"/>
          <w:szCs w:val="28"/>
        </w:rPr>
        <w:t>)</w:t>
      </w:r>
      <w:r w:rsidR="007D60A0">
        <w:rPr>
          <w:rFonts w:ascii="微軟正黑體" w:eastAsia="微軟正黑體" w:hAnsi="微軟正黑體" w:hint="eastAsia"/>
          <w:bCs/>
          <w:kern w:val="0"/>
          <w:sz w:val="28"/>
          <w:szCs w:val="28"/>
        </w:rPr>
        <w:t>，</w:t>
      </w:r>
      <w:r>
        <w:rPr>
          <w:rFonts w:ascii="微軟正黑體" w:eastAsia="微軟正黑體" w:hAnsi="微軟正黑體" w:hint="eastAsia"/>
          <w:bCs/>
          <w:kern w:val="0"/>
          <w:sz w:val="28"/>
          <w:szCs w:val="28"/>
        </w:rPr>
        <w:t>以國內相關大型之調查資料之運用，就</w:t>
      </w:r>
      <w:r w:rsidR="002A502D" w:rsidRPr="00624857">
        <w:rPr>
          <w:rFonts w:ascii="微軟正黑體" w:eastAsia="微軟正黑體" w:hAnsi="微軟正黑體" w:hint="eastAsia"/>
          <w:bCs/>
          <w:kern w:val="0"/>
          <w:sz w:val="28"/>
          <w:szCs w:val="28"/>
        </w:rPr>
        <w:t>家庭組成結構、家人關係及教養行為等面向之綜整分析</w:t>
      </w:r>
      <w:r>
        <w:rPr>
          <w:rFonts w:ascii="微軟正黑體" w:eastAsia="微軟正黑體" w:hAnsi="微軟正黑體" w:hint="eastAsia"/>
          <w:bCs/>
          <w:kern w:val="0"/>
          <w:sz w:val="28"/>
          <w:szCs w:val="28"/>
        </w:rPr>
        <w:t>並進行規劃</w:t>
      </w:r>
      <w:r w:rsidR="002A502D" w:rsidRPr="00624857">
        <w:rPr>
          <w:rFonts w:ascii="微軟正黑體" w:eastAsia="微軟正黑體" w:hAnsi="微軟正黑體" w:hint="eastAsia"/>
          <w:bCs/>
          <w:kern w:val="0"/>
          <w:sz w:val="28"/>
          <w:szCs w:val="28"/>
        </w:rPr>
        <w:t>。</w:t>
      </w:r>
    </w:p>
    <w:p w:rsidR="003F7940" w:rsidRPr="00624857" w:rsidRDefault="003F7940" w:rsidP="00624857">
      <w:pPr>
        <w:spacing w:beforeLines="50" w:before="180" w:afterLines="50" w:after="180" w:line="440" w:lineRule="exact"/>
        <w:ind w:left="566" w:hangingChars="202" w:hanging="566"/>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E720EF" w:rsidRPr="00624857">
        <w:rPr>
          <w:rFonts w:ascii="微軟正黑體" w:eastAsia="微軟正黑體" w:hAnsi="微軟正黑體" w:hint="eastAsia"/>
          <w:b/>
          <w:bCs/>
          <w:kern w:val="0"/>
          <w:sz w:val="28"/>
          <w:szCs w:val="28"/>
        </w:rPr>
        <w:t>補助原住民族團體</w:t>
      </w:r>
      <w:r w:rsidRPr="00624857">
        <w:rPr>
          <w:rFonts w:ascii="微軟正黑體" w:eastAsia="微軟正黑體" w:hAnsi="微軟正黑體" w:hint="eastAsia"/>
          <w:b/>
          <w:bCs/>
          <w:kern w:val="0"/>
          <w:sz w:val="28"/>
          <w:szCs w:val="28"/>
        </w:rPr>
        <w:t>辦理原住民族家庭教育等活動</w:t>
      </w:r>
    </w:p>
    <w:p w:rsidR="002A502D" w:rsidRPr="00624857" w:rsidRDefault="00E720EF" w:rsidP="00624857">
      <w:pPr>
        <w:spacing w:beforeLines="50" w:before="180" w:afterLines="50" w:after="180" w:line="440" w:lineRule="exact"/>
        <w:ind w:left="2" w:firstLineChars="201" w:firstLine="56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補助民間團體推展原住民終身教育、家庭教育相關活動</w:t>
      </w:r>
      <w:r w:rsidR="002A502D" w:rsidRPr="00624857">
        <w:rPr>
          <w:rFonts w:ascii="微軟正黑體" w:eastAsia="微軟正黑體" w:hAnsi="微軟正黑體" w:hint="eastAsia"/>
          <w:bCs/>
          <w:kern w:val="0"/>
          <w:sz w:val="28"/>
          <w:szCs w:val="28"/>
        </w:rPr>
        <w:t>計畫，提供原住民多元學習機會。105</w:t>
      </w:r>
      <w:r w:rsidRPr="00624857">
        <w:rPr>
          <w:rFonts w:ascii="微軟正黑體" w:eastAsia="微軟正黑體" w:hAnsi="微軟正黑體" w:hint="eastAsia"/>
          <w:bCs/>
          <w:kern w:val="0"/>
          <w:sz w:val="28"/>
          <w:szCs w:val="28"/>
        </w:rPr>
        <w:t>年補助民間團體辦理原住民終身學習、家庭教育活動計</w:t>
      </w:r>
      <w:r w:rsidR="002A502D" w:rsidRPr="00624857">
        <w:rPr>
          <w:rFonts w:ascii="微軟正黑體" w:eastAsia="微軟正黑體" w:hAnsi="微軟正黑體" w:hint="eastAsia"/>
          <w:bCs/>
          <w:kern w:val="0"/>
          <w:sz w:val="28"/>
          <w:szCs w:val="28"/>
        </w:rPr>
        <w:t>11案。</w:t>
      </w:r>
    </w:p>
    <w:p w:rsidR="00AB439E" w:rsidRPr="00624857" w:rsidRDefault="00AB439E"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三、深化原住民族社會教育與終身學習之推動</w:t>
      </w:r>
    </w:p>
    <w:p w:rsidR="00AB439E" w:rsidRPr="00624857" w:rsidRDefault="00AB439E" w:rsidP="00624857">
      <w:pPr>
        <w:spacing w:beforeLines="50" w:before="180" w:afterLines="50" w:after="180" w:line="440" w:lineRule="exact"/>
        <w:ind w:left="566" w:hangingChars="202" w:hanging="566"/>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E720EF" w:rsidRPr="00624857">
        <w:rPr>
          <w:rFonts w:ascii="微軟正黑體" w:eastAsia="微軟正黑體" w:hAnsi="微軟正黑體" w:hint="eastAsia"/>
          <w:b/>
          <w:bCs/>
          <w:kern w:val="0"/>
          <w:sz w:val="28"/>
          <w:szCs w:val="28"/>
        </w:rPr>
        <w:t>辦理原住民族終身教育及家庭教育研討會或成果發表會</w:t>
      </w:r>
    </w:p>
    <w:p w:rsidR="001E1BD7" w:rsidRDefault="00E720EF" w:rsidP="001E1BD7">
      <w:pPr>
        <w:pStyle w:val="af9"/>
        <w:numPr>
          <w:ilvl w:val="0"/>
          <w:numId w:val="28"/>
        </w:numPr>
        <w:spacing w:beforeLines="50" w:before="180" w:afterLines="50" w:after="180" w:line="440" w:lineRule="exact"/>
        <w:ind w:leftChars="0"/>
        <w:jc w:val="both"/>
        <w:rPr>
          <w:rFonts w:ascii="微軟正黑體" w:eastAsia="微軟正黑體" w:hAnsi="微軟正黑體"/>
          <w:bCs/>
          <w:kern w:val="0"/>
          <w:sz w:val="28"/>
          <w:szCs w:val="28"/>
        </w:rPr>
      </w:pPr>
      <w:r w:rsidRPr="001E1BD7">
        <w:rPr>
          <w:rFonts w:ascii="微軟正黑體" w:eastAsia="微軟正黑體" w:hAnsi="微軟正黑體" w:hint="eastAsia"/>
          <w:bCs/>
          <w:kern w:val="0"/>
          <w:sz w:val="28"/>
          <w:szCs w:val="28"/>
        </w:rPr>
        <w:t>於</w:t>
      </w:r>
      <w:r w:rsidR="00A255EB">
        <w:rPr>
          <w:rFonts w:ascii="微軟正黑體" w:eastAsia="微軟正黑體" w:hAnsi="微軟正黑體" w:hint="eastAsia"/>
          <w:bCs/>
          <w:kern w:val="0"/>
          <w:sz w:val="28"/>
          <w:szCs w:val="28"/>
        </w:rPr>
        <w:t>105年</w:t>
      </w:r>
      <w:r w:rsidRPr="001E1BD7">
        <w:rPr>
          <w:rFonts w:ascii="微軟正黑體" w:eastAsia="微軟正黑體" w:hAnsi="微軟正黑體" w:hint="eastAsia"/>
          <w:bCs/>
          <w:kern w:val="0"/>
          <w:sz w:val="28"/>
          <w:szCs w:val="28"/>
        </w:rPr>
        <w:t>10月7日專為原住民族部落大學舉辦「105年非正規教育課程認證宣導說明會」，以強化原住民族部落大學教學及課程品質之精進提升。</w:t>
      </w:r>
    </w:p>
    <w:p w:rsidR="00AB439E" w:rsidRPr="001E1BD7" w:rsidRDefault="00E720EF" w:rsidP="001E1BD7">
      <w:pPr>
        <w:pStyle w:val="af9"/>
        <w:numPr>
          <w:ilvl w:val="0"/>
          <w:numId w:val="28"/>
        </w:numPr>
        <w:spacing w:beforeLines="50" w:before="180" w:afterLines="50" w:after="180" w:line="440" w:lineRule="exact"/>
        <w:ind w:leftChars="0"/>
        <w:jc w:val="both"/>
        <w:rPr>
          <w:rFonts w:ascii="微軟正黑體" w:eastAsia="微軟正黑體" w:hAnsi="微軟正黑體"/>
          <w:bCs/>
          <w:kern w:val="0"/>
          <w:sz w:val="28"/>
          <w:szCs w:val="28"/>
        </w:rPr>
      </w:pPr>
      <w:r w:rsidRPr="001E1BD7">
        <w:rPr>
          <w:rFonts w:ascii="微軟正黑體" w:eastAsia="微軟正黑體" w:hAnsi="微軟正黑體" w:hint="eastAsia"/>
          <w:bCs/>
          <w:kern w:val="0"/>
          <w:sz w:val="28"/>
          <w:szCs w:val="28"/>
        </w:rPr>
        <w:t>另</w:t>
      </w:r>
      <w:r w:rsidR="00AB439E" w:rsidRPr="001E1BD7">
        <w:rPr>
          <w:rFonts w:ascii="微軟正黑體" w:eastAsia="微軟正黑體" w:hAnsi="微軟正黑體" w:hint="eastAsia"/>
          <w:bCs/>
          <w:kern w:val="0"/>
          <w:sz w:val="28"/>
          <w:szCs w:val="28"/>
        </w:rPr>
        <w:t>於105年8月29日辦理104年補助大專校院辦</w:t>
      </w:r>
      <w:r w:rsidRPr="001E1BD7">
        <w:rPr>
          <w:rFonts w:ascii="微軟正黑體" w:eastAsia="微軟正黑體" w:hAnsi="微軟正黑體" w:hint="eastAsia"/>
          <w:bCs/>
          <w:kern w:val="0"/>
          <w:sz w:val="28"/>
          <w:szCs w:val="28"/>
        </w:rPr>
        <w:t>理原住民族家庭教育方案計畫成果發表會，</w:t>
      </w:r>
      <w:r w:rsidR="00AB439E" w:rsidRPr="001E1BD7">
        <w:rPr>
          <w:rFonts w:ascii="微軟正黑體" w:eastAsia="微軟正黑體" w:hAnsi="微軟正黑體" w:hint="eastAsia"/>
          <w:bCs/>
          <w:kern w:val="0"/>
          <w:sz w:val="28"/>
          <w:szCs w:val="28"/>
        </w:rPr>
        <w:t>於10月30日辦理105年補助大專校院辦理原住民族家庭教育方案計畫共識營會議</w:t>
      </w:r>
      <w:r w:rsidR="00A255EB">
        <w:rPr>
          <w:rFonts w:ascii="微軟正黑體" w:eastAsia="微軟正黑體" w:hAnsi="微軟正黑體" w:hint="eastAsia"/>
          <w:bCs/>
          <w:kern w:val="0"/>
          <w:sz w:val="28"/>
          <w:szCs w:val="28"/>
        </w:rPr>
        <w:t>，凝聚共識</w:t>
      </w:r>
      <w:r w:rsidR="00AB439E" w:rsidRPr="001E1BD7">
        <w:rPr>
          <w:rFonts w:ascii="微軟正黑體" w:eastAsia="微軟正黑體" w:hAnsi="微軟正黑體" w:hint="eastAsia"/>
          <w:bCs/>
          <w:kern w:val="0"/>
          <w:sz w:val="28"/>
          <w:szCs w:val="28"/>
        </w:rPr>
        <w:t>。</w:t>
      </w:r>
    </w:p>
    <w:p w:rsidR="00AB439E" w:rsidRPr="00624857" w:rsidRDefault="00AB439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1768DA" w:rsidRPr="00624857">
        <w:rPr>
          <w:rFonts w:ascii="微軟正黑體" w:eastAsia="微軟正黑體" w:hAnsi="微軟正黑體" w:hint="eastAsia"/>
          <w:b/>
          <w:bCs/>
          <w:kern w:val="0"/>
          <w:sz w:val="28"/>
          <w:szCs w:val="28"/>
        </w:rPr>
        <w:t>補助</w:t>
      </w:r>
      <w:r w:rsidR="00602ACA" w:rsidRPr="00624857">
        <w:rPr>
          <w:rFonts w:ascii="微軟正黑體" w:eastAsia="微軟正黑體" w:hAnsi="微軟正黑體" w:hint="eastAsia"/>
          <w:b/>
          <w:bCs/>
          <w:kern w:val="0"/>
          <w:sz w:val="28"/>
          <w:szCs w:val="28"/>
        </w:rPr>
        <w:t>部落大學</w:t>
      </w:r>
      <w:r w:rsidR="001768DA" w:rsidRPr="00624857">
        <w:rPr>
          <w:rFonts w:ascii="微軟正黑體" w:eastAsia="微軟正黑體" w:hAnsi="微軟正黑體" w:hint="eastAsia"/>
          <w:b/>
          <w:bCs/>
          <w:kern w:val="0"/>
          <w:sz w:val="28"/>
          <w:szCs w:val="28"/>
        </w:rPr>
        <w:t>研發</w:t>
      </w:r>
      <w:r w:rsidR="00602ACA" w:rsidRPr="00624857">
        <w:rPr>
          <w:rFonts w:ascii="微軟正黑體" w:eastAsia="微軟正黑體" w:hAnsi="微軟正黑體" w:hint="eastAsia"/>
          <w:b/>
          <w:bCs/>
          <w:kern w:val="0"/>
          <w:sz w:val="28"/>
          <w:szCs w:val="28"/>
        </w:rPr>
        <w:t>課程教材及辦理公共議題論壇</w:t>
      </w:r>
    </w:p>
    <w:p w:rsidR="00AB439E" w:rsidRPr="00624857" w:rsidRDefault="00AB439E"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w:t>
      </w:r>
      <w:r w:rsidR="00362F4D" w:rsidRPr="00624857">
        <w:rPr>
          <w:rFonts w:ascii="微軟正黑體" w:eastAsia="微軟正黑體" w:hAnsi="微軟正黑體" w:hint="eastAsia"/>
          <w:bCs/>
          <w:kern w:val="0"/>
          <w:sz w:val="28"/>
          <w:szCs w:val="28"/>
        </w:rPr>
        <w:t>年本</w:t>
      </w:r>
      <w:r w:rsidRPr="00624857">
        <w:rPr>
          <w:rFonts w:ascii="微軟正黑體" w:eastAsia="微軟正黑體" w:hAnsi="微軟正黑體" w:hint="eastAsia"/>
          <w:bCs/>
          <w:kern w:val="0"/>
          <w:sz w:val="28"/>
          <w:szCs w:val="28"/>
        </w:rPr>
        <w:t>部</w:t>
      </w:r>
      <w:r w:rsidR="00362F4D" w:rsidRPr="00624857">
        <w:rPr>
          <w:rFonts w:ascii="微軟正黑體" w:eastAsia="微軟正黑體" w:hAnsi="微軟正黑體" w:hint="eastAsia"/>
          <w:bCs/>
          <w:kern w:val="0"/>
          <w:sz w:val="28"/>
          <w:szCs w:val="28"/>
        </w:rPr>
        <w:t>配合原民會</w:t>
      </w:r>
      <w:r w:rsidRPr="00624857">
        <w:rPr>
          <w:rFonts w:ascii="微軟正黑體" w:eastAsia="微軟正黑體" w:hAnsi="微軟正黑體" w:hint="eastAsia"/>
          <w:bCs/>
          <w:kern w:val="0"/>
          <w:sz w:val="28"/>
          <w:szCs w:val="28"/>
        </w:rPr>
        <w:t>共同補助全國15所原住民族部落大學計畫經費，</w:t>
      </w:r>
      <w:r w:rsidR="00362F4D" w:rsidRPr="00624857">
        <w:rPr>
          <w:rFonts w:ascii="微軟正黑體" w:eastAsia="微軟正黑體" w:hAnsi="微軟正黑體" w:hint="eastAsia"/>
          <w:bCs/>
          <w:kern w:val="0"/>
          <w:sz w:val="28"/>
          <w:szCs w:val="28"/>
        </w:rPr>
        <w:t>原民會</w:t>
      </w:r>
      <w:r w:rsidRPr="00624857">
        <w:rPr>
          <w:rFonts w:ascii="微軟正黑體" w:eastAsia="微軟正黑體" w:hAnsi="微軟正黑體" w:hint="eastAsia"/>
          <w:bCs/>
          <w:kern w:val="0"/>
          <w:sz w:val="28"/>
          <w:szCs w:val="28"/>
        </w:rPr>
        <w:t>並將研發部落大學教材及辦理公共論壇列入「特色加值型計畫」之評鑑指標，藉此鼓勵部落大學研發教材及辦理論壇計3場次。</w:t>
      </w:r>
    </w:p>
    <w:p w:rsidR="00AB439E" w:rsidRPr="00624857" w:rsidRDefault="00AB439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(三)辦理原住民族部落大學輔導暨評鑑工作</w:t>
      </w:r>
    </w:p>
    <w:p w:rsidR="00602ACA" w:rsidRPr="00624857" w:rsidRDefault="00362F4D"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本</w:t>
      </w:r>
      <w:r w:rsidR="00602ACA" w:rsidRPr="00624857">
        <w:rPr>
          <w:rFonts w:ascii="微軟正黑體" w:eastAsia="微軟正黑體" w:hAnsi="微軟正黑體"/>
          <w:bCs/>
          <w:kern w:val="0"/>
          <w:sz w:val="28"/>
          <w:szCs w:val="28"/>
        </w:rPr>
        <w:t>部配合</w:t>
      </w:r>
      <w:r w:rsidRPr="00624857">
        <w:rPr>
          <w:rFonts w:ascii="微軟正黑體" w:eastAsia="微軟正黑體" w:hAnsi="微軟正黑體" w:hint="eastAsia"/>
          <w:bCs/>
          <w:kern w:val="0"/>
          <w:sz w:val="28"/>
          <w:szCs w:val="28"/>
        </w:rPr>
        <w:t>原民</w:t>
      </w:r>
      <w:r w:rsidR="00602ACA" w:rsidRPr="00624857">
        <w:rPr>
          <w:rFonts w:ascii="微軟正黑體" w:eastAsia="微軟正黑體" w:hAnsi="微軟正黑體"/>
          <w:bCs/>
          <w:kern w:val="0"/>
          <w:sz w:val="28"/>
          <w:szCs w:val="28"/>
        </w:rPr>
        <w:t>會於105年6至7月間參與「105年度原住民族部落大學訪視輔導」，分區訪視15個地方政府，並邀請所轄原住民族部落大學參與，以提供地方政府改善及建議方案以提升部落大學營運成效，並促進地方政府之間有彼此交流觀摩機會以精進辦學績效；另配合</w:t>
      </w:r>
      <w:r w:rsidRPr="00624857">
        <w:rPr>
          <w:rFonts w:ascii="微軟正黑體" w:eastAsia="微軟正黑體" w:hAnsi="微軟正黑體" w:hint="eastAsia"/>
          <w:bCs/>
          <w:kern w:val="0"/>
          <w:sz w:val="28"/>
          <w:szCs w:val="28"/>
        </w:rPr>
        <w:t>原民會於11月至12月間完成全國15個直轄市、縣（市）部落大學評鑑工作。</w:t>
      </w:r>
    </w:p>
    <w:p w:rsidR="00FF3BDB" w:rsidRPr="00624857" w:rsidRDefault="00FF3BDB"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(四)</w:t>
      </w:r>
      <w:r w:rsidR="00602ACA" w:rsidRPr="00624857">
        <w:rPr>
          <w:rFonts w:ascii="微軟正黑體" w:eastAsia="微軟正黑體" w:hAnsi="微軟正黑體" w:hint="eastAsia"/>
          <w:b/>
          <w:bCs/>
          <w:kern w:val="0"/>
          <w:sz w:val="28"/>
          <w:szCs w:val="28"/>
        </w:rPr>
        <w:t>鼓勵社教機構、教育性質基金會等辦理原住民族終身教育與社會教育活動</w:t>
      </w:r>
    </w:p>
    <w:p w:rsidR="001E1BD7" w:rsidRDefault="00602ACA" w:rsidP="001E1BD7">
      <w:pPr>
        <w:pStyle w:val="af9"/>
        <w:numPr>
          <w:ilvl w:val="0"/>
          <w:numId w:val="30"/>
        </w:numPr>
        <w:spacing w:beforeLines="50" w:before="180" w:afterLines="50" w:after="180" w:line="440" w:lineRule="exact"/>
        <w:ind w:leftChars="0" w:hanging="338"/>
        <w:jc w:val="both"/>
        <w:rPr>
          <w:rFonts w:ascii="微軟正黑體" w:eastAsia="微軟正黑體" w:hAnsi="微軟正黑體"/>
          <w:bCs/>
          <w:kern w:val="0"/>
          <w:sz w:val="28"/>
          <w:szCs w:val="28"/>
        </w:rPr>
      </w:pPr>
      <w:r w:rsidRPr="001E1BD7">
        <w:rPr>
          <w:rFonts w:ascii="微軟正黑體" w:eastAsia="微軟正黑體" w:hAnsi="微軟正黑體" w:hint="eastAsia"/>
          <w:bCs/>
          <w:kern w:val="0"/>
          <w:sz w:val="28"/>
          <w:szCs w:val="28"/>
        </w:rPr>
        <w:t>依據「教育部補助教育基金會終身學習圈及永續經營實施要點」及「教育部補助所屬社教機構推展終身教育實施要點」規劃辦理原住民終身學習活動。</w:t>
      </w:r>
    </w:p>
    <w:p w:rsidR="001E1BD7" w:rsidRDefault="00602ACA" w:rsidP="001E1BD7">
      <w:pPr>
        <w:pStyle w:val="af9"/>
        <w:numPr>
          <w:ilvl w:val="0"/>
          <w:numId w:val="30"/>
        </w:numPr>
        <w:spacing w:beforeLines="50" w:before="180" w:afterLines="50" w:after="180" w:line="440" w:lineRule="exact"/>
        <w:ind w:leftChars="0" w:hanging="338"/>
        <w:jc w:val="both"/>
        <w:rPr>
          <w:rFonts w:ascii="微軟正黑體" w:eastAsia="微軟正黑體" w:hAnsi="微軟正黑體"/>
          <w:bCs/>
          <w:kern w:val="0"/>
          <w:sz w:val="28"/>
          <w:szCs w:val="28"/>
        </w:rPr>
      </w:pPr>
      <w:r w:rsidRPr="001E1BD7">
        <w:rPr>
          <w:rFonts w:ascii="微軟正黑體" w:eastAsia="微軟正黑體" w:hAnsi="微軟正黑體" w:hint="eastAsia"/>
          <w:bCs/>
          <w:kern w:val="0"/>
          <w:sz w:val="28"/>
          <w:szCs w:val="28"/>
        </w:rPr>
        <w:t>105年度補助東元科技文教基金會提出「驚嘆號-原民族群永續教育終身學習圈」計畫，共計有12個文教育基金會及民間團體參與，執行19項計畫。</w:t>
      </w:r>
    </w:p>
    <w:p w:rsidR="00AB439E" w:rsidRPr="001E1BD7" w:rsidRDefault="00602ACA" w:rsidP="001E1BD7">
      <w:pPr>
        <w:pStyle w:val="af9"/>
        <w:numPr>
          <w:ilvl w:val="0"/>
          <w:numId w:val="30"/>
        </w:numPr>
        <w:spacing w:beforeLines="50" w:before="180" w:afterLines="50" w:after="180" w:line="440" w:lineRule="exact"/>
        <w:ind w:leftChars="0" w:hanging="338"/>
        <w:jc w:val="both"/>
        <w:rPr>
          <w:rFonts w:ascii="微軟正黑體" w:eastAsia="微軟正黑體" w:hAnsi="微軟正黑體"/>
          <w:bCs/>
          <w:kern w:val="0"/>
          <w:sz w:val="28"/>
          <w:szCs w:val="28"/>
        </w:rPr>
      </w:pPr>
      <w:r w:rsidRPr="001E1BD7">
        <w:rPr>
          <w:rFonts w:ascii="微軟正黑體" w:eastAsia="微軟正黑體" w:hAnsi="微軟正黑體" w:hint="eastAsia"/>
          <w:bCs/>
          <w:kern w:val="0"/>
          <w:sz w:val="28"/>
          <w:szCs w:val="28"/>
        </w:rPr>
        <w:t>105年賡續補助國立臺灣科學教育館、國立海洋生物博物館、國立海洋科技博物館等社教機構規劃辦理原住民終身學習活動，共計執行5項計畫。</w:t>
      </w:r>
    </w:p>
    <w:p w:rsidR="00602ACA" w:rsidRPr="00624857" w:rsidRDefault="00602ACA"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362F4D" w:rsidRPr="00624857">
        <w:rPr>
          <w:rFonts w:ascii="微軟正黑體" w:eastAsia="微軟正黑體" w:hAnsi="微軟正黑體" w:hint="eastAsia"/>
          <w:b/>
          <w:bCs/>
          <w:kern w:val="0"/>
          <w:sz w:val="28"/>
          <w:szCs w:val="28"/>
        </w:rPr>
        <w:t>五</w:t>
      </w:r>
      <w:r w:rsidRPr="00624857">
        <w:rPr>
          <w:rFonts w:ascii="微軟正黑體" w:eastAsia="微軟正黑體" w:hAnsi="微軟正黑體" w:hint="eastAsia"/>
          <w:b/>
          <w:bCs/>
          <w:kern w:val="0"/>
          <w:sz w:val="28"/>
          <w:szCs w:val="28"/>
        </w:rPr>
        <w:t>)</w:t>
      </w:r>
      <w:r w:rsidRPr="00624857">
        <w:rPr>
          <w:rFonts w:ascii="微軟正黑體" w:eastAsia="微軟正黑體" w:hAnsi="微軟正黑體"/>
          <w:b/>
          <w:bCs/>
          <w:kern w:val="0"/>
          <w:sz w:val="28"/>
          <w:szCs w:val="28"/>
        </w:rPr>
        <w:t>推動族語文字化工作，辦理原住民族</w:t>
      </w:r>
      <w:r w:rsidRPr="00624857">
        <w:rPr>
          <w:rFonts w:ascii="微軟正黑體" w:eastAsia="微軟正黑體" w:hAnsi="微軟正黑體" w:hint="eastAsia"/>
          <w:b/>
          <w:bCs/>
          <w:kern w:val="0"/>
          <w:sz w:val="28"/>
          <w:szCs w:val="28"/>
        </w:rPr>
        <w:t>語</w:t>
      </w:r>
      <w:r w:rsidRPr="00624857">
        <w:rPr>
          <w:rFonts w:ascii="微軟正黑體" w:eastAsia="微軟正黑體" w:hAnsi="微軟正黑體"/>
          <w:b/>
          <w:bCs/>
          <w:kern w:val="0"/>
          <w:sz w:val="28"/>
          <w:szCs w:val="28"/>
        </w:rPr>
        <w:t>言教育相關活動</w:t>
      </w:r>
    </w:p>
    <w:p w:rsidR="003368D0" w:rsidRPr="00624857" w:rsidRDefault="003368D0" w:rsidP="001E1BD7">
      <w:pPr>
        <w:numPr>
          <w:ilvl w:val="0"/>
          <w:numId w:val="14"/>
        </w:numPr>
        <w:spacing w:beforeLines="50" w:before="180" w:afterLines="50" w:after="180" w:line="440" w:lineRule="exact"/>
        <w:ind w:left="588" w:hanging="44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完成辦理105年度族語文學研習活動，報名人員73名，錄取35名。</w:t>
      </w:r>
    </w:p>
    <w:p w:rsidR="003368D0" w:rsidRPr="00624857" w:rsidRDefault="003368D0" w:rsidP="001E1BD7">
      <w:pPr>
        <w:numPr>
          <w:ilvl w:val="0"/>
          <w:numId w:val="14"/>
        </w:numPr>
        <w:spacing w:beforeLines="50" w:before="180" w:afterLines="50" w:after="180" w:line="440" w:lineRule="exact"/>
        <w:ind w:left="588" w:hanging="44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完成編撰105年度全國語文競賽16族42語別之朗讀文章，每語12篇，共504篇族語文章。</w:t>
      </w:r>
    </w:p>
    <w:p w:rsidR="00602ACA" w:rsidRPr="00624857" w:rsidRDefault="00602ACA"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3A0395" w:rsidRPr="00624857">
        <w:rPr>
          <w:rFonts w:ascii="微軟正黑體" w:eastAsia="微軟正黑體" w:hAnsi="微軟正黑體" w:hint="eastAsia"/>
          <w:b/>
          <w:bCs/>
          <w:kern w:val="0"/>
          <w:sz w:val="28"/>
          <w:szCs w:val="28"/>
        </w:rPr>
        <w:t>六</w:t>
      </w:r>
      <w:r w:rsidRPr="00624857">
        <w:rPr>
          <w:rFonts w:ascii="微軟正黑體" w:eastAsia="微軟正黑體" w:hAnsi="微軟正黑體" w:hint="eastAsia"/>
          <w:b/>
          <w:bCs/>
          <w:kern w:val="0"/>
          <w:sz w:val="28"/>
          <w:szCs w:val="28"/>
        </w:rPr>
        <w:t>)</w:t>
      </w:r>
      <w:r w:rsidR="00A255EB">
        <w:rPr>
          <w:rFonts w:ascii="微軟正黑體" w:eastAsia="微軟正黑體" w:hAnsi="微軟正黑體"/>
          <w:b/>
          <w:bCs/>
          <w:kern w:val="0"/>
          <w:sz w:val="28"/>
          <w:szCs w:val="28"/>
        </w:rPr>
        <w:t>補助</w:t>
      </w:r>
      <w:r w:rsidR="00A255EB">
        <w:rPr>
          <w:rFonts w:ascii="微軟正黑體" w:eastAsia="微軟正黑體" w:hAnsi="微軟正黑體" w:hint="eastAsia"/>
          <w:b/>
          <w:bCs/>
          <w:kern w:val="0"/>
          <w:sz w:val="28"/>
          <w:szCs w:val="28"/>
        </w:rPr>
        <w:t>地方</w:t>
      </w:r>
      <w:r w:rsidR="003368D0" w:rsidRPr="00624857">
        <w:rPr>
          <w:rFonts w:ascii="微軟正黑體" w:eastAsia="微軟正黑體" w:hAnsi="微軟正黑體"/>
          <w:b/>
          <w:bCs/>
          <w:kern w:val="0"/>
          <w:sz w:val="28"/>
          <w:szCs w:val="28"/>
        </w:rPr>
        <w:t>政府及民間團體辦理原住民族語文教育相關推展活動</w:t>
      </w:r>
    </w:p>
    <w:p w:rsidR="003368D0" w:rsidRPr="00624857" w:rsidRDefault="003368D0" w:rsidP="00624857">
      <w:pPr>
        <w:spacing w:beforeLines="50" w:before="180" w:afterLines="50" w:after="180" w:line="440" w:lineRule="exact"/>
        <w:ind w:leftChars="236" w:left="566"/>
        <w:jc w:val="both"/>
        <w:rPr>
          <w:rFonts w:ascii="微軟正黑體" w:eastAsia="微軟正黑體" w:hAnsi="微軟正黑體"/>
          <w:bCs/>
          <w:kern w:val="0"/>
          <w:sz w:val="28"/>
          <w:szCs w:val="28"/>
        </w:rPr>
      </w:pPr>
      <w:r w:rsidRPr="00624857">
        <w:rPr>
          <w:rFonts w:ascii="微軟正黑體" w:eastAsia="微軟正黑體" w:hAnsi="微軟正黑體" w:hint="eastAsia"/>
          <w:b/>
          <w:bCs/>
          <w:kern w:val="0"/>
          <w:sz w:val="28"/>
          <w:szCs w:val="28"/>
        </w:rPr>
        <w:t>1</w:t>
      </w:r>
      <w:r w:rsidRPr="00624857">
        <w:rPr>
          <w:rFonts w:ascii="微軟正黑體" w:eastAsia="微軟正黑體" w:hAnsi="微軟正黑體" w:hint="eastAsia"/>
          <w:bCs/>
          <w:kern w:val="0"/>
          <w:sz w:val="28"/>
          <w:szCs w:val="28"/>
        </w:rPr>
        <w:t>05年度完成補助民間團體辦理語文教育活動計12案。</w:t>
      </w:r>
    </w:p>
    <w:p w:rsidR="00AB439E" w:rsidRPr="00624857" w:rsidRDefault="00AB439E" w:rsidP="00624857">
      <w:pPr>
        <w:spacing w:beforeLines="50" w:before="180" w:afterLines="50" w:after="180" w:line="440" w:lineRule="exact"/>
        <w:ind w:left="566" w:hangingChars="202" w:hanging="566"/>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四、</w:t>
      </w:r>
      <w:r w:rsidR="003368D0" w:rsidRPr="00624857">
        <w:rPr>
          <w:rFonts w:ascii="微軟正黑體" w:eastAsia="微軟正黑體" w:hAnsi="微軟正黑體" w:hint="eastAsia"/>
          <w:b/>
          <w:sz w:val="28"/>
          <w:szCs w:val="28"/>
        </w:rPr>
        <w:t>規劃推動原住民族青年發展</w:t>
      </w:r>
    </w:p>
    <w:p w:rsidR="003368D0" w:rsidRPr="00624857" w:rsidRDefault="003368D0"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105年完成「我國青年發展指標研究」，共計建構11個面向之68個量化與質化指標，後續規劃就各項面向逐年辦理調查研究，於基本資料放入原住民族身分欄位。</w:t>
      </w:r>
    </w:p>
    <w:p w:rsidR="00AB439E" w:rsidRPr="00624857" w:rsidRDefault="00AB439E"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五、</w:t>
      </w:r>
      <w:r w:rsidR="003368D0" w:rsidRPr="00624857">
        <w:rPr>
          <w:rFonts w:ascii="微軟正黑體" w:eastAsia="微軟正黑體" w:hAnsi="微軟正黑體"/>
          <w:b/>
          <w:sz w:val="28"/>
          <w:szCs w:val="28"/>
        </w:rPr>
        <w:t>創造原住民族數位機會</w:t>
      </w:r>
    </w:p>
    <w:p w:rsidR="00AB439E" w:rsidRPr="00624857" w:rsidRDefault="003368D0" w:rsidP="00F87CFC">
      <w:pPr>
        <w:pStyle w:val="af9"/>
        <w:numPr>
          <w:ilvl w:val="0"/>
          <w:numId w:val="21"/>
        </w:numPr>
        <w:spacing w:beforeLines="50" w:before="180" w:afterLines="50" w:after="180" w:line="440" w:lineRule="exact"/>
        <w:ind w:leftChars="0" w:left="567" w:hanging="565"/>
        <w:jc w:val="both"/>
        <w:rPr>
          <w:rFonts w:ascii="微軟正黑體" w:eastAsia="微軟正黑體" w:hAnsi="微軟正黑體"/>
          <w:bCs/>
          <w:kern w:val="0"/>
          <w:sz w:val="28"/>
          <w:szCs w:val="28"/>
        </w:rPr>
      </w:pPr>
      <w:r w:rsidRPr="00624857">
        <w:rPr>
          <w:rFonts w:ascii="微軟正黑體" w:eastAsia="微軟正黑體" w:hAnsi="微軟正黑體"/>
          <w:bCs/>
          <w:kern w:val="0"/>
          <w:sz w:val="28"/>
          <w:szCs w:val="28"/>
        </w:rPr>
        <w:t>依據行政院核定之「普及偏鄉數位應用推動計畫(105-108)」，辦理原住民族地區數位機會中心，並與原民會規劃部落圖書資訊站課程開設合作事宜，提升部落民眾數位應用能力</w:t>
      </w:r>
      <w:r w:rsidR="007D60A0">
        <w:rPr>
          <w:rFonts w:ascii="微軟正黑體" w:eastAsia="微軟正黑體" w:hAnsi="微軟正黑體" w:hint="eastAsia"/>
          <w:bCs/>
          <w:kern w:val="0"/>
          <w:sz w:val="28"/>
          <w:szCs w:val="28"/>
        </w:rPr>
        <w:t>。</w:t>
      </w:r>
    </w:p>
    <w:p w:rsidR="003368D0" w:rsidRPr="00624857" w:rsidRDefault="003368D0" w:rsidP="00F87CFC">
      <w:pPr>
        <w:pStyle w:val="af9"/>
        <w:numPr>
          <w:ilvl w:val="0"/>
          <w:numId w:val="21"/>
        </w:numPr>
        <w:spacing w:beforeLines="50" w:before="180" w:afterLines="50" w:after="180" w:line="440" w:lineRule="exact"/>
        <w:ind w:leftChars="0" w:left="567" w:hanging="565"/>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105年持續補助原住民鄉鎮數位機會中心營運，服務當地民眾完成資訊應用教育訓練及辦理相關推廣活動，105年民眾使用設備約6</w:t>
      </w:r>
      <w:r w:rsidRPr="00624857">
        <w:rPr>
          <w:rFonts w:ascii="微軟正黑體" w:eastAsia="微軟正黑體" w:hAnsi="微軟正黑體"/>
          <w:bCs/>
          <w:kern w:val="0"/>
          <w:sz w:val="28"/>
          <w:szCs w:val="28"/>
        </w:rPr>
        <w:t>,</w:t>
      </w:r>
      <w:r w:rsidRPr="00624857">
        <w:rPr>
          <w:rFonts w:ascii="微軟正黑體" w:eastAsia="微軟正黑體" w:hAnsi="微軟正黑體" w:hint="eastAsia"/>
          <w:bCs/>
          <w:kern w:val="0"/>
          <w:sz w:val="28"/>
          <w:szCs w:val="28"/>
        </w:rPr>
        <w:t>970人次、參加教育訓練1</w:t>
      </w:r>
      <w:r w:rsidRPr="00624857">
        <w:rPr>
          <w:rFonts w:ascii="微軟正黑體" w:eastAsia="微軟正黑體" w:hAnsi="微軟正黑體"/>
          <w:bCs/>
          <w:kern w:val="0"/>
          <w:sz w:val="28"/>
          <w:szCs w:val="28"/>
        </w:rPr>
        <w:t>,</w:t>
      </w:r>
      <w:r w:rsidRPr="00624857">
        <w:rPr>
          <w:rFonts w:ascii="微軟正黑體" w:eastAsia="微軟正黑體" w:hAnsi="微軟正黑體" w:hint="eastAsia"/>
          <w:bCs/>
          <w:kern w:val="0"/>
          <w:sz w:val="28"/>
          <w:szCs w:val="28"/>
        </w:rPr>
        <w:t>810人、辦理各項活動計38場次、提供學生接受課後照顧時數計2</w:t>
      </w:r>
      <w:r w:rsidRPr="00624857">
        <w:rPr>
          <w:rFonts w:ascii="微軟正黑體" w:eastAsia="微軟正黑體" w:hAnsi="微軟正黑體"/>
          <w:bCs/>
          <w:kern w:val="0"/>
          <w:sz w:val="28"/>
          <w:szCs w:val="28"/>
        </w:rPr>
        <w:t>,</w:t>
      </w:r>
      <w:r w:rsidRPr="00624857">
        <w:rPr>
          <w:rFonts w:ascii="微軟正黑體" w:eastAsia="微軟正黑體" w:hAnsi="微軟正黑體" w:hint="eastAsia"/>
          <w:bCs/>
          <w:kern w:val="0"/>
          <w:sz w:val="28"/>
          <w:szCs w:val="28"/>
        </w:rPr>
        <w:t>125小時。</w:t>
      </w:r>
    </w:p>
    <w:p w:rsidR="0075468E" w:rsidRPr="00624857" w:rsidRDefault="003517E8" w:rsidP="002658E8">
      <w:pPr>
        <w:pStyle w:val="1"/>
        <w:numPr>
          <w:ilvl w:val="0"/>
          <w:numId w:val="36"/>
        </w:numPr>
        <w:tabs>
          <w:tab w:val="left" w:pos="993"/>
        </w:tabs>
        <w:spacing w:beforeLines="50" w:afterLines="50" w:line="440" w:lineRule="exact"/>
        <w:jc w:val="both"/>
        <w:rPr>
          <w:rFonts w:ascii="微軟正黑體" w:eastAsia="微軟正黑體" w:hAnsi="微軟正黑體"/>
          <w:kern w:val="0"/>
          <w:sz w:val="32"/>
          <w:szCs w:val="32"/>
        </w:rPr>
      </w:pPr>
      <w:bookmarkStart w:id="15" w:name="_Toc482691584"/>
      <w:r w:rsidRPr="00624857">
        <w:rPr>
          <w:rFonts w:ascii="微軟正黑體" w:eastAsia="微軟正黑體" w:hAnsi="微軟正黑體"/>
          <w:kern w:val="0"/>
          <w:sz w:val="32"/>
          <w:szCs w:val="32"/>
        </w:rPr>
        <w:t>推廣原住民族體育與衛生教育</w:t>
      </w:r>
      <w:bookmarkEnd w:id="15"/>
    </w:p>
    <w:p w:rsidR="0075468E" w:rsidRPr="00624857" w:rsidRDefault="003517E8"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一、推動原住民族體育人才培育</w:t>
      </w:r>
    </w:p>
    <w:p w:rsidR="0075468E" w:rsidRPr="0062365D"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3517E8" w:rsidRPr="00624857">
        <w:rPr>
          <w:rFonts w:ascii="微軟正黑體" w:eastAsia="微軟正黑體" w:hAnsi="微軟正黑體" w:hint="eastAsia"/>
          <w:b/>
          <w:bCs/>
          <w:kern w:val="0"/>
          <w:sz w:val="28"/>
          <w:szCs w:val="28"/>
        </w:rPr>
        <w:t>充實原住民族地區體育發展重點學</w:t>
      </w:r>
      <w:r w:rsidR="003517E8" w:rsidRPr="0062365D">
        <w:rPr>
          <w:rFonts w:ascii="微軟正黑體" w:eastAsia="微軟正黑體" w:hAnsi="微軟正黑體" w:hint="eastAsia"/>
          <w:b/>
          <w:bCs/>
          <w:kern w:val="0"/>
          <w:sz w:val="28"/>
          <w:szCs w:val="28"/>
        </w:rPr>
        <w:t>校運動場地及設施設備</w:t>
      </w:r>
    </w:p>
    <w:p w:rsidR="0075468E" w:rsidRPr="0062365D" w:rsidRDefault="003517E8" w:rsidP="00624857">
      <w:pPr>
        <w:spacing w:beforeLines="50" w:before="180" w:afterLines="50" w:after="180" w:line="440" w:lineRule="exact"/>
        <w:ind w:firstLineChars="202" w:firstLine="566"/>
        <w:jc w:val="both"/>
        <w:rPr>
          <w:rFonts w:ascii="微軟正黑體" w:eastAsia="微軟正黑體" w:hAnsi="微軟正黑體"/>
          <w:b/>
          <w:bCs/>
          <w:kern w:val="0"/>
          <w:sz w:val="28"/>
          <w:szCs w:val="28"/>
        </w:rPr>
      </w:pPr>
      <w:r w:rsidRPr="0062365D">
        <w:rPr>
          <w:rFonts w:ascii="微軟正黑體" w:eastAsia="微軟正黑體" w:hAnsi="微軟正黑體" w:hint="eastAsia"/>
          <w:bCs/>
          <w:kern w:val="0"/>
          <w:sz w:val="28"/>
          <w:szCs w:val="28"/>
        </w:rPr>
        <w:t>補助</w:t>
      </w:r>
      <w:r w:rsidR="00B4585A" w:rsidRPr="0062365D">
        <w:rPr>
          <w:rFonts w:ascii="微軟正黑體" w:eastAsia="微軟正黑體" w:hAnsi="微軟正黑體" w:hint="eastAsia"/>
          <w:bCs/>
          <w:kern w:val="0"/>
          <w:sz w:val="28"/>
          <w:szCs w:val="28"/>
        </w:rPr>
        <w:t>原住民族地區學校</w:t>
      </w:r>
      <w:r w:rsidRPr="0062365D">
        <w:rPr>
          <w:rFonts w:ascii="微軟正黑體" w:eastAsia="微軟正黑體" w:hAnsi="微軟正黑體" w:hint="eastAsia"/>
          <w:bCs/>
          <w:kern w:val="0"/>
          <w:sz w:val="28"/>
          <w:szCs w:val="28"/>
        </w:rPr>
        <w:t>計4</w:t>
      </w:r>
      <w:r w:rsidR="00660D44" w:rsidRPr="0062365D">
        <w:rPr>
          <w:rFonts w:ascii="微軟正黑體" w:eastAsia="微軟正黑體" w:hAnsi="微軟正黑體" w:hint="eastAsia"/>
          <w:bCs/>
          <w:kern w:val="0"/>
          <w:sz w:val="28"/>
          <w:szCs w:val="28"/>
        </w:rPr>
        <w:t>9</w:t>
      </w:r>
      <w:r w:rsidRPr="0062365D">
        <w:rPr>
          <w:rFonts w:ascii="微軟正黑體" w:eastAsia="微軟正黑體" w:hAnsi="微軟正黑體" w:hint="eastAsia"/>
          <w:bCs/>
          <w:kern w:val="0"/>
          <w:sz w:val="28"/>
          <w:szCs w:val="28"/>
        </w:rPr>
        <w:t>校修整建運動場地及購置體育器材設備經費(包括5</w:t>
      </w:r>
      <w:r w:rsidR="00B4585A" w:rsidRPr="0062365D">
        <w:rPr>
          <w:rFonts w:ascii="微軟正黑體" w:eastAsia="微軟正黑體" w:hAnsi="微軟正黑體" w:hint="eastAsia"/>
          <w:bCs/>
          <w:kern w:val="0"/>
          <w:sz w:val="28"/>
          <w:szCs w:val="28"/>
        </w:rPr>
        <w:t>校</w:t>
      </w:r>
      <w:r w:rsidRPr="0062365D">
        <w:rPr>
          <w:rFonts w:ascii="微軟正黑體" w:eastAsia="微軟正黑體" w:hAnsi="微軟正黑體" w:hint="eastAsia"/>
          <w:bCs/>
          <w:kern w:val="0"/>
          <w:sz w:val="28"/>
          <w:szCs w:val="28"/>
        </w:rPr>
        <w:t>設置親水體驗池、6校修整建棒球運動場、25校修整建運動場地及購置體育器材設備、5校修整建籃球場、4校修整建游泳池</w:t>
      </w:r>
      <w:r w:rsidR="00660D44" w:rsidRPr="0062365D">
        <w:rPr>
          <w:rFonts w:ascii="微軟正黑體" w:eastAsia="微軟正黑體" w:hAnsi="微軟正黑體" w:hint="eastAsia"/>
          <w:bCs/>
          <w:kern w:val="0"/>
          <w:sz w:val="28"/>
          <w:szCs w:val="28"/>
        </w:rPr>
        <w:t>、4校樂活運動站</w:t>
      </w:r>
      <w:r w:rsidRPr="0062365D">
        <w:rPr>
          <w:rFonts w:ascii="微軟正黑體" w:eastAsia="微軟正黑體" w:hAnsi="微軟正黑體" w:hint="eastAsia"/>
          <w:bCs/>
          <w:kern w:val="0"/>
          <w:sz w:val="28"/>
          <w:szCs w:val="28"/>
        </w:rPr>
        <w:t>)。</w:t>
      </w:r>
    </w:p>
    <w:p w:rsidR="0075468E" w:rsidRPr="0062365D"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365D">
        <w:rPr>
          <w:rFonts w:ascii="微軟正黑體" w:eastAsia="微軟正黑體" w:hAnsi="微軟正黑體" w:hint="eastAsia"/>
          <w:b/>
          <w:bCs/>
          <w:kern w:val="0"/>
          <w:sz w:val="28"/>
          <w:szCs w:val="28"/>
        </w:rPr>
        <w:t>(二)</w:t>
      </w:r>
      <w:r w:rsidR="003517E8" w:rsidRPr="0062365D">
        <w:rPr>
          <w:rFonts w:ascii="微軟正黑體" w:eastAsia="微軟正黑體" w:hAnsi="微軟正黑體"/>
          <w:b/>
          <w:bCs/>
          <w:kern w:val="0"/>
          <w:sz w:val="28"/>
          <w:szCs w:val="28"/>
        </w:rPr>
        <w:t>推動培育優秀原住民族運動人才計畫</w:t>
      </w:r>
    </w:p>
    <w:p w:rsidR="003517E8" w:rsidRPr="0062365D" w:rsidRDefault="003517E8" w:rsidP="00624857">
      <w:pPr>
        <w:spacing w:beforeLines="50" w:before="180" w:afterLines="50" w:after="180" w:line="440" w:lineRule="exact"/>
        <w:ind w:leftChars="58" w:left="425" w:hangingChars="102" w:hanging="286"/>
        <w:jc w:val="both"/>
        <w:rPr>
          <w:rFonts w:ascii="微軟正黑體" w:eastAsia="微軟正黑體" w:hAnsi="微軟正黑體"/>
          <w:bCs/>
          <w:kern w:val="0"/>
          <w:sz w:val="28"/>
          <w:szCs w:val="28"/>
        </w:rPr>
      </w:pPr>
      <w:r w:rsidRPr="0062365D">
        <w:rPr>
          <w:rFonts w:ascii="微軟正黑體" w:eastAsia="微軟正黑體" w:hAnsi="微軟正黑體" w:hint="eastAsia"/>
          <w:bCs/>
          <w:kern w:val="0"/>
          <w:sz w:val="28"/>
          <w:szCs w:val="28"/>
        </w:rPr>
        <w:t>1.</w:t>
      </w:r>
      <w:r w:rsidRPr="0062365D">
        <w:rPr>
          <w:rFonts w:ascii="微軟正黑體" w:eastAsia="微軟正黑體" w:hAnsi="微軟正黑體" w:hint="eastAsia"/>
          <w:bCs/>
          <w:kern w:val="0"/>
          <w:sz w:val="28"/>
          <w:szCs w:val="28"/>
        </w:rPr>
        <w:tab/>
        <w:t>105年度培育優秀原住民族運動人才執行計畫案，依田徑、跆拳道、柔道、舉重、體操、射箭、拳擊等七項運動種類共100名原住民族選手為目標對象，進行系統性培養與輔導照顧。</w:t>
      </w:r>
    </w:p>
    <w:p w:rsidR="003517E8" w:rsidRPr="0062365D" w:rsidRDefault="003517E8" w:rsidP="00624857">
      <w:pPr>
        <w:spacing w:beforeLines="50" w:before="180" w:afterLines="50" w:after="180" w:line="440" w:lineRule="exact"/>
        <w:ind w:leftChars="58" w:left="425" w:hangingChars="102" w:hanging="286"/>
        <w:jc w:val="both"/>
        <w:rPr>
          <w:rFonts w:ascii="微軟正黑體" w:eastAsia="微軟正黑體" w:hAnsi="微軟正黑體"/>
          <w:bCs/>
          <w:kern w:val="0"/>
          <w:sz w:val="28"/>
          <w:szCs w:val="28"/>
        </w:rPr>
      </w:pPr>
      <w:r w:rsidRPr="0062365D">
        <w:rPr>
          <w:rFonts w:ascii="微軟正黑體" w:eastAsia="微軟正黑體" w:hAnsi="微軟正黑體" w:hint="eastAsia"/>
          <w:bCs/>
          <w:kern w:val="0"/>
          <w:sz w:val="28"/>
          <w:szCs w:val="28"/>
        </w:rPr>
        <w:t>2.</w:t>
      </w:r>
      <w:r w:rsidRPr="0062365D">
        <w:rPr>
          <w:rFonts w:ascii="微軟正黑體" w:eastAsia="微軟正黑體" w:hAnsi="微軟正黑體" w:hint="eastAsia"/>
          <w:bCs/>
          <w:kern w:val="0"/>
          <w:sz w:val="28"/>
          <w:szCs w:val="28"/>
        </w:rPr>
        <w:tab/>
        <w:t>本計畫內含八大子計畫，其中亦針對選手進行輔導訪視及相關運動科學檢測，105年訪視及運科檢測情</w:t>
      </w:r>
      <w:bookmarkStart w:id="16" w:name="_GoBack"/>
      <w:bookmarkEnd w:id="16"/>
      <w:r w:rsidRPr="0062365D">
        <w:rPr>
          <w:rFonts w:ascii="微軟正黑體" w:eastAsia="微軟正黑體" w:hAnsi="微軟正黑體" w:hint="eastAsia"/>
          <w:bCs/>
          <w:kern w:val="0"/>
          <w:sz w:val="28"/>
          <w:szCs w:val="28"/>
        </w:rPr>
        <w:t>形如下：</w:t>
      </w:r>
    </w:p>
    <w:p w:rsidR="003517E8" w:rsidRPr="0062365D" w:rsidRDefault="003517E8" w:rsidP="00624857">
      <w:pPr>
        <w:spacing w:beforeLines="50" w:before="180" w:afterLines="50" w:after="180" w:line="440" w:lineRule="exact"/>
        <w:ind w:leftChars="58" w:left="425" w:hangingChars="102" w:hanging="286"/>
        <w:jc w:val="both"/>
        <w:rPr>
          <w:rFonts w:ascii="微軟正黑體" w:eastAsia="微軟正黑體" w:hAnsi="微軟正黑體"/>
          <w:bCs/>
          <w:kern w:val="0"/>
          <w:sz w:val="28"/>
          <w:szCs w:val="28"/>
        </w:rPr>
      </w:pPr>
      <w:r w:rsidRPr="0062365D">
        <w:rPr>
          <w:rFonts w:ascii="微軟正黑體" w:eastAsia="微軟正黑體" w:hAnsi="微軟正黑體" w:hint="eastAsia"/>
          <w:bCs/>
          <w:kern w:val="0"/>
          <w:sz w:val="28"/>
          <w:szCs w:val="28"/>
        </w:rPr>
        <w:t>(1)訪視計畫內選手</w:t>
      </w:r>
      <w:r w:rsidR="003451E9" w:rsidRPr="0062365D">
        <w:rPr>
          <w:rFonts w:ascii="微軟正黑體" w:eastAsia="微軟正黑體" w:hAnsi="微軟正黑體" w:hint="eastAsia"/>
          <w:bCs/>
          <w:kern w:val="0"/>
          <w:sz w:val="28"/>
          <w:szCs w:val="28"/>
        </w:rPr>
        <w:t>18</w:t>
      </w:r>
      <w:r w:rsidRPr="0062365D">
        <w:rPr>
          <w:rFonts w:ascii="微軟正黑體" w:eastAsia="微軟正黑體" w:hAnsi="微軟正黑體" w:hint="eastAsia"/>
          <w:bCs/>
          <w:kern w:val="0"/>
          <w:sz w:val="28"/>
          <w:szCs w:val="28"/>
        </w:rPr>
        <w:t>0人次。</w:t>
      </w:r>
    </w:p>
    <w:p w:rsidR="0075468E" w:rsidRPr="0062365D" w:rsidRDefault="003517E8" w:rsidP="00624857">
      <w:pPr>
        <w:spacing w:beforeLines="50" w:before="180" w:afterLines="50" w:after="180" w:line="440" w:lineRule="exact"/>
        <w:ind w:leftChars="58" w:left="425" w:hangingChars="102" w:hanging="286"/>
        <w:jc w:val="both"/>
        <w:rPr>
          <w:rFonts w:ascii="微軟正黑體" w:eastAsia="微軟正黑體" w:hAnsi="微軟正黑體"/>
          <w:bCs/>
          <w:kern w:val="0"/>
          <w:sz w:val="28"/>
          <w:szCs w:val="28"/>
        </w:rPr>
      </w:pPr>
      <w:r w:rsidRPr="0062365D">
        <w:rPr>
          <w:rFonts w:ascii="微軟正黑體" w:eastAsia="微軟正黑體" w:hAnsi="微軟正黑體" w:hint="eastAsia"/>
          <w:bCs/>
          <w:kern w:val="0"/>
          <w:sz w:val="28"/>
          <w:szCs w:val="28"/>
        </w:rPr>
        <w:t>(2)辦理運動科學檢測600人(項)次。</w:t>
      </w:r>
    </w:p>
    <w:p w:rsidR="0075468E" w:rsidRPr="0062365D"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365D">
        <w:rPr>
          <w:rFonts w:ascii="微軟正黑體" w:eastAsia="微軟正黑體" w:hAnsi="微軟正黑體" w:hint="eastAsia"/>
          <w:b/>
          <w:bCs/>
          <w:kern w:val="0"/>
          <w:sz w:val="28"/>
          <w:szCs w:val="28"/>
        </w:rPr>
        <w:t>(三)</w:t>
      </w:r>
      <w:r w:rsidR="0040705E" w:rsidRPr="0062365D">
        <w:rPr>
          <w:rFonts w:ascii="微軟正黑體" w:eastAsia="微軟正黑體" w:hAnsi="微軟正黑體" w:hint="eastAsia"/>
          <w:b/>
          <w:bCs/>
          <w:kern w:val="0"/>
          <w:sz w:val="28"/>
          <w:szCs w:val="28"/>
        </w:rPr>
        <w:t>推動原住民族地區學校專任教練</w:t>
      </w:r>
      <w:r w:rsidR="003517E8" w:rsidRPr="0062365D">
        <w:rPr>
          <w:rFonts w:ascii="微軟正黑體" w:eastAsia="微軟正黑體" w:hAnsi="微軟正黑體" w:hint="eastAsia"/>
          <w:b/>
          <w:bCs/>
          <w:kern w:val="0"/>
          <w:sz w:val="28"/>
          <w:szCs w:val="28"/>
        </w:rPr>
        <w:t>輔導工作</w:t>
      </w:r>
    </w:p>
    <w:p w:rsidR="003517E8" w:rsidRPr="0062365D" w:rsidRDefault="0040705E"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365D">
        <w:rPr>
          <w:rFonts w:ascii="微軟正黑體" w:eastAsia="微軟正黑體" w:hAnsi="微軟正黑體" w:hint="eastAsia"/>
          <w:bCs/>
          <w:kern w:val="0"/>
          <w:sz w:val="28"/>
          <w:szCs w:val="28"/>
        </w:rPr>
        <w:t>推動原住民族地區學校專任教練</w:t>
      </w:r>
      <w:r w:rsidR="003517E8" w:rsidRPr="0062365D">
        <w:rPr>
          <w:rFonts w:ascii="微軟正黑體" w:eastAsia="微軟正黑體" w:hAnsi="微軟正黑體" w:hint="eastAsia"/>
          <w:bCs/>
          <w:kern w:val="0"/>
          <w:sz w:val="28"/>
          <w:szCs w:val="28"/>
        </w:rPr>
        <w:t>輔導工作，輔導23位專任教練。</w:t>
      </w:r>
    </w:p>
    <w:p w:rsidR="003517E8" w:rsidRPr="0062365D" w:rsidRDefault="003517E8" w:rsidP="00624857">
      <w:pPr>
        <w:spacing w:beforeLines="50" w:before="180" w:afterLines="50" w:after="180" w:line="440" w:lineRule="exact"/>
        <w:jc w:val="both"/>
        <w:rPr>
          <w:rFonts w:ascii="微軟正黑體" w:eastAsia="微軟正黑體" w:hAnsi="微軟正黑體"/>
          <w:b/>
          <w:bCs/>
          <w:kern w:val="0"/>
          <w:sz w:val="28"/>
          <w:szCs w:val="28"/>
        </w:rPr>
      </w:pPr>
      <w:r w:rsidRPr="0062365D">
        <w:rPr>
          <w:rFonts w:ascii="微軟正黑體" w:eastAsia="微軟正黑體" w:hAnsi="微軟正黑體" w:hint="eastAsia"/>
          <w:b/>
          <w:bCs/>
          <w:kern w:val="0"/>
          <w:sz w:val="28"/>
          <w:szCs w:val="28"/>
        </w:rPr>
        <w:t>(</w:t>
      </w:r>
      <w:r w:rsidR="0040705E" w:rsidRPr="0062365D">
        <w:rPr>
          <w:rFonts w:ascii="微軟正黑體" w:eastAsia="微軟正黑體" w:hAnsi="微軟正黑體" w:hint="eastAsia"/>
          <w:b/>
          <w:bCs/>
          <w:kern w:val="0"/>
          <w:sz w:val="28"/>
          <w:szCs w:val="28"/>
        </w:rPr>
        <w:t>四</w:t>
      </w:r>
      <w:r w:rsidRPr="0062365D">
        <w:rPr>
          <w:rFonts w:ascii="微軟正黑體" w:eastAsia="微軟正黑體" w:hAnsi="微軟正黑體" w:hint="eastAsia"/>
          <w:b/>
          <w:bCs/>
          <w:kern w:val="0"/>
          <w:sz w:val="28"/>
          <w:szCs w:val="28"/>
        </w:rPr>
        <w:t>)</w:t>
      </w:r>
      <w:r w:rsidRPr="0062365D">
        <w:rPr>
          <w:rFonts w:ascii="微軟正黑體" w:eastAsia="微軟正黑體" w:hAnsi="微軟正黑體" w:hint="eastAsia"/>
        </w:rPr>
        <w:t xml:space="preserve"> </w:t>
      </w:r>
      <w:r w:rsidR="0040705E" w:rsidRPr="0062365D">
        <w:rPr>
          <w:rFonts w:ascii="微軟正黑體" w:eastAsia="微軟正黑體" w:hAnsi="微軟正黑體" w:hint="eastAsia"/>
          <w:b/>
          <w:bCs/>
          <w:kern w:val="0"/>
          <w:sz w:val="28"/>
          <w:szCs w:val="28"/>
        </w:rPr>
        <w:t>補助地方政府及民間團體辦理原住民族體育相關活動</w:t>
      </w:r>
    </w:p>
    <w:p w:rsidR="003517E8" w:rsidRPr="0062365D" w:rsidRDefault="003517E8"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365D">
        <w:rPr>
          <w:rFonts w:ascii="微軟正黑體" w:eastAsia="微軟正黑體" w:hAnsi="微軟正黑體" w:hint="eastAsia"/>
          <w:bCs/>
          <w:kern w:val="0"/>
          <w:sz w:val="28"/>
          <w:szCs w:val="28"/>
        </w:rPr>
        <w:t>補助</w:t>
      </w:r>
      <w:r w:rsidRPr="0062365D">
        <w:rPr>
          <w:rFonts w:ascii="微軟正黑體" w:eastAsia="微軟正黑體" w:hAnsi="微軟正黑體"/>
          <w:bCs/>
          <w:kern w:val="0"/>
          <w:sz w:val="28"/>
          <w:szCs w:val="28"/>
        </w:rPr>
        <w:t>地方政府及民間團體辦理原住民族體育相關活動</w:t>
      </w:r>
      <w:r w:rsidRPr="0062365D">
        <w:rPr>
          <w:rFonts w:ascii="微軟正黑體" w:eastAsia="微軟正黑體" w:hAnsi="微軟正黑體" w:hint="eastAsia"/>
          <w:bCs/>
          <w:kern w:val="0"/>
          <w:sz w:val="28"/>
          <w:szCs w:val="28"/>
        </w:rPr>
        <w:t>計22件。</w:t>
      </w:r>
    </w:p>
    <w:p w:rsidR="003517E8" w:rsidRPr="0062365D" w:rsidRDefault="003517E8" w:rsidP="00624857">
      <w:pPr>
        <w:spacing w:beforeLines="50" w:before="180" w:afterLines="50" w:after="180" w:line="440" w:lineRule="exact"/>
        <w:jc w:val="both"/>
        <w:rPr>
          <w:rFonts w:ascii="微軟正黑體" w:eastAsia="微軟正黑體" w:hAnsi="微軟正黑體"/>
          <w:b/>
          <w:sz w:val="28"/>
          <w:szCs w:val="28"/>
        </w:rPr>
      </w:pPr>
      <w:r w:rsidRPr="0062365D">
        <w:rPr>
          <w:rFonts w:ascii="微軟正黑體" w:eastAsia="微軟正黑體" w:hAnsi="微軟正黑體" w:hint="eastAsia"/>
          <w:b/>
          <w:sz w:val="28"/>
          <w:szCs w:val="28"/>
        </w:rPr>
        <w:t>二、</w:t>
      </w:r>
      <w:r w:rsidR="00E1637D" w:rsidRPr="0062365D">
        <w:rPr>
          <w:rFonts w:ascii="微軟正黑體" w:eastAsia="微軟正黑體" w:hAnsi="微軟正黑體" w:hint="eastAsia"/>
          <w:b/>
          <w:sz w:val="28"/>
          <w:szCs w:val="28"/>
        </w:rPr>
        <w:t>推廣原住民族衛生教育</w:t>
      </w:r>
    </w:p>
    <w:p w:rsidR="003517E8" w:rsidRPr="0062365D" w:rsidRDefault="003517E8" w:rsidP="00624857">
      <w:pPr>
        <w:spacing w:beforeLines="50" w:before="180" w:afterLines="50" w:after="180" w:line="440" w:lineRule="exact"/>
        <w:jc w:val="both"/>
        <w:rPr>
          <w:rFonts w:ascii="微軟正黑體" w:eastAsia="微軟正黑體" w:hAnsi="微軟正黑體"/>
          <w:b/>
          <w:bCs/>
          <w:kern w:val="0"/>
          <w:sz w:val="28"/>
          <w:szCs w:val="28"/>
        </w:rPr>
      </w:pPr>
      <w:r w:rsidRPr="0062365D">
        <w:rPr>
          <w:rFonts w:ascii="微軟正黑體" w:eastAsia="微軟正黑體" w:hAnsi="微軟正黑體" w:hint="eastAsia"/>
          <w:b/>
          <w:bCs/>
          <w:kern w:val="0"/>
          <w:sz w:val="28"/>
          <w:szCs w:val="28"/>
        </w:rPr>
        <w:t>(一)</w:t>
      </w:r>
      <w:r w:rsidR="00B4585A" w:rsidRPr="0062365D">
        <w:rPr>
          <w:rFonts w:ascii="微軟正黑體" w:eastAsia="微軟正黑體" w:hAnsi="微軟正黑體" w:hint="eastAsia"/>
          <w:b/>
          <w:bCs/>
          <w:kern w:val="0"/>
          <w:sz w:val="28"/>
          <w:szCs w:val="28"/>
        </w:rPr>
        <w:t>提供原住民族衛生教育業務人員相關教育</w:t>
      </w:r>
      <w:r w:rsidR="00E1637D" w:rsidRPr="0062365D">
        <w:rPr>
          <w:rFonts w:ascii="微軟正黑體" w:eastAsia="微軟正黑體" w:hAnsi="微軟正黑體" w:hint="eastAsia"/>
          <w:b/>
          <w:bCs/>
          <w:kern w:val="0"/>
          <w:sz w:val="28"/>
          <w:szCs w:val="28"/>
        </w:rPr>
        <w:t>訓練</w:t>
      </w:r>
    </w:p>
    <w:p w:rsidR="00E1637D" w:rsidRPr="00624857" w:rsidRDefault="00E1637D" w:rsidP="00624857">
      <w:pPr>
        <w:spacing w:beforeLines="50" w:before="180" w:afterLines="50" w:after="180" w:line="440" w:lineRule="exact"/>
        <w:ind w:left="1"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於105年10月12至13日及25至26日分南北兩區辦理所轄國私立高級中等學校衛生組長會議(含原住民重點學校)。</w:t>
      </w:r>
    </w:p>
    <w:p w:rsidR="00677CB9" w:rsidRPr="00624857" w:rsidRDefault="003517E8" w:rsidP="00624857">
      <w:pPr>
        <w:spacing w:beforeLines="50" w:before="180" w:afterLines="50" w:after="180" w:line="440" w:lineRule="exact"/>
        <w:ind w:left="566" w:hangingChars="202" w:hanging="566"/>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677CB9" w:rsidRPr="00624857">
        <w:rPr>
          <w:rFonts w:ascii="微軟正黑體" w:eastAsia="微軟正黑體" w:hAnsi="微軟正黑體" w:hint="eastAsia"/>
          <w:b/>
          <w:bCs/>
          <w:kern w:val="0"/>
          <w:sz w:val="28"/>
          <w:szCs w:val="28"/>
        </w:rPr>
        <w:t>督導原住民族地區學校推動衛生教育</w:t>
      </w:r>
      <w:r w:rsidR="00454889" w:rsidRPr="00624857">
        <w:rPr>
          <w:rFonts w:ascii="微軟正黑體" w:eastAsia="微軟正黑體" w:hAnsi="微軟正黑體" w:hint="eastAsia"/>
          <w:b/>
          <w:bCs/>
          <w:kern w:val="0"/>
          <w:sz w:val="28"/>
          <w:szCs w:val="28"/>
        </w:rPr>
        <w:t>、藥物濫用及菸酒檳榔防制教育活動</w:t>
      </w:r>
    </w:p>
    <w:p w:rsidR="00454889" w:rsidRPr="00624857" w:rsidRDefault="00E1637D" w:rsidP="00F87CFC">
      <w:pPr>
        <w:pStyle w:val="af9"/>
        <w:numPr>
          <w:ilvl w:val="0"/>
          <w:numId w:val="17"/>
        </w:numPr>
        <w:spacing w:beforeLines="50" w:before="180" w:afterLines="50" w:after="180" w:line="440" w:lineRule="exact"/>
        <w:ind w:leftChars="0" w:hanging="340"/>
        <w:jc w:val="both"/>
        <w:rPr>
          <w:rFonts w:ascii="微軟正黑體" w:eastAsia="微軟正黑體" w:hAnsi="微軟正黑體"/>
          <w:bCs/>
          <w:kern w:val="0"/>
          <w:sz w:val="28"/>
          <w:szCs w:val="28"/>
        </w:rPr>
      </w:pPr>
      <w:r w:rsidRPr="00624857">
        <w:rPr>
          <w:rFonts w:ascii="微軟正黑體" w:eastAsia="微軟正黑體" w:hAnsi="微軟正黑體"/>
          <w:bCs/>
          <w:kern w:val="0"/>
          <w:sz w:val="28"/>
          <w:szCs w:val="28"/>
        </w:rPr>
        <w:t>督導原住民</w:t>
      </w:r>
      <w:r w:rsidRPr="00624857">
        <w:rPr>
          <w:rFonts w:ascii="微軟正黑體" w:eastAsia="微軟正黑體" w:hAnsi="微軟正黑體" w:hint="eastAsia"/>
          <w:bCs/>
          <w:kern w:val="0"/>
          <w:sz w:val="28"/>
          <w:szCs w:val="28"/>
        </w:rPr>
        <w:t>族</w:t>
      </w:r>
      <w:r w:rsidRPr="00624857">
        <w:rPr>
          <w:rFonts w:ascii="微軟正黑體" w:eastAsia="微軟正黑體" w:hAnsi="微軟正黑體"/>
          <w:bCs/>
          <w:kern w:val="0"/>
          <w:sz w:val="28"/>
          <w:szCs w:val="28"/>
        </w:rPr>
        <w:t>地區學校衛生教育經費之執行與運用，除協助地方進用護理人員外，亦積極改善健康中心、廚房及飲用水設備</w:t>
      </w:r>
      <w:r w:rsidR="00454889" w:rsidRPr="00624857">
        <w:rPr>
          <w:rFonts w:ascii="微軟正黑體" w:eastAsia="微軟正黑體" w:hAnsi="微軟正黑體" w:hint="eastAsia"/>
          <w:bCs/>
          <w:kern w:val="0"/>
          <w:sz w:val="28"/>
          <w:szCs w:val="28"/>
        </w:rPr>
        <w:t>。</w:t>
      </w:r>
    </w:p>
    <w:p w:rsidR="00E1637D" w:rsidRPr="00624857" w:rsidRDefault="00E1637D" w:rsidP="00F87CFC">
      <w:pPr>
        <w:pStyle w:val="af9"/>
        <w:numPr>
          <w:ilvl w:val="0"/>
          <w:numId w:val="17"/>
        </w:numPr>
        <w:spacing w:beforeLines="50" w:before="180" w:afterLines="50" w:after="180" w:line="440" w:lineRule="exact"/>
        <w:ind w:leftChars="0" w:hanging="340"/>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w:t>
      </w:r>
      <w:r w:rsidR="00454889" w:rsidRPr="00624857">
        <w:rPr>
          <w:rFonts w:ascii="微軟正黑體" w:eastAsia="微軟正黑體" w:hAnsi="微軟正黑體" w:hint="eastAsia"/>
          <w:bCs/>
          <w:kern w:val="0"/>
          <w:sz w:val="28"/>
          <w:szCs w:val="28"/>
        </w:rPr>
        <w:t>年度</w:t>
      </w:r>
      <w:r w:rsidRPr="00624857">
        <w:rPr>
          <w:rFonts w:ascii="微軟正黑體" w:eastAsia="微軟正黑體" w:hAnsi="微軟正黑體" w:hint="eastAsia"/>
          <w:bCs/>
          <w:kern w:val="0"/>
          <w:sz w:val="28"/>
          <w:szCs w:val="28"/>
        </w:rPr>
        <w:t>補助原住民重點學校健康中心</w:t>
      </w:r>
      <w:r w:rsidR="00454889" w:rsidRPr="00624857">
        <w:rPr>
          <w:rFonts w:ascii="微軟正黑體" w:eastAsia="微軟正黑體" w:hAnsi="微軟正黑體" w:hint="eastAsia"/>
          <w:bCs/>
          <w:kern w:val="0"/>
          <w:sz w:val="28"/>
          <w:szCs w:val="28"/>
        </w:rPr>
        <w:t>計</w:t>
      </w:r>
      <w:r w:rsidRPr="00624857">
        <w:rPr>
          <w:rFonts w:ascii="微軟正黑體" w:eastAsia="微軟正黑體" w:hAnsi="微軟正黑體" w:hint="eastAsia"/>
          <w:bCs/>
          <w:kern w:val="0"/>
          <w:sz w:val="28"/>
          <w:szCs w:val="28"/>
        </w:rPr>
        <w:t>54</w:t>
      </w:r>
      <w:r w:rsidR="00454889" w:rsidRPr="00624857">
        <w:rPr>
          <w:rFonts w:ascii="微軟正黑體" w:eastAsia="微軟正黑體" w:hAnsi="微軟正黑體" w:hint="eastAsia"/>
          <w:bCs/>
          <w:kern w:val="0"/>
          <w:sz w:val="28"/>
          <w:szCs w:val="28"/>
        </w:rPr>
        <w:t>校，辦理原住民地區非使用自來水學校</w:t>
      </w:r>
      <w:r w:rsidRPr="00624857">
        <w:rPr>
          <w:rFonts w:ascii="微軟正黑體" w:eastAsia="微軟正黑體" w:hAnsi="微軟正黑體" w:hint="eastAsia"/>
          <w:bCs/>
          <w:kern w:val="0"/>
          <w:sz w:val="28"/>
          <w:szCs w:val="28"/>
        </w:rPr>
        <w:t>飲用水監測</w:t>
      </w:r>
      <w:r w:rsidR="00454889" w:rsidRPr="00624857">
        <w:rPr>
          <w:rFonts w:ascii="微軟正黑體" w:eastAsia="微軟正黑體" w:hAnsi="微軟正黑體" w:hint="eastAsia"/>
          <w:bCs/>
          <w:kern w:val="0"/>
          <w:sz w:val="28"/>
          <w:szCs w:val="28"/>
        </w:rPr>
        <w:t>計</w:t>
      </w:r>
      <w:r w:rsidRPr="00624857">
        <w:rPr>
          <w:rFonts w:ascii="微軟正黑體" w:eastAsia="微軟正黑體" w:hAnsi="微軟正黑體" w:hint="eastAsia"/>
          <w:bCs/>
          <w:kern w:val="0"/>
          <w:sz w:val="28"/>
          <w:szCs w:val="28"/>
        </w:rPr>
        <w:t>42</w:t>
      </w:r>
      <w:r w:rsidR="00454889" w:rsidRPr="00624857">
        <w:rPr>
          <w:rFonts w:ascii="微軟正黑體" w:eastAsia="微軟正黑體" w:hAnsi="微軟正黑體" w:hint="eastAsia"/>
          <w:bCs/>
          <w:kern w:val="0"/>
          <w:sz w:val="28"/>
          <w:szCs w:val="28"/>
        </w:rPr>
        <w:t>校，辦理菸酒檳榔防制宣導計30,841場次。</w:t>
      </w:r>
    </w:p>
    <w:p w:rsidR="001E1BD7" w:rsidRPr="001E1BD7" w:rsidRDefault="001E1BD7" w:rsidP="001E1BD7">
      <w:pPr>
        <w:spacing w:beforeLines="50" w:before="180" w:afterLines="50" w:after="180" w:line="440" w:lineRule="exact"/>
        <w:jc w:val="both"/>
        <w:rPr>
          <w:rFonts w:ascii="微軟正黑體" w:eastAsia="微軟正黑體" w:hAnsi="微軟正黑體"/>
          <w:b/>
          <w:bCs/>
          <w:kern w:val="0"/>
          <w:sz w:val="28"/>
          <w:szCs w:val="28"/>
        </w:rPr>
      </w:pPr>
      <w:r w:rsidRPr="001E1BD7">
        <w:rPr>
          <w:rFonts w:ascii="微軟正黑體" w:eastAsia="微軟正黑體" w:hAnsi="微軟正黑體" w:hint="eastAsia"/>
          <w:b/>
          <w:bCs/>
          <w:kern w:val="0"/>
          <w:sz w:val="28"/>
          <w:szCs w:val="28"/>
        </w:rPr>
        <w:t>(</w:t>
      </w:r>
      <w:r>
        <w:rPr>
          <w:rFonts w:ascii="微軟正黑體" w:eastAsia="微軟正黑體" w:hAnsi="微軟正黑體" w:hint="eastAsia"/>
          <w:b/>
          <w:bCs/>
          <w:kern w:val="0"/>
          <w:sz w:val="28"/>
          <w:szCs w:val="28"/>
        </w:rPr>
        <w:t>三</w:t>
      </w:r>
      <w:r w:rsidRPr="001E1BD7">
        <w:rPr>
          <w:rFonts w:ascii="微軟正黑體" w:eastAsia="微軟正黑體" w:hAnsi="微軟正黑體" w:hint="eastAsia"/>
          <w:b/>
          <w:bCs/>
          <w:kern w:val="0"/>
          <w:sz w:val="28"/>
          <w:szCs w:val="28"/>
        </w:rPr>
        <w:t>)督導補助</w:t>
      </w:r>
      <w:r w:rsidR="007D60A0" w:rsidRPr="001E1BD7">
        <w:rPr>
          <w:rFonts w:ascii="微軟正黑體" w:eastAsia="微軟正黑體" w:hAnsi="微軟正黑體" w:hint="eastAsia"/>
          <w:b/>
          <w:bCs/>
          <w:kern w:val="0"/>
          <w:sz w:val="28"/>
          <w:szCs w:val="28"/>
        </w:rPr>
        <w:t>國民中小學</w:t>
      </w:r>
      <w:r w:rsidRPr="001E1BD7">
        <w:rPr>
          <w:rFonts w:ascii="微軟正黑體" w:eastAsia="微軟正黑體" w:hAnsi="微軟正黑體" w:hint="eastAsia"/>
          <w:b/>
          <w:bCs/>
          <w:kern w:val="0"/>
          <w:sz w:val="28"/>
          <w:szCs w:val="28"/>
        </w:rPr>
        <w:t>原住民</w:t>
      </w:r>
      <w:r w:rsidR="007D60A0">
        <w:rPr>
          <w:rFonts w:ascii="微軟正黑體" w:eastAsia="微軟正黑體" w:hAnsi="微軟正黑體" w:hint="eastAsia"/>
          <w:b/>
          <w:bCs/>
          <w:kern w:val="0"/>
          <w:sz w:val="28"/>
          <w:szCs w:val="28"/>
        </w:rPr>
        <w:t>學生</w:t>
      </w:r>
      <w:r w:rsidRPr="001E1BD7">
        <w:rPr>
          <w:rFonts w:ascii="微軟正黑體" w:eastAsia="微軟正黑體" w:hAnsi="微軟正黑體" w:hint="eastAsia"/>
          <w:b/>
          <w:bCs/>
          <w:kern w:val="0"/>
          <w:sz w:val="28"/>
          <w:szCs w:val="28"/>
        </w:rPr>
        <w:t>營養午餐費用之執行成效</w:t>
      </w:r>
    </w:p>
    <w:p w:rsidR="001E1BD7" w:rsidRPr="001E1BD7" w:rsidRDefault="001E1BD7" w:rsidP="001E1BD7">
      <w:pPr>
        <w:spacing w:beforeLines="50" w:before="180" w:afterLines="50" w:after="180" w:line="440" w:lineRule="exact"/>
        <w:ind w:leftChars="177" w:left="425"/>
        <w:jc w:val="both"/>
        <w:rPr>
          <w:rFonts w:ascii="微軟正黑體" w:eastAsia="微軟正黑體" w:hAnsi="微軟正黑體"/>
          <w:bCs/>
          <w:kern w:val="0"/>
          <w:sz w:val="28"/>
          <w:szCs w:val="28"/>
        </w:rPr>
      </w:pPr>
      <w:r w:rsidRPr="001E1BD7">
        <w:rPr>
          <w:rFonts w:ascii="微軟正黑體" w:eastAsia="微軟正黑體" w:hAnsi="微軟正黑體" w:hint="eastAsia"/>
          <w:bCs/>
          <w:kern w:val="0"/>
          <w:sz w:val="28"/>
          <w:szCs w:val="28"/>
        </w:rPr>
        <w:t>105年度補助2萬7,390人次。</w:t>
      </w:r>
    </w:p>
    <w:p w:rsidR="003517E8" w:rsidRPr="001E1BD7" w:rsidRDefault="003517E8" w:rsidP="001E1BD7">
      <w:pPr>
        <w:spacing w:beforeLines="50" w:before="180" w:afterLines="50" w:after="180" w:line="440" w:lineRule="exact"/>
        <w:jc w:val="both"/>
        <w:rPr>
          <w:rFonts w:ascii="微軟正黑體" w:eastAsia="微軟正黑體" w:hAnsi="微軟正黑體"/>
          <w:b/>
          <w:bCs/>
          <w:kern w:val="0"/>
          <w:sz w:val="28"/>
          <w:szCs w:val="28"/>
        </w:rPr>
      </w:pPr>
      <w:r w:rsidRPr="001E1BD7">
        <w:rPr>
          <w:rFonts w:ascii="微軟正黑體" w:eastAsia="微軟正黑體" w:hAnsi="微軟正黑體" w:hint="eastAsia"/>
          <w:b/>
          <w:bCs/>
          <w:kern w:val="0"/>
          <w:sz w:val="28"/>
          <w:szCs w:val="28"/>
        </w:rPr>
        <w:t>(</w:t>
      </w:r>
      <w:r w:rsidR="001E1BD7">
        <w:rPr>
          <w:rFonts w:ascii="微軟正黑體" w:eastAsia="微軟正黑體" w:hAnsi="微軟正黑體" w:hint="eastAsia"/>
          <w:b/>
          <w:bCs/>
          <w:kern w:val="0"/>
          <w:sz w:val="28"/>
          <w:szCs w:val="28"/>
        </w:rPr>
        <w:t>四</w:t>
      </w:r>
      <w:r w:rsidRPr="001E1BD7">
        <w:rPr>
          <w:rFonts w:ascii="微軟正黑體" w:eastAsia="微軟正黑體" w:hAnsi="微軟正黑體" w:hint="eastAsia"/>
          <w:b/>
          <w:bCs/>
          <w:kern w:val="0"/>
          <w:sz w:val="28"/>
          <w:szCs w:val="28"/>
        </w:rPr>
        <w:t>)</w:t>
      </w:r>
      <w:r w:rsidR="00E1637D" w:rsidRPr="001E1BD7">
        <w:rPr>
          <w:rFonts w:ascii="微軟正黑體" w:eastAsia="微軟正黑體" w:hAnsi="微軟正黑體" w:hint="eastAsia"/>
          <w:b/>
          <w:bCs/>
          <w:kern w:val="0"/>
          <w:sz w:val="28"/>
          <w:szCs w:val="28"/>
        </w:rPr>
        <w:t>善用</w:t>
      </w:r>
      <w:r w:rsidR="00454889" w:rsidRPr="001E1BD7">
        <w:rPr>
          <w:rFonts w:ascii="微軟正黑體" w:eastAsia="微軟正黑體" w:hAnsi="微軟正黑體" w:hint="eastAsia"/>
          <w:b/>
          <w:bCs/>
          <w:kern w:val="0"/>
          <w:sz w:val="28"/>
          <w:szCs w:val="28"/>
        </w:rPr>
        <w:t>「學生健康資訊系統」</w:t>
      </w:r>
    </w:p>
    <w:p w:rsidR="003517E8" w:rsidRPr="00624857" w:rsidRDefault="00A255EB" w:rsidP="001E1BD7">
      <w:pPr>
        <w:spacing w:beforeLines="50" w:before="180" w:afterLines="50" w:after="180" w:line="440" w:lineRule="exact"/>
        <w:ind w:firstLineChars="152" w:firstLine="426"/>
        <w:jc w:val="both"/>
        <w:rPr>
          <w:rFonts w:ascii="微軟正黑體" w:eastAsia="微軟正黑體" w:hAnsi="微軟正黑體"/>
          <w:bCs/>
          <w:kern w:val="0"/>
          <w:sz w:val="28"/>
          <w:szCs w:val="28"/>
        </w:rPr>
      </w:pPr>
      <w:r>
        <w:rPr>
          <w:rFonts w:ascii="微軟正黑體" w:eastAsia="微軟正黑體" w:hAnsi="微軟正黑體" w:hint="eastAsia"/>
          <w:bCs/>
          <w:kern w:val="0"/>
          <w:sz w:val="28"/>
          <w:szCs w:val="28"/>
        </w:rPr>
        <w:t>學生健康資訊系統已</w:t>
      </w:r>
      <w:r w:rsidR="00E1637D" w:rsidRPr="00624857">
        <w:rPr>
          <w:rFonts w:ascii="微軟正黑體" w:eastAsia="微軟正黑體" w:hAnsi="微軟正黑體" w:hint="eastAsia"/>
          <w:bCs/>
          <w:kern w:val="0"/>
          <w:sz w:val="28"/>
          <w:szCs w:val="28"/>
        </w:rPr>
        <w:t>增列原住民身分欄位，俾利原住民學生</w:t>
      </w:r>
      <w:r w:rsidR="008A4406" w:rsidRPr="00624857">
        <w:rPr>
          <w:rFonts w:ascii="微軟正黑體" w:eastAsia="微軟正黑體" w:hAnsi="微軟正黑體" w:hint="eastAsia"/>
          <w:bCs/>
          <w:kern w:val="0"/>
          <w:sz w:val="28"/>
          <w:szCs w:val="28"/>
        </w:rPr>
        <w:t>健</w:t>
      </w:r>
      <w:r w:rsidR="00E1637D" w:rsidRPr="00624857">
        <w:rPr>
          <w:rFonts w:ascii="微軟正黑體" w:eastAsia="微軟正黑體" w:hAnsi="微軟正黑體" w:hint="eastAsia"/>
          <w:bCs/>
          <w:kern w:val="0"/>
          <w:sz w:val="28"/>
          <w:szCs w:val="28"/>
        </w:rPr>
        <w:t>康資料統計</w:t>
      </w:r>
      <w:r w:rsidR="00454889" w:rsidRPr="00624857">
        <w:rPr>
          <w:rFonts w:ascii="微軟正黑體" w:eastAsia="微軟正黑體" w:hAnsi="微軟正黑體" w:hint="eastAsia"/>
          <w:bCs/>
          <w:kern w:val="0"/>
          <w:sz w:val="28"/>
          <w:szCs w:val="28"/>
        </w:rPr>
        <w:t>，規劃以健康需求導向的原住民族衛生教育工作</w:t>
      </w:r>
      <w:r w:rsidR="00E1637D" w:rsidRPr="00624857">
        <w:rPr>
          <w:rFonts w:ascii="微軟正黑體" w:eastAsia="微軟正黑體" w:hAnsi="微軟正黑體" w:hint="eastAsia"/>
          <w:bCs/>
          <w:kern w:val="0"/>
          <w:sz w:val="28"/>
          <w:szCs w:val="28"/>
        </w:rPr>
        <w:t>。</w:t>
      </w:r>
    </w:p>
    <w:p w:rsidR="0075468E" w:rsidRPr="00624857" w:rsidRDefault="0075468E"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17" w:name="_Toc482691585"/>
      <w:r w:rsidRPr="00624857">
        <w:rPr>
          <w:rFonts w:ascii="微軟正黑體" w:eastAsia="微軟正黑體" w:hAnsi="微軟正黑體" w:hint="eastAsia"/>
          <w:kern w:val="0"/>
          <w:sz w:val="32"/>
          <w:szCs w:val="32"/>
        </w:rPr>
        <w:t>落實原住民學生學習與生活輔導</w:t>
      </w:r>
      <w:bookmarkEnd w:id="17"/>
    </w:p>
    <w:p w:rsidR="000B3981" w:rsidRPr="00624857" w:rsidRDefault="000B3981"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w:t>
      </w:r>
      <w:r w:rsidRPr="00624857">
        <w:rPr>
          <w:rFonts w:ascii="微軟正黑體" w:eastAsia="微軟正黑體" w:hAnsi="微軟正黑體"/>
          <w:b/>
          <w:sz w:val="28"/>
          <w:szCs w:val="28"/>
        </w:rPr>
        <w:t>推動設置原住民族學生資源中心</w:t>
      </w:r>
    </w:p>
    <w:p w:rsidR="0075468E" w:rsidRPr="00624857"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BF2833" w:rsidRPr="00624857">
        <w:rPr>
          <w:rFonts w:ascii="微軟正黑體" w:eastAsia="微軟正黑體" w:hAnsi="微軟正黑體" w:hint="eastAsia"/>
          <w:b/>
          <w:bCs/>
          <w:kern w:val="0"/>
          <w:sz w:val="28"/>
          <w:szCs w:val="28"/>
        </w:rPr>
        <w:t>一</w:t>
      </w:r>
      <w:r w:rsidRPr="00624857">
        <w:rPr>
          <w:rFonts w:ascii="微軟正黑體" w:eastAsia="微軟正黑體" w:hAnsi="微軟正黑體" w:hint="eastAsia"/>
          <w:b/>
          <w:bCs/>
          <w:kern w:val="0"/>
          <w:sz w:val="28"/>
          <w:szCs w:val="28"/>
        </w:rPr>
        <w:t>)</w:t>
      </w:r>
      <w:r w:rsidR="000B3981" w:rsidRPr="00624857">
        <w:rPr>
          <w:rFonts w:ascii="微軟正黑體" w:eastAsia="微軟正黑體" w:hAnsi="微軟正黑體"/>
          <w:b/>
          <w:bCs/>
          <w:kern w:val="0"/>
          <w:sz w:val="28"/>
          <w:szCs w:val="28"/>
        </w:rPr>
        <w:t>鼓勵並補助大專校院設置原住民族學生資源中心</w:t>
      </w:r>
    </w:p>
    <w:p w:rsidR="000B3981" w:rsidRPr="00624857" w:rsidRDefault="000B3981"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與原民會共同補助大專校院設置原住民族學生資源中心(以下簡稱原資中心)</w:t>
      </w:r>
      <w:r w:rsidR="00BF2833" w:rsidRPr="00624857">
        <w:rPr>
          <w:rFonts w:ascii="微軟正黑體" w:eastAsia="微軟正黑體" w:hAnsi="微軟正黑體" w:hint="eastAsia"/>
          <w:bCs/>
          <w:kern w:val="0"/>
          <w:sz w:val="28"/>
          <w:szCs w:val="28"/>
        </w:rPr>
        <w:t>，本</w:t>
      </w:r>
      <w:r w:rsidRPr="00624857">
        <w:rPr>
          <w:rFonts w:ascii="微軟正黑體" w:eastAsia="微軟正黑體" w:hAnsi="微軟正黑體" w:hint="eastAsia"/>
          <w:bCs/>
          <w:kern w:val="0"/>
          <w:sz w:val="28"/>
          <w:szCs w:val="28"/>
        </w:rPr>
        <w:t>部105年補助大同技術學院等46校原資中心業務費計460萬元，挹注原資中心所需資源，俾協助大專校院</w:t>
      </w:r>
      <w:r w:rsidR="008A4406" w:rsidRPr="00624857">
        <w:rPr>
          <w:rFonts w:ascii="微軟正黑體" w:eastAsia="微軟正黑體" w:hAnsi="微軟正黑體" w:hint="eastAsia"/>
          <w:bCs/>
          <w:kern w:val="0"/>
          <w:sz w:val="28"/>
          <w:szCs w:val="28"/>
        </w:rPr>
        <w:t>推動原住民</w:t>
      </w:r>
      <w:r w:rsidRPr="00624857">
        <w:rPr>
          <w:rFonts w:ascii="微軟正黑體" w:eastAsia="微軟正黑體" w:hAnsi="微軟正黑體" w:hint="eastAsia"/>
          <w:bCs/>
          <w:kern w:val="0"/>
          <w:sz w:val="28"/>
          <w:szCs w:val="28"/>
        </w:rPr>
        <w:t>學生生活、課業等輔導工作。</w:t>
      </w:r>
    </w:p>
    <w:p w:rsidR="000B3981" w:rsidRPr="00624857" w:rsidRDefault="0075468E"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217AED" w:rsidRPr="00624857">
        <w:rPr>
          <w:rFonts w:ascii="微軟正黑體" w:eastAsia="微軟正黑體" w:hAnsi="微軟正黑體" w:hint="eastAsia"/>
          <w:b/>
          <w:bCs/>
          <w:kern w:val="0"/>
          <w:sz w:val="28"/>
          <w:szCs w:val="28"/>
        </w:rPr>
        <w:t>二</w:t>
      </w:r>
      <w:r w:rsidRPr="00624857">
        <w:rPr>
          <w:rFonts w:ascii="微軟正黑體" w:eastAsia="微軟正黑體" w:hAnsi="微軟正黑體" w:hint="eastAsia"/>
          <w:b/>
          <w:bCs/>
          <w:kern w:val="0"/>
          <w:sz w:val="28"/>
          <w:szCs w:val="28"/>
        </w:rPr>
        <w:t>)</w:t>
      </w:r>
      <w:r w:rsidR="007D60A0">
        <w:rPr>
          <w:rFonts w:ascii="微軟正黑體" w:eastAsia="微軟正黑體" w:hAnsi="微軟正黑體"/>
          <w:b/>
          <w:bCs/>
          <w:kern w:val="0"/>
          <w:sz w:val="28"/>
          <w:szCs w:val="28"/>
        </w:rPr>
        <w:t>推動</w:t>
      </w:r>
      <w:r w:rsidR="00A255EB">
        <w:rPr>
          <w:rFonts w:ascii="微軟正黑體" w:eastAsia="微軟正黑體" w:hAnsi="微軟正黑體"/>
          <w:b/>
          <w:bCs/>
          <w:kern w:val="0"/>
          <w:sz w:val="28"/>
          <w:szCs w:val="28"/>
        </w:rPr>
        <w:t>大專校院</w:t>
      </w:r>
      <w:r w:rsidR="00A255EB">
        <w:rPr>
          <w:rFonts w:ascii="微軟正黑體" w:eastAsia="微軟正黑體" w:hAnsi="微軟正黑體" w:hint="eastAsia"/>
          <w:b/>
          <w:bCs/>
          <w:kern w:val="0"/>
          <w:sz w:val="28"/>
          <w:szCs w:val="28"/>
        </w:rPr>
        <w:t>區域夥伴聯盟</w:t>
      </w:r>
    </w:p>
    <w:p w:rsidR="000B3981" w:rsidRPr="00624857" w:rsidRDefault="000B3981" w:rsidP="00F87CFC">
      <w:pPr>
        <w:pStyle w:val="af9"/>
        <w:numPr>
          <w:ilvl w:val="0"/>
          <w:numId w:val="12"/>
        </w:numPr>
        <w:snapToGrid w:val="0"/>
        <w:spacing w:beforeLines="50" w:before="180" w:afterLines="50" w:after="180" w:line="440" w:lineRule="exact"/>
        <w:ind w:leftChars="0" w:left="568" w:hanging="284"/>
        <w:jc w:val="both"/>
        <w:rPr>
          <w:rFonts w:ascii="微軟正黑體" w:eastAsia="微軟正黑體" w:hAnsi="微軟正黑體"/>
          <w:sz w:val="28"/>
          <w:szCs w:val="28"/>
        </w:rPr>
      </w:pPr>
      <w:r w:rsidRPr="00624857">
        <w:rPr>
          <w:rFonts w:ascii="微軟正黑體" w:eastAsia="微軟正黑體" w:hAnsi="微軟正黑體" w:hint="eastAsia"/>
          <w:sz w:val="28"/>
          <w:szCs w:val="28"/>
        </w:rPr>
        <w:t>105年與原民會共同補助北、中、南、東4區5校(輔仁大學、國立臺灣師範大學、大葉大學、大仁科技大學及慈濟科技大學)推動生涯培力</w:t>
      </w:r>
      <w:r w:rsidRPr="00624857">
        <w:rPr>
          <w:rFonts w:ascii="微軟正黑體" w:eastAsia="微軟正黑體" w:hAnsi="微軟正黑體"/>
          <w:sz w:val="28"/>
          <w:szCs w:val="28"/>
        </w:rPr>
        <w:t>區域</w:t>
      </w:r>
      <w:r w:rsidRPr="00624857">
        <w:rPr>
          <w:rFonts w:ascii="微軟正黑體" w:eastAsia="微軟正黑體" w:hAnsi="微軟正黑體" w:hint="eastAsia"/>
          <w:sz w:val="28"/>
          <w:szCs w:val="28"/>
        </w:rPr>
        <w:t>夥伴聯盟計畫，辦理校際交流活動，並提供各區內學校相關資源。</w:t>
      </w:r>
    </w:p>
    <w:p w:rsidR="000B3981" w:rsidRPr="00624857" w:rsidRDefault="000B3981" w:rsidP="00F87CFC">
      <w:pPr>
        <w:pStyle w:val="af9"/>
        <w:numPr>
          <w:ilvl w:val="0"/>
          <w:numId w:val="12"/>
        </w:numPr>
        <w:spacing w:beforeLines="50" w:before="180" w:afterLines="50" w:after="180" w:line="440" w:lineRule="exact"/>
        <w:ind w:leftChars="0" w:left="568" w:hanging="284"/>
        <w:jc w:val="both"/>
        <w:rPr>
          <w:rFonts w:ascii="微軟正黑體" w:eastAsia="微軟正黑體" w:hAnsi="微軟正黑體"/>
          <w:b/>
          <w:bCs/>
          <w:kern w:val="0"/>
          <w:sz w:val="28"/>
          <w:szCs w:val="28"/>
        </w:rPr>
      </w:pPr>
      <w:r w:rsidRPr="00624857">
        <w:rPr>
          <w:rFonts w:ascii="微軟正黑體" w:eastAsia="微軟正黑體" w:hAnsi="微軟正黑體" w:hint="eastAsia"/>
          <w:sz w:val="28"/>
          <w:szCs w:val="28"/>
        </w:rPr>
        <w:t>於105年12月8日發布</w:t>
      </w:r>
      <w:r w:rsidR="002B03E0">
        <w:rPr>
          <w:rFonts w:ascii="新細明體" w:hAnsi="新細明體" w:hint="eastAsia"/>
          <w:sz w:val="28"/>
          <w:szCs w:val="28"/>
        </w:rPr>
        <w:t>「</w:t>
      </w:r>
      <w:r w:rsidRPr="00624857">
        <w:rPr>
          <w:rFonts w:ascii="微軟正黑體" w:eastAsia="微軟正黑體" w:hAnsi="微軟正黑體" w:hint="eastAsia"/>
          <w:sz w:val="28"/>
          <w:szCs w:val="28"/>
        </w:rPr>
        <w:t>教育部大專校院原住民學生資源中心補助要點</w:t>
      </w:r>
      <w:r w:rsidR="002B03E0">
        <w:rPr>
          <w:rFonts w:ascii="新細明體" w:hAnsi="新細明體" w:hint="eastAsia"/>
          <w:sz w:val="28"/>
          <w:szCs w:val="28"/>
        </w:rPr>
        <w:t>」</w:t>
      </w:r>
      <w:r w:rsidR="00A255EB">
        <w:rPr>
          <w:rFonts w:ascii="微軟正黑體" w:eastAsia="微軟正黑體" w:hAnsi="微軟正黑體" w:hint="eastAsia"/>
          <w:sz w:val="28"/>
          <w:szCs w:val="28"/>
        </w:rPr>
        <w:t>，</w:t>
      </w:r>
      <w:r w:rsidR="00BC4DD9">
        <w:rPr>
          <w:rFonts w:ascii="微軟正黑體" w:eastAsia="微軟正黑體" w:hAnsi="微軟正黑體" w:hint="eastAsia"/>
          <w:sz w:val="28"/>
          <w:szCs w:val="28"/>
        </w:rPr>
        <w:t>並將</w:t>
      </w:r>
      <w:r w:rsidRPr="00624857">
        <w:rPr>
          <w:rFonts w:ascii="微軟正黑體" w:eastAsia="微軟正黑體" w:hAnsi="微軟正黑體" w:hint="eastAsia"/>
          <w:sz w:val="28"/>
          <w:szCs w:val="28"/>
        </w:rPr>
        <w:t>於106年度</w:t>
      </w:r>
      <w:r w:rsidR="00BC4DD9">
        <w:rPr>
          <w:rFonts w:ascii="微軟正黑體" w:eastAsia="微軟正黑體" w:hAnsi="微軟正黑體" w:hint="eastAsia"/>
          <w:sz w:val="28"/>
          <w:szCs w:val="28"/>
        </w:rPr>
        <w:t>擴大補助大專校院原中心並</w:t>
      </w:r>
      <w:r w:rsidRPr="00624857">
        <w:rPr>
          <w:rFonts w:ascii="微軟正黑體" w:eastAsia="微軟正黑體" w:hAnsi="微軟正黑體" w:hint="eastAsia"/>
          <w:sz w:val="28"/>
          <w:szCs w:val="28"/>
        </w:rPr>
        <w:t>成立區域原資中心。</w:t>
      </w:r>
    </w:p>
    <w:p w:rsidR="000B3981" w:rsidRPr="00624857" w:rsidRDefault="000B3981"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二、</w:t>
      </w:r>
      <w:r w:rsidRPr="00624857">
        <w:rPr>
          <w:rFonts w:ascii="微軟正黑體" w:eastAsia="微軟正黑體" w:hAnsi="微軟正黑體"/>
          <w:b/>
          <w:sz w:val="28"/>
          <w:szCs w:val="28"/>
        </w:rPr>
        <w:t>強化各級學校學生輔導工作</w:t>
      </w:r>
    </w:p>
    <w:p w:rsidR="000B3981" w:rsidRPr="00624857" w:rsidRDefault="000B3981"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40705E" w:rsidRPr="00624857">
        <w:rPr>
          <w:rFonts w:ascii="微軟正黑體" w:eastAsia="微軟正黑體" w:hAnsi="微軟正黑體" w:hint="eastAsia"/>
          <w:b/>
          <w:bCs/>
          <w:kern w:val="0"/>
          <w:sz w:val="28"/>
          <w:szCs w:val="28"/>
        </w:rPr>
        <w:t>加強</w:t>
      </w:r>
      <w:r w:rsidR="0040705E" w:rsidRPr="00624857">
        <w:rPr>
          <w:rFonts w:ascii="微軟正黑體" w:eastAsia="微軟正黑體" w:hAnsi="微軟正黑體"/>
          <w:b/>
          <w:bCs/>
          <w:kern w:val="0"/>
          <w:sz w:val="28"/>
          <w:szCs w:val="28"/>
        </w:rPr>
        <w:t>中小學原住民學生</w:t>
      </w:r>
      <w:r w:rsidR="0040705E" w:rsidRPr="00624857">
        <w:rPr>
          <w:rFonts w:ascii="微軟正黑體" w:eastAsia="微軟正黑體" w:hAnsi="微軟正黑體" w:hint="eastAsia"/>
          <w:b/>
          <w:bCs/>
          <w:kern w:val="0"/>
          <w:sz w:val="28"/>
          <w:szCs w:val="28"/>
        </w:rPr>
        <w:t>中輟</w:t>
      </w:r>
      <w:r w:rsidRPr="00624857">
        <w:rPr>
          <w:rFonts w:ascii="微軟正黑體" w:eastAsia="微軟正黑體" w:hAnsi="微軟正黑體"/>
          <w:b/>
          <w:bCs/>
          <w:kern w:val="0"/>
          <w:sz w:val="28"/>
          <w:szCs w:val="28"/>
        </w:rPr>
        <w:t>輔導</w:t>
      </w:r>
    </w:p>
    <w:p w:rsidR="000875C7" w:rsidRPr="00624857" w:rsidRDefault="00514141" w:rsidP="00624857">
      <w:pPr>
        <w:spacing w:beforeLines="50" w:before="180" w:afterLines="50" w:after="180" w:line="440" w:lineRule="exact"/>
        <w:ind w:leftChars="117" w:left="564" w:hangingChars="101"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1.104學年度原住民學生中輟復學率為85.66%</w:t>
      </w:r>
      <w:r w:rsidR="000875C7" w:rsidRPr="00624857">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尚輟率為0.131%</w:t>
      </w:r>
      <w:r w:rsidR="000875C7" w:rsidRPr="00624857">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原住民學生占中輟生比率為14.72％。</w:t>
      </w:r>
    </w:p>
    <w:p w:rsidR="000875C7" w:rsidRPr="00624857" w:rsidRDefault="00514141" w:rsidP="00624857">
      <w:pPr>
        <w:spacing w:beforeLines="50" w:before="180" w:afterLines="50" w:after="180" w:line="440" w:lineRule="exact"/>
        <w:ind w:leftChars="117" w:left="564" w:hangingChars="101"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2.為督導及補助地方政府或結合民間團體推動原住民中輟生輔導各項工作及活動計補助臺中市等8個地方政府、14所學校及4個民間團體辦理18場加強原住民中輟學生學習與生活輔導活動。</w:t>
      </w:r>
    </w:p>
    <w:p w:rsidR="00514141" w:rsidRPr="00624857" w:rsidRDefault="00514141" w:rsidP="00624857">
      <w:pPr>
        <w:spacing w:beforeLines="50" w:before="180" w:afterLines="50" w:after="180" w:line="440" w:lineRule="exact"/>
        <w:ind w:leftChars="117" w:left="564" w:hangingChars="101"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3.辦理中輟通報系統研習</w:t>
      </w:r>
      <w:r w:rsidR="000875C7" w:rsidRPr="00624857">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中輟業務聯繫會議</w:t>
      </w:r>
      <w:r w:rsidR="000875C7" w:rsidRPr="00624857">
        <w:rPr>
          <w:rFonts w:ascii="微軟正黑體" w:eastAsia="微軟正黑體" w:hAnsi="微軟正黑體" w:hint="eastAsia"/>
          <w:bCs/>
          <w:kern w:val="0"/>
          <w:sz w:val="28"/>
          <w:szCs w:val="28"/>
        </w:rPr>
        <w:t>以及</w:t>
      </w:r>
      <w:r w:rsidRPr="00624857">
        <w:rPr>
          <w:rFonts w:ascii="微軟正黑體" w:eastAsia="微軟正黑體" w:hAnsi="微軟正黑體" w:hint="eastAsia"/>
          <w:bCs/>
          <w:kern w:val="0"/>
          <w:sz w:val="28"/>
          <w:szCs w:val="28"/>
        </w:rPr>
        <w:t>表揚年度中輟輔導工作績優個人及團體，期藉由提升工作知能，以達到零中輟之工作目標。</w:t>
      </w:r>
    </w:p>
    <w:p w:rsidR="000B3981" w:rsidRPr="00624857" w:rsidRDefault="000B3981" w:rsidP="00624857">
      <w:pPr>
        <w:spacing w:beforeLines="50" w:before="180" w:afterLines="50" w:after="180" w:line="440" w:lineRule="exact"/>
        <w:ind w:left="566" w:hangingChars="202" w:hanging="566"/>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Pr="00624857">
        <w:rPr>
          <w:rFonts w:ascii="微軟正黑體" w:eastAsia="微軟正黑體" w:hAnsi="微軟正黑體"/>
          <w:b/>
          <w:bCs/>
          <w:kern w:val="0"/>
          <w:sz w:val="28"/>
          <w:szCs w:val="28"/>
        </w:rPr>
        <w:t>發掘原住民學生特殊潛能</w:t>
      </w:r>
      <w:r w:rsidR="00BF2833" w:rsidRPr="00624857">
        <w:rPr>
          <w:rFonts w:ascii="微軟正黑體" w:eastAsia="微軟正黑體" w:hAnsi="微軟正黑體" w:hint="eastAsia"/>
          <w:b/>
          <w:bCs/>
          <w:kern w:val="0"/>
          <w:sz w:val="28"/>
          <w:szCs w:val="28"/>
        </w:rPr>
        <w:t>、</w:t>
      </w:r>
      <w:r w:rsidR="000875C7" w:rsidRPr="00624857">
        <w:rPr>
          <w:rFonts w:ascii="微軟正黑體" w:eastAsia="微軟正黑體" w:hAnsi="微軟正黑體"/>
          <w:b/>
          <w:bCs/>
          <w:kern w:val="0"/>
          <w:sz w:val="28"/>
          <w:szCs w:val="28"/>
        </w:rPr>
        <w:t>輔導適性發展</w:t>
      </w:r>
    </w:p>
    <w:p w:rsidR="000875C7" w:rsidRPr="00624857" w:rsidRDefault="000875C7"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105年度辦理原住民學生青年領袖研習營，初階2梯次參加人數約</w:t>
      </w:r>
      <w:r w:rsidR="00A255EB">
        <w:rPr>
          <w:rFonts w:ascii="微軟正黑體" w:eastAsia="微軟正黑體" w:hAnsi="微軟正黑體" w:hint="eastAsia"/>
          <w:bCs/>
          <w:kern w:val="0"/>
          <w:sz w:val="28"/>
          <w:szCs w:val="28"/>
        </w:rPr>
        <w:t>計</w:t>
      </w:r>
      <w:r w:rsidRPr="00624857">
        <w:rPr>
          <w:rFonts w:ascii="微軟正黑體" w:eastAsia="微軟正黑體" w:hAnsi="微軟正黑體" w:hint="eastAsia"/>
          <w:bCs/>
          <w:kern w:val="0"/>
          <w:sz w:val="28"/>
          <w:szCs w:val="28"/>
        </w:rPr>
        <w:t>213人，進階1梯次參加人數約</w:t>
      </w:r>
      <w:r w:rsidR="00A255EB">
        <w:rPr>
          <w:rFonts w:ascii="微軟正黑體" w:eastAsia="微軟正黑體" w:hAnsi="微軟正黑體" w:hint="eastAsia"/>
          <w:bCs/>
          <w:kern w:val="0"/>
          <w:sz w:val="28"/>
          <w:szCs w:val="28"/>
        </w:rPr>
        <w:t>計</w:t>
      </w:r>
      <w:r w:rsidRPr="00624857">
        <w:rPr>
          <w:rFonts w:ascii="微軟正黑體" w:eastAsia="微軟正黑體" w:hAnsi="微軟正黑體" w:hint="eastAsia"/>
          <w:bCs/>
          <w:kern w:val="0"/>
          <w:sz w:val="28"/>
          <w:szCs w:val="28"/>
        </w:rPr>
        <w:t>60人。</w:t>
      </w:r>
    </w:p>
    <w:p w:rsidR="000B3981" w:rsidRPr="00624857" w:rsidRDefault="000B3981" w:rsidP="00624857">
      <w:pPr>
        <w:spacing w:beforeLines="50" w:before="180" w:afterLines="50" w:after="180" w:line="440" w:lineRule="exact"/>
        <w:jc w:val="both"/>
        <w:rPr>
          <w:rFonts w:ascii="微軟正黑體" w:eastAsia="微軟正黑體" w:hAnsi="微軟正黑體" w:cs="Calibri"/>
          <w:bCs/>
          <w:kern w:val="0"/>
          <w:sz w:val="28"/>
          <w:szCs w:val="28"/>
        </w:rPr>
      </w:pPr>
      <w:r w:rsidRPr="00624857">
        <w:rPr>
          <w:rFonts w:ascii="微軟正黑體" w:eastAsia="微軟正黑體" w:hAnsi="微軟正黑體" w:hint="eastAsia"/>
          <w:b/>
          <w:bCs/>
          <w:kern w:val="0"/>
          <w:sz w:val="28"/>
          <w:szCs w:val="28"/>
        </w:rPr>
        <w:t>(</w:t>
      </w:r>
      <w:r w:rsidR="00CD4517" w:rsidRPr="00624857">
        <w:rPr>
          <w:rFonts w:ascii="微軟正黑體" w:eastAsia="微軟正黑體" w:hAnsi="微軟正黑體" w:hint="eastAsia"/>
          <w:b/>
          <w:bCs/>
          <w:kern w:val="0"/>
          <w:sz w:val="28"/>
          <w:szCs w:val="28"/>
        </w:rPr>
        <w:t>三</w:t>
      </w:r>
      <w:r w:rsidRPr="00624857">
        <w:rPr>
          <w:rFonts w:ascii="微軟正黑體" w:eastAsia="微軟正黑體" w:hAnsi="微軟正黑體" w:hint="eastAsia"/>
          <w:b/>
          <w:bCs/>
          <w:kern w:val="0"/>
          <w:sz w:val="28"/>
          <w:szCs w:val="28"/>
        </w:rPr>
        <w:t>)</w:t>
      </w:r>
      <w:r w:rsidR="00D40CF7" w:rsidRPr="00624857">
        <w:rPr>
          <w:rFonts w:ascii="微軟正黑體" w:eastAsia="微軟正黑體" w:hAnsi="微軟正黑體" w:hint="eastAsia"/>
          <w:b/>
          <w:bCs/>
          <w:kern w:val="0"/>
          <w:sz w:val="28"/>
          <w:szCs w:val="28"/>
        </w:rPr>
        <w:t>鼓勵大專校院辦理原住民學生輔導</w:t>
      </w:r>
    </w:p>
    <w:p w:rsidR="00B9501F" w:rsidRPr="00624857" w:rsidRDefault="00D40CF7" w:rsidP="00F87CFC">
      <w:pPr>
        <w:pStyle w:val="af9"/>
        <w:numPr>
          <w:ilvl w:val="0"/>
          <w:numId w:val="13"/>
        </w:numPr>
        <w:spacing w:beforeLines="50" w:before="180" w:afterLines="50" w:after="180" w:line="440" w:lineRule="exact"/>
        <w:ind w:leftChars="0" w:left="567" w:hanging="283"/>
        <w:jc w:val="both"/>
        <w:rPr>
          <w:rFonts w:ascii="微軟正黑體" w:eastAsia="微軟正黑體" w:hAnsi="微軟正黑體"/>
          <w:sz w:val="28"/>
          <w:szCs w:val="28"/>
        </w:rPr>
      </w:pPr>
      <w:r w:rsidRPr="00624857">
        <w:rPr>
          <w:rFonts w:ascii="微軟正黑體" w:eastAsia="微軟正黑體" w:hAnsi="微軟正黑體" w:hint="eastAsia"/>
          <w:sz w:val="28"/>
          <w:szCs w:val="28"/>
        </w:rPr>
        <w:t>透過「獎勵大學教學卓越計畫」協助學校建立學生</w:t>
      </w:r>
      <w:r w:rsidR="00A255EB">
        <w:rPr>
          <w:rFonts w:ascii="微軟正黑體" w:eastAsia="微軟正黑體" w:hAnsi="微軟正黑體" w:hint="eastAsia"/>
          <w:sz w:val="28"/>
          <w:szCs w:val="28"/>
        </w:rPr>
        <w:t>(含原住民)生</w:t>
      </w:r>
      <w:r w:rsidRPr="00624857">
        <w:rPr>
          <w:rFonts w:ascii="微軟正黑體" w:eastAsia="微軟正黑體" w:hAnsi="微軟正黑體" w:hint="eastAsia"/>
          <w:sz w:val="28"/>
          <w:szCs w:val="28"/>
        </w:rPr>
        <w:t>(職)涯輔導機制（包括選課輔導、生活適應、教學助理、預警及輔導機制、建立生涯（學習）歷程檔案、職涯探索、生涯規劃等），並辦理學生生(職)涯輔導活動或課程，以強化學生學習成效，具備就業競爭力。</w:t>
      </w:r>
    </w:p>
    <w:p w:rsidR="00BA786B" w:rsidRDefault="00D40CF7" w:rsidP="00624857">
      <w:pPr>
        <w:pStyle w:val="af9"/>
        <w:numPr>
          <w:ilvl w:val="0"/>
          <w:numId w:val="13"/>
        </w:numPr>
        <w:spacing w:beforeLines="50" w:before="180" w:afterLines="50" w:after="180" w:line="440" w:lineRule="exact"/>
        <w:ind w:leftChars="0" w:left="567" w:hanging="283"/>
        <w:jc w:val="both"/>
        <w:rPr>
          <w:rFonts w:ascii="微軟正黑體" w:eastAsia="微軟正黑體" w:hAnsi="微軟正黑體"/>
          <w:sz w:val="28"/>
          <w:szCs w:val="28"/>
        </w:rPr>
      </w:pPr>
      <w:r w:rsidRPr="00624857">
        <w:rPr>
          <w:rFonts w:ascii="微軟正黑體" w:eastAsia="微軟正黑體" w:hAnsi="微軟正黑體" w:hint="eastAsia"/>
          <w:sz w:val="28"/>
          <w:szCs w:val="28"/>
        </w:rPr>
        <w:t>辦理</w:t>
      </w:r>
      <w:r w:rsidR="00B9501F" w:rsidRPr="00624857">
        <w:rPr>
          <w:rFonts w:ascii="微軟正黑體" w:eastAsia="微軟正黑體" w:hAnsi="微軟正黑體" w:hint="eastAsia"/>
          <w:sz w:val="28"/>
          <w:szCs w:val="28"/>
        </w:rPr>
        <w:t>技專校院</w:t>
      </w:r>
      <w:r w:rsidRPr="00624857">
        <w:rPr>
          <w:rFonts w:ascii="微軟正黑體" w:eastAsia="微軟正黑體" w:hAnsi="微軟正黑體" w:hint="eastAsia"/>
          <w:sz w:val="28"/>
          <w:szCs w:val="28"/>
        </w:rPr>
        <w:t>原住民學生課業及生活輔導，</w:t>
      </w:r>
      <w:r w:rsidR="00B9501F" w:rsidRPr="00624857">
        <w:rPr>
          <w:rFonts w:ascii="微軟正黑體" w:eastAsia="微軟正黑體" w:hAnsi="微軟正黑體" w:hint="eastAsia"/>
          <w:sz w:val="28"/>
          <w:szCs w:val="28"/>
        </w:rPr>
        <w:t>105學年度第1學期補助17校、</w:t>
      </w:r>
      <w:r w:rsidRPr="00624857">
        <w:rPr>
          <w:rFonts w:ascii="微軟正黑體" w:eastAsia="微軟正黑體" w:hAnsi="微軟正黑體" w:hint="eastAsia"/>
          <w:sz w:val="28"/>
          <w:szCs w:val="28"/>
        </w:rPr>
        <w:t>輔導人數合計達9,091人次。</w:t>
      </w:r>
    </w:p>
    <w:p w:rsidR="00BA786B" w:rsidRPr="00BA786B" w:rsidRDefault="00CD4517" w:rsidP="00BA786B">
      <w:pPr>
        <w:pStyle w:val="af9"/>
        <w:numPr>
          <w:ilvl w:val="0"/>
          <w:numId w:val="13"/>
        </w:numPr>
        <w:spacing w:beforeLines="50" w:before="180" w:afterLines="50" w:after="180" w:line="440" w:lineRule="exact"/>
        <w:ind w:leftChars="0" w:left="567" w:hanging="283"/>
        <w:jc w:val="both"/>
        <w:rPr>
          <w:rFonts w:ascii="微軟正黑體" w:eastAsia="微軟正黑體" w:hAnsi="微軟正黑體"/>
          <w:sz w:val="28"/>
          <w:szCs w:val="28"/>
        </w:rPr>
      </w:pPr>
      <w:r w:rsidRPr="00BA786B">
        <w:rPr>
          <w:rFonts w:ascii="微軟正黑體" w:eastAsia="微軟正黑體" w:hAnsi="微軟正黑體" w:hint="eastAsia"/>
          <w:bCs/>
          <w:kern w:val="0"/>
          <w:sz w:val="28"/>
          <w:szCs w:val="28"/>
        </w:rPr>
        <w:t>透過</w:t>
      </w:r>
      <w:r w:rsidR="00D40CF7" w:rsidRPr="00BA786B">
        <w:rPr>
          <w:rFonts w:ascii="微軟正黑體" w:eastAsia="微軟正黑體" w:hAnsi="微軟正黑體" w:hint="eastAsia"/>
          <w:bCs/>
          <w:kern w:val="0"/>
          <w:sz w:val="28"/>
          <w:szCs w:val="28"/>
        </w:rPr>
        <w:t>大專校院原住民籍教師輔導團推動原住民學生生涯發展</w:t>
      </w:r>
      <w:r w:rsidR="00BA786B">
        <w:rPr>
          <w:rFonts w:ascii="微軟正黑體" w:eastAsia="微軟正黑體" w:hAnsi="微軟正黑體" w:hint="eastAsia"/>
          <w:bCs/>
          <w:kern w:val="0"/>
          <w:sz w:val="28"/>
          <w:szCs w:val="28"/>
        </w:rPr>
        <w:t>，</w:t>
      </w:r>
      <w:r w:rsidR="00D40CF7" w:rsidRPr="00BA786B">
        <w:rPr>
          <w:rFonts w:ascii="微軟正黑體" w:eastAsia="微軟正黑體" w:hAnsi="微軟正黑體" w:hint="eastAsia"/>
          <w:sz w:val="28"/>
          <w:szCs w:val="28"/>
        </w:rPr>
        <w:t>與原民會共同辦理參訪工作，105年參訪國立聯合大學、景文科技大學、臺灣觀光學院、國立東華大學、馬偕醫護管理專科學校、國立屏東大學、嘉南藥理大學、大華科技大學、南榮科技大學、東吳大學及佛光大學共計11校，提供專業諮詢意見，協助學校成立</w:t>
      </w:r>
      <w:r w:rsidR="0040705E" w:rsidRPr="00BA786B">
        <w:rPr>
          <w:rFonts w:ascii="微軟正黑體" w:eastAsia="微軟正黑體" w:hAnsi="微軟正黑體" w:hint="eastAsia"/>
          <w:sz w:val="28"/>
          <w:szCs w:val="28"/>
        </w:rPr>
        <w:t>原資中心</w:t>
      </w:r>
      <w:r w:rsidR="00D40CF7" w:rsidRPr="00BA786B">
        <w:rPr>
          <w:rFonts w:ascii="微軟正黑體" w:eastAsia="微軟正黑體" w:hAnsi="微軟正黑體" w:hint="eastAsia"/>
          <w:sz w:val="28"/>
          <w:szCs w:val="28"/>
        </w:rPr>
        <w:t>。</w:t>
      </w:r>
    </w:p>
    <w:p w:rsidR="000B3981" w:rsidRPr="00624857" w:rsidRDefault="000B3981"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BA786B">
        <w:rPr>
          <w:rFonts w:ascii="微軟正黑體" w:eastAsia="微軟正黑體" w:hAnsi="微軟正黑體" w:hint="eastAsia"/>
          <w:b/>
          <w:bCs/>
          <w:kern w:val="0"/>
          <w:sz w:val="28"/>
          <w:szCs w:val="28"/>
        </w:rPr>
        <w:t>四</w:t>
      </w:r>
      <w:r w:rsidRPr="00624857">
        <w:rPr>
          <w:rFonts w:ascii="微軟正黑體" w:eastAsia="微軟正黑體" w:hAnsi="微軟正黑體" w:hint="eastAsia"/>
          <w:b/>
          <w:bCs/>
          <w:kern w:val="0"/>
          <w:sz w:val="28"/>
          <w:szCs w:val="28"/>
        </w:rPr>
        <w:t>)</w:t>
      </w:r>
      <w:r w:rsidR="00217AED" w:rsidRPr="00624857">
        <w:rPr>
          <w:rFonts w:ascii="微軟正黑體" w:eastAsia="微軟正黑體" w:hAnsi="微軟正黑體" w:hint="eastAsia"/>
          <w:b/>
          <w:bCs/>
          <w:kern w:val="0"/>
          <w:sz w:val="28"/>
          <w:szCs w:val="28"/>
        </w:rPr>
        <w:t>補助</w:t>
      </w:r>
      <w:r w:rsidR="002F4FC1" w:rsidRPr="00624857">
        <w:rPr>
          <w:rFonts w:ascii="微軟正黑體" w:eastAsia="微軟正黑體" w:hAnsi="微軟正黑體" w:hint="eastAsia"/>
          <w:b/>
          <w:bCs/>
          <w:kern w:val="0"/>
          <w:sz w:val="28"/>
          <w:szCs w:val="28"/>
        </w:rPr>
        <w:t>大專校院原住民學生學雜費減免</w:t>
      </w:r>
    </w:p>
    <w:p w:rsidR="002F4FC1" w:rsidRPr="00624857" w:rsidRDefault="002F4FC1" w:rsidP="00624857">
      <w:pPr>
        <w:spacing w:beforeLines="50" w:before="180" w:afterLines="50" w:after="180" w:line="440" w:lineRule="exact"/>
        <w:ind w:firstLineChars="202" w:firstLine="566"/>
        <w:jc w:val="both"/>
        <w:rPr>
          <w:rFonts w:ascii="微軟正黑體" w:eastAsia="微軟正黑體" w:hAnsi="微軟正黑體"/>
          <w:sz w:val="28"/>
          <w:szCs w:val="28"/>
        </w:rPr>
      </w:pPr>
      <w:r w:rsidRPr="00624857">
        <w:rPr>
          <w:rFonts w:ascii="微軟正黑體" w:eastAsia="微軟正黑體" w:hAnsi="微軟正黑體" w:hint="eastAsia"/>
          <w:sz w:val="28"/>
          <w:szCs w:val="28"/>
        </w:rPr>
        <w:t>104學年度補助一般大學校院原住民學生學雜費減免，受惠人次為1萬5,636人，補助金額約3.27億元；補助技專校院原住民學生學雜費減免，受惠人次為2萬5,945人，補助金額約4.85億。</w:t>
      </w:r>
    </w:p>
    <w:p w:rsidR="000B3981" w:rsidRPr="00624857" w:rsidRDefault="000B3981"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BA786B">
        <w:rPr>
          <w:rFonts w:ascii="微軟正黑體" w:eastAsia="微軟正黑體" w:hAnsi="微軟正黑體" w:hint="eastAsia"/>
          <w:b/>
          <w:bCs/>
          <w:kern w:val="0"/>
          <w:sz w:val="28"/>
          <w:szCs w:val="28"/>
        </w:rPr>
        <w:t>五</w:t>
      </w:r>
      <w:r w:rsidRPr="00624857">
        <w:rPr>
          <w:rFonts w:ascii="微軟正黑體" w:eastAsia="微軟正黑體" w:hAnsi="微軟正黑體" w:hint="eastAsia"/>
          <w:b/>
          <w:bCs/>
          <w:kern w:val="0"/>
          <w:sz w:val="28"/>
          <w:szCs w:val="28"/>
        </w:rPr>
        <w:t>)</w:t>
      </w:r>
      <w:r w:rsidR="002F4FC1" w:rsidRPr="00624857">
        <w:rPr>
          <w:rFonts w:ascii="微軟正黑體" w:eastAsia="微軟正黑體" w:hAnsi="微軟正黑體" w:hint="eastAsia"/>
          <w:b/>
          <w:bCs/>
          <w:kern w:val="0"/>
          <w:sz w:val="28"/>
          <w:szCs w:val="28"/>
        </w:rPr>
        <w:t>建置整合大專校院原住民學生所需資訊網路平臺</w:t>
      </w:r>
    </w:p>
    <w:p w:rsidR="002F4FC1" w:rsidRPr="00624857" w:rsidRDefault="004605B8" w:rsidP="00624857">
      <w:pPr>
        <w:spacing w:beforeLines="50" w:before="180" w:afterLines="50" w:after="180" w:line="440" w:lineRule="exact"/>
        <w:ind w:left="2" w:firstLineChars="201" w:firstLine="563"/>
        <w:jc w:val="both"/>
        <w:rPr>
          <w:rFonts w:ascii="微軟正黑體" w:eastAsia="微軟正黑體" w:hAnsi="微軟正黑體"/>
          <w:sz w:val="28"/>
          <w:szCs w:val="28"/>
        </w:rPr>
      </w:pPr>
      <w:r>
        <w:rPr>
          <w:rFonts w:ascii="微軟正黑體" w:eastAsia="微軟正黑體" w:hAnsi="微軟正黑體" w:hint="eastAsia"/>
          <w:sz w:val="28"/>
          <w:szCs w:val="28"/>
        </w:rPr>
        <w:t>整合原住民</w:t>
      </w:r>
      <w:r w:rsidR="002F4FC1" w:rsidRPr="00624857">
        <w:rPr>
          <w:rFonts w:ascii="微軟正黑體" w:eastAsia="微軟正黑體" w:hAnsi="微軟正黑體" w:hint="eastAsia"/>
          <w:sz w:val="28"/>
          <w:szCs w:val="28"/>
        </w:rPr>
        <w:t>學生所需相關助學、考試、交流、就業等政府資源，建置教育部原力網，於105年1月1日正式啟用，另原力網APP亦於3月31日完成上架。</w:t>
      </w:r>
    </w:p>
    <w:p w:rsidR="00BA786B" w:rsidRDefault="00CD4517" w:rsidP="00BA786B">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BA786B">
        <w:rPr>
          <w:rFonts w:ascii="微軟正黑體" w:eastAsia="微軟正黑體" w:hAnsi="微軟正黑體" w:hint="eastAsia"/>
          <w:b/>
          <w:bCs/>
          <w:kern w:val="0"/>
          <w:sz w:val="28"/>
          <w:szCs w:val="28"/>
        </w:rPr>
        <w:t>六</w:t>
      </w:r>
      <w:r w:rsidRPr="00624857">
        <w:rPr>
          <w:rFonts w:ascii="微軟正黑體" w:eastAsia="微軟正黑體" w:hAnsi="微軟正黑體" w:hint="eastAsia"/>
          <w:b/>
          <w:bCs/>
          <w:kern w:val="0"/>
          <w:sz w:val="28"/>
          <w:szCs w:val="28"/>
        </w:rPr>
        <w:t>)</w:t>
      </w:r>
      <w:r w:rsidR="00BA786B">
        <w:rPr>
          <w:rFonts w:ascii="微軟正黑體" w:eastAsia="微軟正黑體" w:hAnsi="微軟正黑體" w:hint="eastAsia"/>
          <w:b/>
          <w:bCs/>
          <w:kern w:val="0"/>
          <w:sz w:val="28"/>
          <w:szCs w:val="28"/>
        </w:rPr>
        <w:t>加強相關教育人員研習</w:t>
      </w:r>
    </w:p>
    <w:p w:rsidR="00CD4517" w:rsidRPr="00BA786B" w:rsidRDefault="00CD4517" w:rsidP="00BA786B">
      <w:pPr>
        <w:pStyle w:val="af9"/>
        <w:numPr>
          <w:ilvl w:val="0"/>
          <w:numId w:val="32"/>
        </w:numPr>
        <w:tabs>
          <w:tab w:val="left" w:pos="567"/>
        </w:tabs>
        <w:spacing w:beforeLines="50" w:before="180" w:afterLines="50" w:after="180" w:line="440" w:lineRule="exact"/>
        <w:ind w:leftChars="0" w:hanging="196"/>
        <w:jc w:val="both"/>
        <w:rPr>
          <w:rFonts w:ascii="微軟正黑體" w:eastAsia="微軟正黑體" w:hAnsi="微軟正黑體"/>
          <w:bCs/>
          <w:kern w:val="0"/>
          <w:sz w:val="28"/>
          <w:szCs w:val="28"/>
        </w:rPr>
      </w:pPr>
      <w:r w:rsidRPr="00BA786B">
        <w:rPr>
          <w:rFonts w:ascii="微軟正黑體" w:eastAsia="微軟正黑體" w:hAnsi="微軟正黑體"/>
          <w:bCs/>
          <w:kern w:val="0"/>
          <w:sz w:val="28"/>
          <w:szCs w:val="28"/>
        </w:rPr>
        <w:t>辦理師資及行政人員對原住民學生輔導知能研習</w:t>
      </w:r>
    </w:p>
    <w:p w:rsidR="00CD4517" w:rsidRPr="00624857" w:rsidRDefault="00CD4517" w:rsidP="00BA786B">
      <w:pPr>
        <w:numPr>
          <w:ilvl w:val="1"/>
          <w:numId w:val="33"/>
        </w:numPr>
        <w:spacing w:beforeLines="50" w:before="180" w:afterLines="50" w:after="180" w:line="440" w:lineRule="exact"/>
        <w:ind w:left="851" w:hanging="425"/>
        <w:jc w:val="both"/>
        <w:rPr>
          <w:rFonts w:ascii="微軟正黑體" w:eastAsia="微軟正黑體" w:hAnsi="微軟正黑體" w:cs="Calibri"/>
          <w:bCs/>
          <w:kern w:val="0"/>
          <w:sz w:val="28"/>
          <w:szCs w:val="28"/>
        </w:rPr>
      </w:pPr>
      <w:r w:rsidRPr="00624857">
        <w:rPr>
          <w:rFonts w:ascii="微軟正黑體" w:eastAsia="微軟正黑體" w:hAnsi="微軟正黑體" w:cs="Calibri" w:hint="eastAsia"/>
          <w:bCs/>
          <w:kern w:val="0"/>
          <w:sz w:val="28"/>
          <w:szCs w:val="28"/>
        </w:rPr>
        <w:t>辦理高級中等學校學輔相關會議，以提升相關輔導知能；105年已於4月20至21日辦理高級中等學校認輔教師研習，並於10月5至6日辦理全國高級中等學校輔導工作會議導知能研習會，共計2場次。</w:t>
      </w:r>
    </w:p>
    <w:p w:rsidR="00CD4517" w:rsidRPr="00624857" w:rsidRDefault="00CD4517" w:rsidP="00BA786B">
      <w:pPr>
        <w:numPr>
          <w:ilvl w:val="1"/>
          <w:numId w:val="33"/>
        </w:numPr>
        <w:spacing w:beforeLines="50" w:before="180" w:afterLines="50" w:after="180" w:line="440" w:lineRule="exact"/>
        <w:ind w:left="851" w:hanging="425"/>
        <w:jc w:val="both"/>
        <w:rPr>
          <w:rFonts w:ascii="微軟正黑體" w:eastAsia="微軟正黑體" w:hAnsi="微軟正黑體" w:cs="Calibri"/>
          <w:bCs/>
          <w:kern w:val="0"/>
          <w:sz w:val="28"/>
          <w:szCs w:val="28"/>
        </w:rPr>
      </w:pPr>
      <w:r w:rsidRPr="00624857">
        <w:rPr>
          <w:rFonts w:ascii="微軟正黑體" w:eastAsia="微軟正黑體" w:hAnsi="微軟正黑體" w:cs="Calibri" w:hint="eastAsia"/>
          <w:bCs/>
          <w:kern w:val="0"/>
          <w:sz w:val="28"/>
          <w:szCs w:val="28"/>
        </w:rPr>
        <w:t>辦理大專校院原住民族文化輔導知能研習會，105年已於7月4日假大葉大學辦理中區研習會；9月2日假大仁科技大學辦理南區研習會</w:t>
      </w:r>
      <w:r w:rsidR="006F34A9">
        <w:rPr>
          <w:rFonts w:ascii="微軟正黑體" w:eastAsia="微軟正黑體" w:hAnsi="微軟正黑體" w:cs="Calibri" w:hint="eastAsia"/>
          <w:bCs/>
          <w:kern w:val="0"/>
          <w:sz w:val="28"/>
          <w:szCs w:val="28"/>
        </w:rPr>
        <w:t>，強化學校教職員原住民文化輔導知能</w:t>
      </w:r>
      <w:r w:rsidRPr="00624857">
        <w:rPr>
          <w:rFonts w:ascii="微軟正黑體" w:eastAsia="微軟正黑體" w:hAnsi="微軟正黑體" w:cs="Calibri" w:hint="eastAsia"/>
          <w:bCs/>
          <w:kern w:val="0"/>
          <w:sz w:val="28"/>
          <w:szCs w:val="28"/>
        </w:rPr>
        <w:t>。</w:t>
      </w:r>
    </w:p>
    <w:p w:rsidR="00BA786B" w:rsidRPr="00BA786B" w:rsidRDefault="002F4FC1" w:rsidP="00BA786B">
      <w:pPr>
        <w:pStyle w:val="af9"/>
        <w:numPr>
          <w:ilvl w:val="0"/>
          <w:numId w:val="32"/>
        </w:numPr>
        <w:tabs>
          <w:tab w:val="left" w:pos="567"/>
        </w:tabs>
        <w:spacing w:beforeLines="50" w:before="180" w:afterLines="50" w:after="180" w:line="440" w:lineRule="exact"/>
        <w:ind w:leftChars="118" w:left="563" w:hangingChars="100" w:hanging="280"/>
        <w:jc w:val="both"/>
        <w:rPr>
          <w:rFonts w:ascii="微軟正黑體" w:eastAsia="微軟正黑體" w:hAnsi="微軟正黑體"/>
          <w:sz w:val="28"/>
          <w:szCs w:val="28"/>
        </w:rPr>
      </w:pPr>
      <w:r w:rsidRPr="00BA786B">
        <w:rPr>
          <w:rFonts w:ascii="微軟正黑體" w:eastAsia="微軟正黑體" w:hAnsi="微軟正黑體" w:hint="eastAsia"/>
          <w:bCs/>
          <w:kern w:val="0"/>
          <w:sz w:val="28"/>
          <w:szCs w:val="28"/>
        </w:rPr>
        <w:t>鼓勵專業輔導人員增進對原住民族文化之理解</w:t>
      </w:r>
    </w:p>
    <w:p w:rsidR="00BA786B" w:rsidRPr="00BA786B" w:rsidRDefault="002F4FC1" w:rsidP="00BA786B">
      <w:pPr>
        <w:pStyle w:val="af9"/>
        <w:numPr>
          <w:ilvl w:val="0"/>
          <w:numId w:val="35"/>
        </w:numPr>
        <w:tabs>
          <w:tab w:val="left" w:pos="567"/>
        </w:tabs>
        <w:spacing w:beforeLines="50" w:before="180" w:afterLines="50" w:after="180" w:line="440" w:lineRule="exact"/>
        <w:ind w:leftChars="0" w:left="851" w:hanging="425"/>
        <w:jc w:val="both"/>
        <w:rPr>
          <w:rFonts w:ascii="微軟正黑體" w:eastAsia="微軟正黑體" w:hAnsi="微軟正黑體"/>
          <w:sz w:val="28"/>
          <w:szCs w:val="28"/>
        </w:rPr>
      </w:pPr>
      <w:r w:rsidRPr="00BA786B">
        <w:rPr>
          <w:rFonts w:ascii="微軟正黑體" w:eastAsia="微軟正黑體" w:hAnsi="微軟正黑體" w:hint="eastAsia"/>
          <w:sz w:val="28"/>
          <w:szCs w:val="28"/>
        </w:rPr>
        <w:t>105年3月21日於國立交通大學辦理105年度全國學生輔導諮商中心業務聯</w:t>
      </w:r>
      <w:r w:rsidR="00BA786B">
        <w:rPr>
          <w:rFonts w:ascii="微軟正黑體" w:eastAsia="微軟正黑體" w:hAnsi="微軟正黑體" w:hint="eastAsia"/>
          <w:sz w:val="28"/>
          <w:szCs w:val="28"/>
        </w:rPr>
        <w:t>繫會議，邀請專輔教師進行原住民族輔導工作經驗及原住民族文化分享，</w:t>
      </w:r>
      <w:r w:rsidR="00BA786B">
        <w:rPr>
          <w:rFonts w:ascii="微軟正黑體" w:eastAsia="微軟正黑體" w:hAnsi="微軟正黑體" w:hint="eastAsia"/>
          <w:bCs/>
          <w:kern w:val="0"/>
          <w:sz w:val="28"/>
          <w:szCs w:val="28"/>
        </w:rPr>
        <w:t>以增進高級中等以下學校專業輔導人員</w:t>
      </w:r>
      <w:r w:rsidR="00BA786B" w:rsidRPr="00BA786B">
        <w:rPr>
          <w:rFonts w:ascii="微軟正黑體" w:eastAsia="微軟正黑體" w:hAnsi="微軟正黑體" w:hint="eastAsia"/>
          <w:bCs/>
          <w:kern w:val="0"/>
          <w:sz w:val="28"/>
          <w:szCs w:val="28"/>
        </w:rPr>
        <w:t>對原住民族文化之理解</w:t>
      </w:r>
      <w:r w:rsidR="00BA786B">
        <w:rPr>
          <w:rFonts w:ascii="微軟正黑體" w:eastAsia="微軟正黑體" w:hAnsi="微軟正黑體" w:hint="eastAsia"/>
          <w:bCs/>
          <w:kern w:val="0"/>
          <w:sz w:val="28"/>
          <w:szCs w:val="28"/>
        </w:rPr>
        <w:t>。</w:t>
      </w:r>
    </w:p>
    <w:p w:rsidR="00BA786B" w:rsidRPr="009B6773" w:rsidRDefault="00BA786B" w:rsidP="009B6773">
      <w:pPr>
        <w:pStyle w:val="af9"/>
        <w:numPr>
          <w:ilvl w:val="0"/>
          <w:numId w:val="35"/>
        </w:numPr>
        <w:tabs>
          <w:tab w:val="left" w:pos="567"/>
        </w:tabs>
        <w:spacing w:beforeLines="50" w:before="180" w:afterLines="50" w:after="180" w:line="440" w:lineRule="exact"/>
        <w:ind w:leftChars="0" w:left="851" w:hanging="425"/>
        <w:jc w:val="both"/>
        <w:rPr>
          <w:rFonts w:ascii="微軟正黑體" w:eastAsia="微軟正黑體" w:hAnsi="微軟正黑體"/>
          <w:sz w:val="28"/>
          <w:szCs w:val="28"/>
        </w:rPr>
      </w:pPr>
      <w:r w:rsidRPr="00BA786B">
        <w:rPr>
          <w:rFonts w:ascii="微軟正黑體" w:eastAsia="微軟正黑體" w:hAnsi="微軟正黑體" w:hint="eastAsia"/>
          <w:sz w:val="28"/>
          <w:szCs w:val="28"/>
        </w:rPr>
        <w:t>105年8月25日假馬偕醫護管理專科學校辦理「大專校院原住民學生輔導-原住民青年的自我追尋」研習乙場次</w:t>
      </w:r>
      <w:r w:rsidRPr="009B6773">
        <w:rPr>
          <w:rFonts w:ascii="微軟正黑體" w:eastAsia="微軟正黑體" w:hAnsi="微軟正黑體" w:hint="eastAsia"/>
          <w:sz w:val="28"/>
          <w:szCs w:val="28"/>
        </w:rPr>
        <w:t>，計有110</w:t>
      </w:r>
      <w:r w:rsidR="009B6773" w:rsidRPr="009B6773">
        <w:rPr>
          <w:rFonts w:ascii="微軟正黑體" w:eastAsia="微軟正黑體" w:hAnsi="微軟正黑體" w:hint="eastAsia"/>
          <w:sz w:val="28"/>
          <w:szCs w:val="28"/>
        </w:rPr>
        <w:t>人次參加，</w:t>
      </w:r>
      <w:r w:rsidR="009B6773" w:rsidRPr="009B6773">
        <w:rPr>
          <w:rFonts w:ascii="微軟正黑體" w:eastAsia="微軟正黑體" w:hAnsi="微軟正黑體" w:hint="eastAsia"/>
          <w:bCs/>
          <w:kern w:val="0"/>
          <w:sz w:val="28"/>
          <w:szCs w:val="28"/>
        </w:rPr>
        <w:t>提供大專校院專業輔導人員多元文化諮商課程活動。</w:t>
      </w:r>
    </w:p>
    <w:p w:rsidR="002F4FC1" w:rsidRPr="00624857" w:rsidRDefault="000B3981"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BA786B">
        <w:rPr>
          <w:rFonts w:ascii="微軟正黑體" w:eastAsia="微軟正黑體" w:hAnsi="微軟正黑體" w:hint="eastAsia"/>
          <w:b/>
          <w:bCs/>
          <w:kern w:val="0"/>
          <w:sz w:val="28"/>
          <w:szCs w:val="28"/>
        </w:rPr>
        <w:t>七</w:t>
      </w:r>
      <w:r w:rsidRPr="00624857">
        <w:rPr>
          <w:rFonts w:ascii="微軟正黑體" w:eastAsia="微軟正黑體" w:hAnsi="微軟正黑體" w:hint="eastAsia"/>
          <w:b/>
          <w:bCs/>
          <w:kern w:val="0"/>
          <w:sz w:val="28"/>
          <w:szCs w:val="28"/>
        </w:rPr>
        <w:t>)</w:t>
      </w:r>
      <w:r w:rsidR="002F4FC1" w:rsidRPr="00624857">
        <w:rPr>
          <w:rFonts w:ascii="微軟正黑體" w:eastAsia="微軟正黑體" w:hAnsi="微軟正黑體" w:hint="eastAsia"/>
          <w:b/>
          <w:bCs/>
          <w:kern w:val="0"/>
          <w:sz w:val="28"/>
          <w:szCs w:val="28"/>
        </w:rPr>
        <w:t>優先補助大專校院原住民學生人數達100人以上學校之專業輔導人力</w:t>
      </w:r>
    </w:p>
    <w:p w:rsidR="000B3981" w:rsidRPr="00624857" w:rsidRDefault="002F4FC1" w:rsidP="00624857">
      <w:pPr>
        <w:spacing w:beforeLines="50" w:before="180" w:afterLines="50" w:after="180" w:line="440" w:lineRule="exact"/>
        <w:ind w:firstLineChars="202" w:firstLine="566"/>
        <w:jc w:val="both"/>
        <w:rPr>
          <w:rFonts w:ascii="微軟正黑體" w:eastAsia="微軟正黑體" w:hAnsi="微軟正黑體"/>
          <w:b/>
          <w:bCs/>
          <w:kern w:val="0"/>
          <w:sz w:val="28"/>
          <w:szCs w:val="28"/>
        </w:rPr>
      </w:pPr>
      <w:r w:rsidRPr="00624857">
        <w:rPr>
          <w:rFonts w:ascii="微軟正黑體" w:eastAsia="微軟正黑體" w:hAnsi="微軟正黑體" w:hint="eastAsia"/>
          <w:sz w:val="28"/>
          <w:szCs w:val="28"/>
        </w:rPr>
        <w:t>查原住民學生人數達100人以上之學校(104學年度計97校)，計有75校申請105年度專業輔導人力補助計畫案，通過補助者計有73校，補助校數比率達97.33%。</w:t>
      </w:r>
    </w:p>
    <w:p w:rsidR="000B3981" w:rsidRPr="00624857" w:rsidRDefault="000B3981"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w:t>
      </w:r>
      <w:r w:rsidR="00BA786B">
        <w:rPr>
          <w:rFonts w:ascii="微軟正黑體" w:eastAsia="微軟正黑體" w:hAnsi="微軟正黑體" w:hint="eastAsia"/>
          <w:b/>
          <w:bCs/>
          <w:kern w:val="0"/>
          <w:sz w:val="28"/>
          <w:szCs w:val="28"/>
        </w:rPr>
        <w:t>八</w:t>
      </w:r>
      <w:r w:rsidRPr="00624857">
        <w:rPr>
          <w:rFonts w:ascii="微軟正黑體" w:eastAsia="微軟正黑體" w:hAnsi="微軟正黑體" w:hint="eastAsia"/>
          <w:b/>
          <w:bCs/>
          <w:kern w:val="0"/>
          <w:sz w:val="28"/>
          <w:szCs w:val="28"/>
        </w:rPr>
        <w:t>)</w:t>
      </w:r>
      <w:r w:rsidR="00EA1DAB" w:rsidRPr="00624857">
        <w:rPr>
          <w:rFonts w:ascii="微軟正黑體" w:eastAsia="微軟正黑體" w:hAnsi="微軟正黑體" w:hint="eastAsia"/>
          <w:b/>
          <w:bCs/>
          <w:kern w:val="0"/>
          <w:sz w:val="28"/>
          <w:szCs w:val="28"/>
        </w:rPr>
        <w:t>鼓勵各大專校院進行原住民籍專業輔導人員</w:t>
      </w:r>
      <w:r w:rsidR="002F4FC1" w:rsidRPr="00624857">
        <w:rPr>
          <w:rFonts w:ascii="微軟正黑體" w:eastAsia="微軟正黑體" w:hAnsi="微軟正黑體" w:hint="eastAsia"/>
          <w:b/>
          <w:bCs/>
          <w:kern w:val="0"/>
          <w:sz w:val="28"/>
          <w:szCs w:val="28"/>
        </w:rPr>
        <w:t>之培育</w:t>
      </w:r>
    </w:p>
    <w:p w:rsidR="00EA1DAB" w:rsidRPr="00624857" w:rsidRDefault="00EA1DAB"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sz w:val="28"/>
          <w:szCs w:val="28"/>
        </w:rPr>
        <w:t>依原民會建議之需求學門領域，鼓勵大學校院於</w:t>
      </w:r>
      <w:r w:rsidR="002F4FC1" w:rsidRPr="00624857">
        <w:rPr>
          <w:rFonts w:ascii="微軟正黑體" w:eastAsia="微軟正黑體" w:hAnsi="微軟正黑體" w:hint="eastAsia"/>
          <w:sz w:val="28"/>
          <w:szCs w:val="28"/>
        </w:rPr>
        <w:t>繁星推薦、個人申請等升學管道</w:t>
      </w:r>
      <w:r w:rsidRPr="00624857">
        <w:rPr>
          <w:rFonts w:ascii="微軟正黑體" w:eastAsia="微軟正黑體" w:hAnsi="微軟正黑體" w:hint="eastAsia"/>
          <w:sz w:val="28"/>
          <w:szCs w:val="28"/>
        </w:rPr>
        <w:t>踴躍提供輔導相關系所外加名額</w:t>
      </w:r>
      <w:r w:rsidR="002F4FC1" w:rsidRPr="00624857">
        <w:rPr>
          <w:rFonts w:ascii="微軟正黑體" w:eastAsia="微軟正黑體" w:hAnsi="微軟正黑體" w:hint="eastAsia"/>
          <w:bCs/>
          <w:kern w:val="0"/>
          <w:sz w:val="28"/>
          <w:szCs w:val="28"/>
        </w:rPr>
        <w:t>為利原住民人才培育；</w:t>
      </w:r>
      <w:r w:rsidRPr="00624857">
        <w:rPr>
          <w:rFonts w:ascii="微軟正黑體" w:eastAsia="微軟正黑體" w:hAnsi="微軟正黑體" w:hint="eastAsia"/>
          <w:bCs/>
          <w:kern w:val="0"/>
          <w:sz w:val="28"/>
          <w:szCs w:val="28"/>
        </w:rPr>
        <w:t>105學年度核定心理類輔導相關學系外加名額115名，106學年度133</w:t>
      </w:r>
      <w:r w:rsidR="002F4FC1" w:rsidRPr="00624857">
        <w:rPr>
          <w:rFonts w:ascii="微軟正黑體" w:eastAsia="微軟正黑體" w:hAnsi="微軟正黑體" w:hint="eastAsia"/>
          <w:bCs/>
          <w:kern w:val="0"/>
          <w:sz w:val="28"/>
          <w:szCs w:val="28"/>
        </w:rPr>
        <w:t>名</w:t>
      </w:r>
      <w:r w:rsidRPr="00624857">
        <w:rPr>
          <w:rFonts w:ascii="微軟正黑體" w:eastAsia="微軟正黑體" w:hAnsi="微軟正黑體" w:hint="eastAsia"/>
          <w:bCs/>
          <w:kern w:val="0"/>
          <w:sz w:val="28"/>
          <w:szCs w:val="28"/>
        </w:rPr>
        <w:t>。</w:t>
      </w:r>
    </w:p>
    <w:p w:rsidR="0075468E" w:rsidRPr="00624857" w:rsidRDefault="0075468E" w:rsidP="002658E8">
      <w:pPr>
        <w:pStyle w:val="1"/>
        <w:numPr>
          <w:ilvl w:val="0"/>
          <w:numId w:val="36"/>
        </w:numPr>
        <w:spacing w:beforeLines="50" w:afterLines="50" w:line="440" w:lineRule="exact"/>
        <w:jc w:val="both"/>
        <w:rPr>
          <w:rFonts w:ascii="微軟正黑體" w:eastAsia="微軟正黑體" w:hAnsi="微軟正黑體"/>
          <w:kern w:val="0"/>
          <w:sz w:val="32"/>
          <w:szCs w:val="32"/>
        </w:rPr>
      </w:pPr>
      <w:bookmarkStart w:id="18" w:name="_Toc482691586"/>
      <w:r w:rsidRPr="00624857">
        <w:rPr>
          <w:rFonts w:ascii="微軟正黑體" w:eastAsia="微軟正黑體" w:hAnsi="微軟正黑體" w:hint="eastAsia"/>
          <w:kern w:val="0"/>
          <w:sz w:val="32"/>
          <w:szCs w:val="32"/>
        </w:rPr>
        <w:t>促進原住民族教育研究與國際交流</w:t>
      </w:r>
      <w:bookmarkEnd w:id="18"/>
    </w:p>
    <w:p w:rsidR="0075468E" w:rsidRPr="00624857" w:rsidRDefault="00890349"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一、</w:t>
      </w:r>
      <w:r w:rsidR="006B2F76" w:rsidRPr="00624857">
        <w:rPr>
          <w:rFonts w:ascii="微軟正黑體" w:eastAsia="微軟正黑體" w:hAnsi="微軟正黑體" w:hint="eastAsia"/>
          <w:b/>
          <w:sz w:val="28"/>
          <w:szCs w:val="28"/>
        </w:rPr>
        <w:t>鼓勵大專校院推動</w:t>
      </w:r>
      <w:r w:rsidRPr="00624857">
        <w:rPr>
          <w:rFonts w:ascii="微軟正黑體" w:eastAsia="微軟正黑體" w:hAnsi="微軟正黑體" w:hint="eastAsia"/>
          <w:b/>
          <w:sz w:val="28"/>
          <w:szCs w:val="28"/>
        </w:rPr>
        <w:t>原住</w:t>
      </w:r>
      <w:r w:rsidR="006B2F76" w:rsidRPr="00624857">
        <w:rPr>
          <w:rFonts w:ascii="微軟正黑體" w:eastAsia="微軟正黑體" w:hAnsi="微軟正黑體" w:hint="eastAsia"/>
          <w:b/>
          <w:sz w:val="28"/>
          <w:szCs w:val="28"/>
        </w:rPr>
        <w:t>民族學術與研究</w:t>
      </w:r>
    </w:p>
    <w:p w:rsidR="0075468E" w:rsidRPr="00624857" w:rsidRDefault="006B2F76" w:rsidP="00624857">
      <w:pPr>
        <w:spacing w:beforeLines="50" w:before="180" w:afterLines="50" w:after="180" w:line="440" w:lineRule="exact"/>
        <w:ind w:firstLine="565"/>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鼓勵大專校院發展原住民族知識與文化之教育研究，</w:t>
      </w:r>
      <w:r w:rsidR="00890349" w:rsidRPr="00624857">
        <w:rPr>
          <w:rFonts w:ascii="微軟正黑體" w:eastAsia="微軟正黑體" w:hAnsi="微軟正黑體" w:hint="eastAsia"/>
          <w:bCs/>
          <w:kern w:val="0"/>
          <w:sz w:val="28"/>
          <w:szCs w:val="28"/>
        </w:rPr>
        <w:t>105年</w:t>
      </w:r>
      <w:r w:rsidR="00ED6438" w:rsidRPr="00624857">
        <w:rPr>
          <w:rFonts w:ascii="微軟正黑體" w:eastAsia="微軟正黑體" w:hAnsi="微軟正黑體" w:hint="eastAsia"/>
          <w:bCs/>
          <w:kern w:val="0"/>
          <w:sz w:val="28"/>
          <w:szCs w:val="28"/>
        </w:rPr>
        <w:t>於</w:t>
      </w:r>
      <w:r w:rsidR="00890349" w:rsidRPr="00624857">
        <w:rPr>
          <w:rFonts w:ascii="微軟正黑體" w:eastAsia="微軟正黑體" w:hAnsi="微軟正黑體" w:hint="eastAsia"/>
          <w:bCs/>
          <w:kern w:val="0"/>
          <w:sz w:val="28"/>
          <w:szCs w:val="28"/>
        </w:rPr>
        <w:t>1月28至29日「105年度全國大專校院校長會議」</w:t>
      </w:r>
      <w:r w:rsidRPr="00624857">
        <w:rPr>
          <w:rFonts w:ascii="微軟正黑體" w:eastAsia="微軟正黑體" w:hAnsi="微軟正黑體" w:hint="eastAsia"/>
          <w:bCs/>
          <w:kern w:val="0"/>
          <w:sz w:val="28"/>
          <w:szCs w:val="28"/>
        </w:rPr>
        <w:t>加強</w:t>
      </w:r>
      <w:r w:rsidR="00890349" w:rsidRPr="00624857">
        <w:rPr>
          <w:rFonts w:ascii="微軟正黑體" w:eastAsia="微軟正黑體" w:hAnsi="微軟正黑體" w:hint="eastAsia"/>
          <w:bCs/>
          <w:kern w:val="0"/>
          <w:sz w:val="28"/>
          <w:szCs w:val="28"/>
        </w:rPr>
        <w:t>宣導</w:t>
      </w:r>
      <w:r w:rsidR="00ED6438" w:rsidRPr="00624857">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另補助國立臺東大學於11月11日至13日辦理「2016年南島民族科學與數學教育學術研討會」，以「研究交流－原住民族科學與數學研究理論與實務交流」為題，邀請國內及國際學者針對近年相關領域研究及議題進行交流報告，辦理兩場國際學者專題演說</w:t>
      </w:r>
      <w:r w:rsidR="00ED6438" w:rsidRPr="00624857">
        <w:rPr>
          <w:rFonts w:ascii="微軟正黑體" w:eastAsia="微軟正黑體" w:hAnsi="微軟正黑體" w:hint="eastAsia"/>
          <w:bCs/>
          <w:kern w:val="0"/>
          <w:sz w:val="28"/>
          <w:szCs w:val="28"/>
        </w:rPr>
        <w:t>，</w:t>
      </w:r>
      <w:r w:rsidR="00890349" w:rsidRPr="00624857">
        <w:rPr>
          <w:rFonts w:ascii="微軟正黑體" w:eastAsia="微軟正黑體" w:hAnsi="微軟正黑體" w:hint="eastAsia"/>
          <w:bCs/>
          <w:kern w:val="0"/>
          <w:sz w:val="28"/>
          <w:szCs w:val="28"/>
        </w:rPr>
        <w:t>推動「世界南島文化交流」</w:t>
      </w:r>
      <w:r w:rsidRPr="00624857">
        <w:rPr>
          <w:rFonts w:ascii="微軟正黑體" w:eastAsia="微軟正黑體" w:hAnsi="微軟正黑體" w:hint="eastAsia"/>
          <w:bCs/>
          <w:kern w:val="0"/>
          <w:sz w:val="28"/>
          <w:szCs w:val="28"/>
        </w:rPr>
        <w:t>。</w:t>
      </w:r>
    </w:p>
    <w:p w:rsidR="0075468E" w:rsidRPr="00624857" w:rsidRDefault="0075468E"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二、</w:t>
      </w:r>
      <w:r w:rsidR="00010673" w:rsidRPr="00624857">
        <w:rPr>
          <w:rFonts w:ascii="微軟正黑體" w:eastAsia="微軟正黑體" w:hAnsi="微軟正黑體" w:hint="eastAsia"/>
          <w:b/>
          <w:sz w:val="28"/>
          <w:szCs w:val="28"/>
        </w:rPr>
        <w:t>推動原住民</w:t>
      </w:r>
      <w:r w:rsidR="006B2F76" w:rsidRPr="00624857">
        <w:rPr>
          <w:rFonts w:ascii="微軟正黑體" w:eastAsia="微軟正黑體" w:hAnsi="微軟正黑體" w:hint="eastAsia"/>
          <w:b/>
          <w:sz w:val="28"/>
          <w:szCs w:val="28"/>
        </w:rPr>
        <w:t>學生</w:t>
      </w:r>
      <w:r w:rsidRPr="00624857">
        <w:rPr>
          <w:rFonts w:ascii="微軟正黑體" w:eastAsia="微軟正黑體" w:hAnsi="微軟正黑體" w:hint="eastAsia"/>
          <w:b/>
          <w:sz w:val="28"/>
          <w:szCs w:val="28"/>
        </w:rPr>
        <w:t>國際交流活動</w:t>
      </w:r>
    </w:p>
    <w:p w:rsidR="006A1D95" w:rsidRPr="00624857" w:rsidRDefault="006A1D9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w:t>
      </w:r>
      <w:r w:rsidR="00932476" w:rsidRPr="00624857">
        <w:rPr>
          <w:rFonts w:ascii="微軟正黑體" w:eastAsia="微軟正黑體" w:hAnsi="微軟正黑體" w:hint="eastAsia"/>
          <w:b/>
          <w:bCs/>
          <w:kern w:val="0"/>
          <w:sz w:val="28"/>
          <w:szCs w:val="28"/>
        </w:rPr>
        <w:t>鼓勵學校申請學海系列獎補助計畫辦理原住民學生國際交流</w:t>
      </w:r>
    </w:p>
    <w:p w:rsidR="006A1D95" w:rsidRPr="00624857" w:rsidRDefault="00932476" w:rsidP="00624857">
      <w:pPr>
        <w:spacing w:beforeLines="50" w:before="180" w:afterLines="50" w:after="180" w:line="440" w:lineRule="exact"/>
        <w:ind w:firstLineChars="202" w:firstLine="566"/>
        <w:jc w:val="both"/>
        <w:rPr>
          <w:rFonts w:ascii="微軟正黑體" w:eastAsia="微軟正黑體" w:hAnsi="微軟正黑體"/>
          <w:b/>
          <w:bCs/>
          <w:kern w:val="0"/>
          <w:sz w:val="28"/>
          <w:szCs w:val="28"/>
        </w:rPr>
      </w:pPr>
      <w:r w:rsidRPr="00624857">
        <w:rPr>
          <w:rFonts w:ascii="微軟正黑體" w:eastAsia="微軟正黑體" w:hAnsi="微軟正黑體" w:hint="eastAsia"/>
          <w:bCs/>
          <w:kern w:val="0"/>
          <w:sz w:val="28"/>
          <w:szCs w:val="28"/>
        </w:rPr>
        <w:t>105年12月28日至30日於北、中、南區各辦理1</w:t>
      </w:r>
      <w:r w:rsidR="006B2F76" w:rsidRPr="00624857">
        <w:rPr>
          <w:rFonts w:ascii="微軟正黑體" w:eastAsia="微軟正黑體" w:hAnsi="微軟正黑體" w:hint="eastAsia"/>
          <w:bCs/>
          <w:kern w:val="0"/>
          <w:sz w:val="28"/>
          <w:szCs w:val="28"/>
        </w:rPr>
        <w:t>場</w:t>
      </w:r>
      <w:r w:rsidRPr="00624857">
        <w:rPr>
          <w:rFonts w:ascii="微軟正黑體" w:eastAsia="微軟正黑體" w:hAnsi="微軟正黑體" w:hint="eastAsia"/>
          <w:bCs/>
          <w:kern w:val="0"/>
          <w:sz w:val="28"/>
          <w:szCs w:val="28"/>
        </w:rPr>
        <w:t>大專校院選送學生出國研修或國外專業實習計畫宣導說明會，</w:t>
      </w:r>
      <w:r w:rsidR="006B2F76" w:rsidRPr="00624857">
        <w:rPr>
          <w:rFonts w:ascii="微軟正黑體" w:eastAsia="微軟正黑體" w:hAnsi="微軟正黑體" w:hint="eastAsia"/>
          <w:bCs/>
          <w:kern w:val="0"/>
          <w:sz w:val="28"/>
          <w:szCs w:val="28"/>
        </w:rPr>
        <w:t>並透過說明會加強</w:t>
      </w:r>
      <w:r w:rsidRPr="00624857">
        <w:rPr>
          <w:rFonts w:ascii="微軟正黑體" w:eastAsia="微軟正黑體" w:hAnsi="微軟正黑體" w:hint="eastAsia"/>
          <w:bCs/>
          <w:kern w:val="0"/>
          <w:sz w:val="28"/>
          <w:szCs w:val="28"/>
        </w:rPr>
        <w:t>鼓勵大專校院辦理原住民學生國際交流。</w:t>
      </w:r>
    </w:p>
    <w:p w:rsidR="006A1D95" w:rsidRPr="00624857" w:rsidRDefault="006A1D9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w:t>
      </w:r>
      <w:r w:rsidR="00B16885" w:rsidRPr="00624857">
        <w:rPr>
          <w:rFonts w:ascii="微軟正黑體" w:eastAsia="微軟正黑體" w:hAnsi="微軟正黑體" w:hint="eastAsia"/>
          <w:b/>
          <w:bCs/>
          <w:kern w:val="0"/>
          <w:sz w:val="28"/>
          <w:szCs w:val="28"/>
        </w:rPr>
        <w:t>補助原住民族青年國際參與</w:t>
      </w:r>
      <w:r w:rsidR="00932476" w:rsidRPr="00624857">
        <w:rPr>
          <w:rFonts w:ascii="微軟正黑體" w:eastAsia="微軟正黑體" w:hAnsi="微軟正黑體" w:hint="eastAsia"/>
          <w:b/>
          <w:bCs/>
          <w:kern w:val="0"/>
          <w:sz w:val="28"/>
          <w:szCs w:val="28"/>
        </w:rPr>
        <w:t>及</w:t>
      </w:r>
      <w:r w:rsidR="00B16885" w:rsidRPr="00624857">
        <w:rPr>
          <w:rFonts w:ascii="微軟正黑體" w:eastAsia="微軟正黑體" w:hAnsi="微軟正黑體" w:hint="eastAsia"/>
          <w:b/>
          <w:bCs/>
          <w:kern w:val="0"/>
          <w:sz w:val="28"/>
          <w:szCs w:val="28"/>
        </w:rPr>
        <w:t>交流行動</w:t>
      </w:r>
    </w:p>
    <w:p w:rsidR="00932476" w:rsidRPr="00624857" w:rsidRDefault="00B16885" w:rsidP="00624857">
      <w:pPr>
        <w:spacing w:beforeLines="50" w:before="180" w:afterLines="50" w:after="180" w:line="440" w:lineRule="exact"/>
        <w:ind w:firstLineChars="202" w:firstLine="566"/>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105年透過補助青年國際參與及交流實施計畫，</w:t>
      </w:r>
      <w:r w:rsidR="00932476" w:rsidRPr="00624857">
        <w:rPr>
          <w:rFonts w:ascii="微軟正黑體" w:eastAsia="微軟正黑體" w:hAnsi="微軟正黑體" w:hint="eastAsia"/>
          <w:bCs/>
          <w:kern w:val="0"/>
          <w:sz w:val="28"/>
          <w:szCs w:val="28"/>
        </w:rPr>
        <w:t>補助國立臺灣大學</w:t>
      </w:r>
      <w:r w:rsidRPr="00624857">
        <w:rPr>
          <w:rFonts w:ascii="微軟正黑體" w:eastAsia="微軟正黑體" w:hAnsi="微軟正黑體" w:hint="eastAsia"/>
          <w:bCs/>
          <w:kern w:val="0"/>
          <w:sz w:val="28"/>
          <w:szCs w:val="28"/>
        </w:rPr>
        <w:t>原住民</w:t>
      </w:r>
      <w:r w:rsidR="00932476" w:rsidRPr="00624857">
        <w:rPr>
          <w:rFonts w:ascii="微軟正黑體" w:eastAsia="微軟正黑體" w:hAnsi="微軟正黑體" w:hint="eastAsia"/>
          <w:bCs/>
          <w:kern w:val="0"/>
          <w:sz w:val="28"/>
          <w:szCs w:val="28"/>
        </w:rPr>
        <w:t>學生</w:t>
      </w:r>
      <w:r w:rsidRPr="00624857">
        <w:rPr>
          <w:rFonts w:ascii="微軟正黑體" w:eastAsia="微軟正黑體" w:hAnsi="微軟正黑體" w:hint="eastAsia"/>
          <w:bCs/>
          <w:kern w:val="0"/>
          <w:sz w:val="28"/>
          <w:szCs w:val="28"/>
        </w:rPr>
        <w:t>3名</w:t>
      </w:r>
      <w:r w:rsidR="00932476" w:rsidRPr="00624857">
        <w:rPr>
          <w:rFonts w:ascii="微軟正黑體" w:eastAsia="微軟正黑體" w:hAnsi="微軟正黑體" w:hint="eastAsia"/>
          <w:bCs/>
          <w:kern w:val="0"/>
          <w:sz w:val="28"/>
          <w:szCs w:val="28"/>
        </w:rPr>
        <w:t>，赴關島參</w:t>
      </w:r>
      <w:r w:rsidRPr="00624857">
        <w:rPr>
          <w:rFonts w:ascii="微軟正黑體" w:eastAsia="微軟正黑體" w:hAnsi="微軟正黑體" w:hint="eastAsia"/>
          <w:bCs/>
          <w:kern w:val="0"/>
          <w:sz w:val="28"/>
          <w:szCs w:val="28"/>
        </w:rPr>
        <w:t>與</w:t>
      </w:r>
      <w:r w:rsidR="006F34A9">
        <w:rPr>
          <w:rFonts w:ascii="微軟正黑體" w:eastAsia="微軟正黑體" w:hAnsi="微軟正黑體" w:hint="eastAsia"/>
          <w:bCs/>
          <w:kern w:val="0"/>
          <w:sz w:val="28"/>
          <w:szCs w:val="28"/>
        </w:rPr>
        <w:t>太平洋藝術節活動；</w:t>
      </w:r>
      <w:r w:rsidR="00932476" w:rsidRPr="00624857">
        <w:rPr>
          <w:rFonts w:ascii="微軟正黑體" w:eastAsia="微軟正黑體" w:hAnsi="微軟正黑體" w:hint="eastAsia"/>
          <w:bCs/>
          <w:kern w:val="0"/>
          <w:sz w:val="28"/>
          <w:szCs w:val="28"/>
        </w:rPr>
        <w:t>補助臺灣原住民族政策協會</w:t>
      </w:r>
      <w:r w:rsidRPr="00624857">
        <w:rPr>
          <w:rFonts w:ascii="微軟正黑體" w:eastAsia="微軟正黑體" w:hAnsi="微軟正黑體" w:hint="eastAsia"/>
          <w:bCs/>
          <w:kern w:val="0"/>
          <w:sz w:val="28"/>
          <w:szCs w:val="28"/>
        </w:rPr>
        <w:t>原住民學生3名</w:t>
      </w:r>
      <w:r w:rsidR="00932476" w:rsidRPr="00624857">
        <w:rPr>
          <w:rFonts w:ascii="微軟正黑體" w:eastAsia="微軟正黑體" w:hAnsi="微軟正黑體" w:hint="eastAsia"/>
          <w:bCs/>
          <w:kern w:val="0"/>
          <w:sz w:val="28"/>
          <w:szCs w:val="28"/>
        </w:rPr>
        <w:t>，赴紐約參與第15屆聯合國原住民議題常設論壇暨會前準備會議。</w:t>
      </w:r>
    </w:p>
    <w:p w:rsidR="00D61412" w:rsidRPr="00624857" w:rsidRDefault="0075468E" w:rsidP="00624857">
      <w:pPr>
        <w:spacing w:beforeLines="50" w:before="180" w:afterLines="50" w:after="180" w:line="440" w:lineRule="exact"/>
        <w:jc w:val="both"/>
        <w:rPr>
          <w:rFonts w:ascii="微軟正黑體" w:eastAsia="微軟正黑體" w:hAnsi="微軟正黑體"/>
          <w:b/>
          <w:sz w:val="28"/>
          <w:szCs w:val="28"/>
        </w:rPr>
      </w:pPr>
      <w:r w:rsidRPr="00624857">
        <w:rPr>
          <w:rFonts w:ascii="微軟正黑體" w:eastAsia="微軟正黑體" w:hAnsi="微軟正黑體" w:hint="eastAsia"/>
          <w:b/>
          <w:sz w:val="28"/>
          <w:szCs w:val="28"/>
        </w:rPr>
        <w:t>三、促進原住民學生留學深造</w:t>
      </w:r>
    </w:p>
    <w:p w:rsidR="006A1D95" w:rsidRPr="00624857" w:rsidRDefault="006A1D9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(一)定期檢討原住民留學學門，精進原住民公費留學管道及機會</w:t>
      </w:r>
    </w:p>
    <w:p w:rsidR="006A1D95" w:rsidRPr="00624857" w:rsidRDefault="006A1D95" w:rsidP="00624857">
      <w:pPr>
        <w:spacing w:beforeLines="50" w:before="180" w:afterLines="50" w:after="180" w:line="440" w:lineRule="exact"/>
        <w:ind w:leftChars="118" w:left="566" w:hangingChars="101"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w:t>
      </w:r>
      <w:r w:rsidRPr="00624857">
        <w:rPr>
          <w:rFonts w:ascii="微軟正黑體" w:eastAsia="微軟正黑體" w:hAnsi="微軟正黑體" w:hint="eastAsia"/>
          <w:bCs/>
          <w:kern w:val="0"/>
          <w:sz w:val="28"/>
          <w:szCs w:val="28"/>
        </w:rPr>
        <w:tab/>
        <w:t>公費留學委員會研議公費留學考試應考學門及研究領域，達到均衡人文社科類及理工生醫類學門之多元發展，配合國家多元發展需求，提供原住民考生廣泛報考領域選擇以及公平報考機會。</w:t>
      </w:r>
    </w:p>
    <w:p w:rsidR="006A1D95" w:rsidRPr="00624857" w:rsidRDefault="006A1D95" w:rsidP="00624857">
      <w:pPr>
        <w:spacing w:beforeLines="50" w:before="180" w:afterLines="50" w:after="180" w:line="440" w:lineRule="exact"/>
        <w:ind w:leftChars="118" w:left="566" w:hangingChars="101" w:hanging="283"/>
        <w:jc w:val="both"/>
        <w:rPr>
          <w:rFonts w:ascii="微軟正黑體" w:eastAsia="微軟正黑體" w:hAnsi="微軟正黑體"/>
          <w:b/>
          <w:bCs/>
          <w:kern w:val="0"/>
          <w:sz w:val="28"/>
          <w:szCs w:val="28"/>
        </w:rPr>
      </w:pPr>
      <w:r w:rsidRPr="00624857">
        <w:rPr>
          <w:rFonts w:ascii="微軟正黑體" w:eastAsia="微軟正黑體" w:hAnsi="微軟正黑體" w:hint="eastAsia"/>
          <w:bCs/>
          <w:kern w:val="0"/>
          <w:sz w:val="28"/>
          <w:szCs w:val="28"/>
        </w:rPr>
        <w:t>2.</w:t>
      </w:r>
      <w:r w:rsidRPr="00624857">
        <w:rPr>
          <w:rFonts w:ascii="微軟正黑體" w:eastAsia="微軟正黑體" w:hAnsi="微軟正黑體" w:hint="eastAsia"/>
          <w:bCs/>
          <w:kern w:val="0"/>
          <w:sz w:val="28"/>
          <w:szCs w:val="28"/>
        </w:rPr>
        <w:tab/>
        <w:t>公費留學考試學門原則每2年調整1次，將於106年下半年函送相關單位提供學門需求，以供研議107年學門之參據。</w:t>
      </w:r>
    </w:p>
    <w:p w:rsidR="006A1D95" w:rsidRPr="00624857" w:rsidRDefault="006A1D9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(二)定期辦理原住民學生公費留學考試，提供原住民學生公費留學</w:t>
      </w:r>
    </w:p>
    <w:p w:rsidR="00FE07C2" w:rsidRPr="00624857" w:rsidRDefault="00FE07C2" w:rsidP="00F87CFC">
      <w:pPr>
        <w:pStyle w:val="af9"/>
        <w:numPr>
          <w:ilvl w:val="0"/>
          <w:numId w:val="10"/>
        </w:numPr>
        <w:spacing w:beforeLines="50" w:before="180" w:afterLines="50" w:after="180" w:line="440" w:lineRule="exact"/>
        <w:ind w:leftChars="0" w:left="567"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原住民公費留學之選送，係依據教育部公費留學委員會每年訂定之公費留學考試簡章辦理。</w:t>
      </w:r>
    </w:p>
    <w:p w:rsidR="006A1D95" w:rsidRPr="00624857" w:rsidRDefault="006A1D95" w:rsidP="00F87CFC">
      <w:pPr>
        <w:pStyle w:val="af9"/>
        <w:numPr>
          <w:ilvl w:val="0"/>
          <w:numId w:val="10"/>
        </w:numPr>
        <w:spacing w:beforeLines="50" w:before="180" w:afterLines="50" w:after="180" w:line="440" w:lineRule="exact"/>
        <w:ind w:leftChars="0" w:left="567" w:hanging="283"/>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105年7月11日公告公費留學考試簡章，同年12月30日公告錄取名單，預定錄取10名，增額7名，實際錄取原住民公費留學人數為17名。</w:t>
      </w:r>
    </w:p>
    <w:p w:rsidR="006A1D95" w:rsidRPr="00624857" w:rsidRDefault="006A1D9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(三)</w:t>
      </w:r>
      <w:r w:rsidR="00231E6C" w:rsidRPr="00624857">
        <w:rPr>
          <w:rFonts w:ascii="微軟正黑體" w:eastAsia="微軟正黑體" w:hAnsi="微軟正黑體" w:hint="eastAsia"/>
          <w:b/>
          <w:bCs/>
          <w:kern w:val="0"/>
          <w:sz w:val="28"/>
          <w:szCs w:val="28"/>
        </w:rPr>
        <w:t>補助原住民公費生出國前語文訓練費用</w:t>
      </w:r>
    </w:p>
    <w:p w:rsidR="00FE07C2" w:rsidRPr="00624857" w:rsidRDefault="00FE07C2" w:rsidP="00F87CFC">
      <w:pPr>
        <w:pStyle w:val="af9"/>
        <w:numPr>
          <w:ilvl w:val="0"/>
          <w:numId w:val="11"/>
        </w:numPr>
        <w:tabs>
          <w:tab w:val="left" w:pos="567"/>
        </w:tabs>
        <w:spacing w:beforeLines="50" w:before="180" w:afterLines="50" w:after="180" w:line="440" w:lineRule="exact"/>
        <w:ind w:leftChars="0" w:left="567" w:hanging="284"/>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依公費留學考試原住民考生注意事項規定，補助原住民出國前之語文訓練費用，最長1</w:t>
      </w:r>
      <w:r w:rsidR="002B03E0">
        <w:rPr>
          <w:rFonts w:ascii="微軟正黑體" w:eastAsia="微軟正黑體" w:hAnsi="微軟正黑體" w:hint="eastAsia"/>
          <w:bCs/>
          <w:kern w:val="0"/>
          <w:sz w:val="28"/>
          <w:szCs w:val="28"/>
        </w:rPr>
        <w:t>年，研習費用由本</w:t>
      </w:r>
      <w:r w:rsidRPr="00624857">
        <w:rPr>
          <w:rFonts w:ascii="微軟正黑體" w:eastAsia="微軟正黑體" w:hAnsi="微軟正黑體" w:hint="eastAsia"/>
          <w:bCs/>
          <w:kern w:val="0"/>
          <w:sz w:val="28"/>
          <w:szCs w:val="28"/>
        </w:rPr>
        <w:t>部補助所需費用之80%</w:t>
      </w:r>
      <w:r w:rsidR="00BF2833" w:rsidRPr="00624857">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補助最高上限</w:t>
      </w:r>
      <w:r w:rsidR="00BF2833" w:rsidRPr="00624857">
        <w:rPr>
          <w:rFonts w:ascii="微軟正黑體" w:eastAsia="微軟正黑體" w:hAnsi="微軟正黑體" w:hint="eastAsia"/>
          <w:bCs/>
          <w:kern w:val="0"/>
          <w:sz w:val="28"/>
          <w:szCs w:val="28"/>
        </w:rPr>
        <w:t>為</w:t>
      </w:r>
      <w:r w:rsidRPr="00624857">
        <w:rPr>
          <w:rFonts w:ascii="微軟正黑體" w:eastAsia="微軟正黑體" w:hAnsi="微軟正黑體" w:hint="eastAsia"/>
          <w:bCs/>
          <w:kern w:val="0"/>
          <w:sz w:val="28"/>
          <w:szCs w:val="28"/>
        </w:rPr>
        <w:t>2萬元</w:t>
      </w:r>
      <w:r w:rsidR="00BF2833" w:rsidRPr="00624857">
        <w:rPr>
          <w:rFonts w:ascii="微軟正黑體" w:eastAsia="微軟正黑體" w:hAnsi="微軟正黑體" w:hint="eastAsia"/>
          <w:bCs/>
          <w:kern w:val="0"/>
          <w:sz w:val="28"/>
          <w:szCs w:val="28"/>
        </w:rPr>
        <w:t>)</w:t>
      </w:r>
      <w:r w:rsidRPr="00624857">
        <w:rPr>
          <w:rFonts w:ascii="微軟正黑體" w:eastAsia="微軟正黑體" w:hAnsi="微軟正黑體" w:hint="eastAsia"/>
          <w:bCs/>
          <w:kern w:val="0"/>
          <w:sz w:val="28"/>
          <w:szCs w:val="28"/>
        </w:rPr>
        <w:t>。</w:t>
      </w:r>
    </w:p>
    <w:p w:rsidR="006A1D95" w:rsidRPr="00624857" w:rsidRDefault="00FE07C2" w:rsidP="00F87CFC">
      <w:pPr>
        <w:pStyle w:val="af9"/>
        <w:numPr>
          <w:ilvl w:val="0"/>
          <w:numId w:val="11"/>
        </w:numPr>
        <w:tabs>
          <w:tab w:val="left" w:pos="567"/>
        </w:tabs>
        <w:spacing w:beforeLines="50" w:before="180" w:afterLines="50" w:after="180" w:line="440" w:lineRule="exact"/>
        <w:ind w:leftChars="0" w:left="567" w:hanging="284"/>
        <w:jc w:val="both"/>
        <w:rPr>
          <w:rFonts w:ascii="微軟正黑體" w:eastAsia="微軟正黑體" w:hAnsi="微軟正黑體"/>
          <w:bCs/>
          <w:kern w:val="0"/>
          <w:sz w:val="28"/>
          <w:szCs w:val="28"/>
        </w:rPr>
      </w:pPr>
      <w:r w:rsidRPr="00624857">
        <w:rPr>
          <w:rFonts w:ascii="微軟正黑體" w:eastAsia="微軟正黑體" w:hAnsi="微軟正黑體" w:hint="eastAsia"/>
          <w:bCs/>
          <w:kern w:val="0"/>
          <w:sz w:val="28"/>
          <w:szCs w:val="28"/>
        </w:rPr>
        <w:t>105年共補助8名原住民公費生出國前之語文訓練費用，共計16萬元。</w:t>
      </w:r>
    </w:p>
    <w:p w:rsidR="006A1D95" w:rsidRPr="00624857" w:rsidRDefault="006A1D95" w:rsidP="00624857">
      <w:pPr>
        <w:spacing w:beforeLines="50" w:before="180" w:afterLines="50" w:after="180" w:line="440" w:lineRule="exact"/>
        <w:jc w:val="both"/>
        <w:rPr>
          <w:rFonts w:ascii="微軟正黑體" w:eastAsia="微軟正黑體" w:hAnsi="微軟正黑體"/>
          <w:b/>
          <w:bCs/>
          <w:kern w:val="0"/>
          <w:sz w:val="28"/>
          <w:szCs w:val="28"/>
        </w:rPr>
      </w:pPr>
      <w:r w:rsidRPr="00624857">
        <w:rPr>
          <w:rFonts w:ascii="微軟正黑體" w:eastAsia="微軟正黑體" w:hAnsi="微軟正黑體" w:hint="eastAsia"/>
          <w:b/>
          <w:bCs/>
          <w:kern w:val="0"/>
          <w:sz w:val="28"/>
          <w:szCs w:val="28"/>
        </w:rPr>
        <w:t>(四)</w:t>
      </w:r>
      <w:r w:rsidR="00231E6C" w:rsidRPr="00624857">
        <w:rPr>
          <w:rFonts w:ascii="微軟正黑體" w:eastAsia="微軟正黑體" w:hAnsi="微軟正黑體" w:hint="eastAsia"/>
          <w:b/>
          <w:bCs/>
          <w:kern w:val="0"/>
          <w:sz w:val="28"/>
          <w:szCs w:val="28"/>
        </w:rPr>
        <w:t>強化原住民留學生關懷機制，辦理出國留學經驗分享</w:t>
      </w:r>
    </w:p>
    <w:p w:rsidR="0075468E" w:rsidRDefault="00FE07C2" w:rsidP="009B6773">
      <w:pPr>
        <w:spacing w:beforeLines="50" w:before="180" w:afterLines="50" w:after="180" w:line="440" w:lineRule="exact"/>
        <w:ind w:firstLineChars="202" w:firstLine="566"/>
        <w:jc w:val="both"/>
        <w:rPr>
          <w:rFonts w:ascii="標楷體" w:eastAsia="標楷體" w:hAnsi="標楷體" w:cs="標楷體"/>
          <w:b/>
          <w:kern w:val="0"/>
          <w:sz w:val="32"/>
          <w:szCs w:val="32"/>
        </w:rPr>
      </w:pPr>
      <w:r w:rsidRPr="00624857">
        <w:rPr>
          <w:rFonts w:ascii="微軟正黑體" w:eastAsia="微軟正黑體" w:hAnsi="微軟正黑體" w:hint="eastAsia"/>
          <w:bCs/>
          <w:kern w:val="0"/>
          <w:sz w:val="28"/>
          <w:szCs w:val="28"/>
        </w:rPr>
        <w:t>於104年12月31日公告公費生錄取名單後，105年3月28日辦理「104年公費留學考試錄取生研習會」，對錄取之原住民公費生，積極輔導赴國外留學，使其能順利出國留學並適應留學生活。</w:t>
      </w:r>
      <w:bookmarkEnd w:id="4"/>
      <w:bookmarkEnd w:id="5"/>
    </w:p>
    <w:sectPr w:rsidR="0075468E" w:rsidSect="00624857">
      <w:footerReference w:type="default" r:id="rId10"/>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056" w:rsidRDefault="00021056">
      <w:r>
        <w:separator/>
      </w:r>
    </w:p>
  </w:endnote>
  <w:endnote w:type="continuationSeparator" w:id="0">
    <w:p w:rsidR="00021056" w:rsidRDefault="0002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華康細圓體">
    <w:altName w:val="Arial Unicode MS"/>
    <w:charset w:val="88"/>
    <w:family w:val="modern"/>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C1" w:rsidRDefault="00B42DC1" w:rsidP="006D48BE">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C1" w:rsidRDefault="00B42DC1">
    <w:pPr>
      <w:pStyle w:val="af0"/>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60D44">
      <w:rPr>
        <w:rStyle w:val="af"/>
        <w:noProof/>
      </w:rPr>
      <w:t>20</w:t>
    </w:r>
    <w:r>
      <w:rPr>
        <w:rStyle w:val="af"/>
      </w:rPr>
      <w:fldChar w:fldCharType="end"/>
    </w:r>
  </w:p>
  <w:p w:rsidR="00B42DC1" w:rsidRDefault="00B42DC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056" w:rsidRDefault="00021056">
      <w:r>
        <w:separator/>
      </w:r>
    </w:p>
  </w:footnote>
  <w:footnote w:type="continuationSeparator" w:id="0">
    <w:p w:rsidR="00021056" w:rsidRDefault="0002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C1" w:rsidRDefault="00B42DC1" w:rsidP="009151B2">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4404"/>
    <w:multiLevelType w:val="hybridMultilevel"/>
    <w:tmpl w:val="3362842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68B31A3"/>
    <w:multiLevelType w:val="hybridMultilevel"/>
    <w:tmpl w:val="D4DA6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5F7469"/>
    <w:multiLevelType w:val="hybridMultilevel"/>
    <w:tmpl w:val="4092863C"/>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0DF365BD"/>
    <w:multiLevelType w:val="hybridMultilevel"/>
    <w:tmpl w:val="961C5D42"/>
    <w:lvl w:ilvl="0" w:tplc="2CD65886">
      <w:start w:val="1"/>
      <w:numFmt w:val="taiwaneseCountingThousand"/>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0E4656C3"/>
    <w:multiLevelType w:val="hybridMultilevel"/>
    <w:tmpl w:val="7B88A0A8"/>
    <w:lvl w:ilvl="0" w:tplc="0409000F">
      <w:start w:val="1"/>
      <w:numFmt w:val="decimal"/>
      <w:lvlText w:val="%1."/>
      <w:lvlJc w:val="left"/>
      <w:pPr>
        <w:ind w:left="480" w:hanging="480"/>
      </w:pPr>
      <w:rPr>
        <w:rFonts w:hint="default"/>
      </w:rPr>
    </w:lvl>
    <w:lvl w:ilvl="1" w:tplc="FC8E703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6A546C"/>
    <w:multiLevelType w:val="hybridMultilevel"/>
    <w:tmpl w:val="0166DD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0B7D77"/>
    <w:multiLevelType w:val="hybridMultilevel"/>
    <w:tmpl w:val="34EE1A08"/>
    <w:lvl w:ilvl="0" w:tplc="DA3CB06A">
      <w:start w:val="1"/>
      <w:numFmt w:val="decimal"/>
      <w:pStyle w:val="a"/>
      <w:lvlText w:val="%1."/>
      <w:lvlJc w:val="left"/>
      <w:pPr>
        <w:tabs>
          <w:tab w:val="num" w:pos="2220"/>
        </w:tabs>
        <w:ind w:left="2220" w:hanging="360"/>
      </w:pPr>
      <w:rPr>
        <w:rFonts w:hint="default"/>
      </w:rPr>
    </w:lvl>
    <w:lvl w:ilvl="1" w:tplc="04090019">
      <w:start w:val="1"/>
      <w:numFmt w:val="ideographTraditional"/>
      <w:lvlText w:val="%2、"/>
      <w:lvlJc w:val="left"/>
      <w:pPr>
        <w:tabs>
          <w:tab w:val="num" w:pos="2820"/>
        </w:tabs>
        <w:ind w:left="2820" w:hanging="480"/>
      </w:pPr>
    </w:lvl>
    <w:lvl w:ilvl="2" w:tplc="0409001B">
      <w:start w:val="1"/>
      <w:numFmt w:val="lowerRoman"/>
      <w:lvlText w:val="%3."/>
      <w:lvlJc w:val="right"/>
      <w:pPr>
        <w:tabs>
          <w:tab w:val="num" w:pos="3300"/>
        </w:tabs>
        <w:ind w:left="3300" w:hanging="480"/>
      </w:pPr>
    </w:lvl>
    <w:lvl w:ilvl="3" w:tplc="0409000F">
      <w:start w:val="1"/>
      <w:numFmt w:val="decimal"/>
      <w:lvlText w:val="%4."/>
      <w:lvlJc w:val="left"/>
      <w:pPr>
        <w:tabs>
          <w:tab w:val="num" w:pos="3780"/>
        </w:tabs>
        <w:ind w:left="3780" w:hanging="480"/>
      </w:pPr>
    </w:lvl>
    <w:lvl w:ilvl="4" w:tplc="04090019">
      <w:start w:val="1"/>
      <w:numFmt w:val="ideographTraditional"/>
      <w:lvlText w:val="%5、"/>
      <w:lvlJc w:val="left"/>
      <w:pPr>
        <w:tabs>
          <w:tab w:val="num" w:pos="4260"/>
        </w:tabs>
        <w:ind w:left="4260" w:hanging="480"/>
      </w:pPr>
    </w:lvl>
    <w:lvl w:ilvl="5" w:tplc="0409001B">
      <w:start w:val="1"/>
      <w:numFmt w:val="lowerRoman"/>
      <w:lvlText w:val="%6."/>
      <w:lvlJc w:val="right"/>
      <w:pPr>
        <w:tabs>
          <w:tab w:val="num" w:pos="4740"/>
        </w:tabs>
        <w:ind w:left="4740" w:hanging="480"/>
      </w:pPr>
    </w:lvl>
    <w:lvl w:ilvl="6" w:tplc="0409000F">
      <w:start w:val="1"/>
      <w:numFmt w:val="decimal"/>
      <w:lvlText w:val="%7."/>
      <w:lvlJc w:val="left"/>
      <w:pPr>
        <w:tabs>
          <w:tab w:val="num" w:pos="5220"/>
        </w:tabs>
        <w:ind w:left="5220" w:hanging="480"/>
      </w:pPr>
    </w:lvl>
    <w:lvl w:ilvl="7" w:tplc="04090019">
      <w:start w:val="1"/>
      <w:numFmt w:val="ideographTraditional"/>
      <w:lvlText w:val="%8、"/>
      <w:lvlJc w:val="left"/>
      <w:pPr>
        <w:tabs>
          <w:tab w:val="num" w:pos="5700"/>
        </w:tabs>
        <w:ind w:left="5700" w:hanging="480"/>
      </w:pPr>
    </w:lvl>
    <w:lvl w:ilvl="8" w:tplc="0409001B">
      <w:start w:val="1"/>
      <w:numFmt w:val="lowerRoman"/>
      <w:lvlText w:val="%9."/>
      <w:lvlJc w:val="right"/>
      <w:pPr>
        <w:tabs>
          <w:tab w:val="num" w:pos="6180"/>
        </w:tabs>
        <w:ind w:left="6180" w:hanging="480"/>
      </w:pPr>
    </w:lvl>
  </w:abstractNum>
  <w:abstractNum w:abstractNumId="7" w15:restartNumberingAfterBreak="0">
    <w:nsid w:val="15784757"/>
    <w:multiLevelType w:val="hybridMultilevel"/>
    <w:tmpl w:val="DB8AB644"/>
    <w:lvl w:ilvl="0" w:tplc="89089BEA">
      <w:start w:val="2"/>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2761AB"/>
    <w:multiLevelType w:val="hybridMultilevel"/>
    <w:tmpl w:val="483A2E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3272C9"/>
    <w:multiLevelType w:val="hybridMultilevel"/>
    <w:tmpl w:val="A56C8A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651637"/>
    <w:multiLevelType w:val="hybridMultilevel"/>
    <w:tmpl w:val="F1F04036"/>
    <w:lvl w:ilvl="0" w:tplc="47D887B4">
      <w:start w:val="1"/>
      <w:numFmt w:val="taiwaneseCountingThousand"/>
      <w:pStyle w:val="25pt"/>
      <w:lvlText w:val="%1、"/>
      <w:lvlJc w:val="left"/>
      <w:pPr>
        <w:ind w:left="720" w:hanging="720"/>
      </w:pPr>
      <w:rPr>
        <w:rFonts w:hint="default"/>
      </w:rPr>
    </w:lvl>
    <w:lvl w:ilvl="1" w:tplc="BDDE8E9C">
      <w:start w:val="1"/>
      <w:numFmt w:val="decimal"/>
      <w:lvlText w:val="%2、"/>
      <w:lvlJc w:val="left"/>
      <w:pPr>
        <w:tabs>
          <w:tab w:val="num" w:pos="1200"/>
        </w:tabs>
        <w:ind w:left="1200" w:hanging="720"/>
      </w:pPr>
      <w:rPr>
        <w:rFonts w:hint="default"/>
        <w:sz w:val="28"/>
        <w:szCs w:val="28"/>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0384B1E"/>
    <w:multiLevelType w:val="hybridMultilevel"/>
    <w:tmpl w:val="0EA40CA2"/>
    <w:lvl w:ilvl="0" w:tplc="2CD658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6F066B"/>
    <w:multiLevelType w:val="hybridMultilevel"/>
    <w:tmpl w:val="929E423A"/>
    <w:lvl w:ilvl="0" w:tplc="820ED556">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A76CAF"/>
    <w:multiLevelType w:val="hybridMultilevel"/>
    <w:tmpl w:val="A66C018E"/>
    <w:lvl w:ilvl="0" w:tplc="2CD658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6A6135"/>
    <w:multiLevelType w:val="hybridMultilevel"/>
    <w:tmpl w:val="066C9D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CC66F4"/>
    <w:multiLevelType w:val="hybridMultilevel"/>
    <w:tmpl w:val="95AA01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8106F9"/>
    <w:multiLevelType w:val="hybridMultilevel"/>
    <w:tmpl w:val="95AA01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445C44"/>
    <w:multiLevelType w:val="hybridMultilevel"/>
    <w:tmpl w:val="D3C2770E"/>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49026DC"/>
    <w:multiLevelType w:val="hybridMultilevel"/>
    <w:tmpl w:val="9956F066"/>
    <w:lvl w:ilvl="0" w:tplc="95C29D28">
      <w:start w:val="83"/>
      <w:numFmt w:val="bullet"/>
      <w:lvlText w:val="＊"/>
      <w:lvlJc w:val="left"/>
      <w:pPr>
        <w:tabs>
          <w:tab w:val="num" w:pos="360"/>
        </w:tabs>
        <w:ind w:left="360" w:hanging="360"/>
      </w:pPr>
      <w:rPr>
        <w:rFonts w:ascii="標楷體" w:eastAsia="標楷體" w:hAnsi="標楷體" w:hint="eastAsia"/>
      </w:rPr>
    </w:lvl>
    <w:lvl w:ilvl="1" w:tplc="04090019">
      <w:start w:val="1"/>
      <w:numFmt w:val="bullet"/>
      <w:lvlText w:val=""/>
      <w:lvlJc w:val="left"/>
      <w:pPr>
        <w:tabs>
          <w:tab w:val="num" w:pos="960"/>
        </w:tabs>
        <w:ind w:left="960" w:hanging="480"/>
      </w:pPr>
      <w:rPr>
        <w:rFonts w:ascii="Wingdings" w:hAnsi="Wingdings" w:cs="Wingdings" w:hint="default"/>
      </w:rPr>
    </w:lvl>
    <w:lvl w:ilvl="2" w:tplc="0409001B">
      <w:start w:val="1"/>
      <w:numFmt w:val="bullet"/>
      <w:lvlText w:val=""/>
      <w:lvlJc w:val="left"/>
      <w:pPr>
        <w:tabs>
          <w:tab w:val="num" w:pos="1440"/>
        </w:tabs>
        <w:ind w:left="1440" w:hanging="480"/>
      </w:pPr>
      <w:rPr>
        <w:rFonts w:ascii="Wingdings" w:hAnsi="Wingdings" w:cs="Wingdings" w:hint="default"/>
      </w:rPr>
    </w:lvl>
    <w:lvl w:ilvl="3" w:tplc="0409000F">
      <w:start w:val="1"/>
      <w:numFmt w:val="bullet"/>
      <w:lvlText w:val=""/>
      <w:lvlJc w:val="left"/>
      <w:pPr>
        <w:tabs>
          <w:tab w:val="num" w:pos="1920"/>
        </w:tabs>
        <w:ind w:left="1920" w:hanging="480"/>
      </w:pPr>
      <w:rPr>
        <w:rFonts w:ascii="Wingdings" w:hAnsi="Wingdings" w:cs="Wingdings" w:hint="default"/>
      </w:rPr>
    </w:lvl>
    <w:lvl w:ilvl="4" w:tplc="04090019">
      <w:start w:val="1"/>
      <w:numFmt w:val="bullet"/>
      <w:lvlText w:val=""/>
      <w:lvlJc w:val="left"/>
      <w:pPr>
        <w:tabs>
          <w:tab w:val="num" w:pos="2400"/>
        </w:tabs>
        <w:ind w:left="2400" w:hanging="480"/>
      </w:pPr>
      <w:rPr>
        <w:rFonts w:ascii="Wingdings" w:hAnsi="Wingdings" w:cs="Wingdings" w:hint="default"/>
      </w:rPr>
    </w:lvl>
    <w:lvl w:ilvl="5" w:tplc="0409001B">
      <w:start w:val="1"/>
      <w:numFmt w:val="bullet"/>
      <w:lvlText w:val=""/>
      <w:lvlJc w:val="left"/>
      <w:pPr>
        <w:tabs>
          <w:tab w:val="num" w:pos="2880"/>
        </w:tabs>
        <w:ind w:left="2880" w:hanging="480"/>
      </w:pPr>
      <w:rPr>
        <w:rFonts w:ascii="Wingdings" w:hAnsi="Wingdings" w:cs="Wingdings" w:hint="default"/>
      </w:rPr>
    </w:lvl>
    <w:lvl w:ilvl="6" w:tplc="0409000F">
      <w:start w:val="1"/>
      <w:numFmt w:val="bullet"/>
      <w:lvlText w:val=""/>
      <w:lvlJc w:val="left"/>
      <w:pPr>
        <w:tabs>
          <w:tab w:val="num" w:pos="3360"/>
        </w:tabs>
        <w:ind w:left="3360" w:hanging="480"/>
      </w:pPr>
      <w:rPr>
        <w:rFonts w:ascii="Wingdings" w:hAnsi="Wingdings" w:cs="Wingdings" w:hint="default"/>
      </w:rPr>
    </w:lvl>
    <w:lvl w:ilvl="7" w:tplc="04090019">
      <w:start w:val="1"/>
      <w:numFmt w:val="bullet"/>
      <w:lvlText w:val=""/>
      <w:lvlJc w:val="left"/>
      <w:pPr>
        <w:tabs>
          <w:tab w:val="num" w:pos="3840"/>
        </w:tabs>
        <w:ind w:left="3840" w:hanging="480"/>
      </w:pPr>
      <w:rPr>
        <w:rFonts w:ascii="Wingdings" w:hAnsi="Wingdings" w:cs="Wingdings" w:hint="default"/>
      </w:rPr>
    </w:lvl>
    <w:lvl w:ilvl="8" w:tplc="0409001B">
      <w:start w:val="1"/>
      <w:numFmt w:val="bullet"/>
      <w:pStyle w:val="9"/>
      <w:lvlText w:val=""/>
      <w:lvlJc w:val="left"/>
      <w:pPr>
        <w:tabs>
          <w:tab w:val="num" w:pos="4320"/>
        </w:tabs>
        <w:ind w:left="4320" w:hanging="480"/>
      </w:pPr>
      <w:rPr>
        <w:rFonts w:ascii="Wingdings" w:hAnsi="Wingdings" w:cs="Wingdings" w:hint="default"/>
      </w:rPr>
    </w:lvl>
  </w:abstractNum>
  <w:abstractNum w:abstractNumId="19" w15:restartNumberingAfterBreak="0">
    <w:nsid w:val="35C45065"/>
    <w:multiLevelType w:val="hybridMultilevel"/>
    <w:tmpl w:val="D2745FB0"/>
    <w:lvl w:ilvl="0" w:tplc="46C69ED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575CD0"/>
    <w:multiLevelType w:val="hybridMultilevel"/>
    <w:tmpl w:val="AEB62114"/>
    <w:lvl w:ilvl="0" w:tplc="0409000F">
      <w:start w:val="1"/>
      <w:numFmt w:val="decimal"/>
      <w:lvlText w:val="%1."/>
      <w:lvlJc w:val="left"/>
      <w:pPr>
        <w:ind w:left="480" w:hanging="480"/>
      </w:pPr>
      <w:rPr>
        <w:rFonts w:hint="default"/>
      </w:rPr>
    </w:lvl>
    <w:lvl w:ilvl="1" w:tplc="D0F00F46">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254EE5"/>
    <w:multiLevelType w:val="hybridMultilevel"/>
    <w:tmpl w:val="F794A08E"/>
    <w:lvl w:ilvl="0" w:tplc="0409000F">
      <w:start w:val="1"/>
      <w:numFmt w:val="decimal"/>
      <w:lvlText w:val="%1."/>
      <w:lvlJc w:val="left"/>
      <w:pPr>
        <w:ind w:left="744" w:hanging="480"/>
      </w:pPr>
    </w:lvl>
    <w:lvl w:ilvl="1" w:tplc="04090019">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2" w15:restartNumberingAfterBreak="0">
    <w:nsid w:val="3EBC7D89"/>
    <w:multiLevelType w:val="hybridMultilevel"/>
    <w:tmpl w:val="7B6E90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E850D5"/>
    <w:multiLevelType w:val="hybridMultilevel"/>
    <w:tmpl w:val="715400BC"/>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419821A8"/>
    <w:multiLevelType w:val="multilevel"/>
    <w:tmpl w:val="B072B8EE"/>
    <w:lvl w:ilvl="0">
      <w:start w:val="1"/>
      <w:numFmt w:val="taiwaneseCountingThousand"/>
      <w:pStyle w:val="a0"/>
      <w:suff w:val="nothing"/>
      <w:lvlText w:val="%1、"/>
      <w:lvlJc w:val="left"/>
      <w:pPr>
        <w:ind w:left="635" w:hanging="635"/>
      </w:pPr>
      <w:rPr>
        <w:rFonts w:hint="eastAsia"/>
      </w:rPr>
    </w:lvl>
    <w:lvl w:ilvl="1">
      <w:start w:val="1"/>
      <w:numFmt w:val="taiwaneseCountingThousand"/>
      <w:suff w:val="nothing"/>
      <w:lvlText w:val="(%2)"/>
      <w:lvlJc w:val="left"/>
      <w:pPr>
        <w:ind w:left="1276" w:hanging="640"/>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240" w:hanging="652"/>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25" w15:restartNumberingAfterBreak="0">
    <w:nsid w:val="43E27450"/>
    <w:multiLevelType w:val="hybridMultilevel"/>
    <w:tmpl w:val="2B6E6210"/>
    <w:lvl w:ilvl="0" w:tplc="27F2B946">
      <w:start w:val="1"/>
      <w:numFmt w:val="taiwaneseCountingThousand"/>
      <w:pStyle w:val="Default"/>
      <w:lvlText w:val="(%1)"/>
      <w:lvlJc w:val="left"/>
      <w:pPr>
        <w:tabs>
          <w:tab w:val="num" w:pos="480"/>
        </w:tabs>
        <w:ind w:left="480" w:hanging="480"/>
      </w:pPr>
      <w:rPr>
        <w:rFonts w:hint="eastAsia"/>
      </w:rPr>
    </w:lvl>
    <w:lvl w:ilvl="1" w:tplc="04090019">
      <w:start w:val="1"/>
      <w:numFmt w:val="decimal"/>
      <w:lvlText w:val="%2."/>
      <w:lvlJc w:val="left"/>
      <w:pPr>
        <w:tabs>
          <w:tab w:val="num" w:pos="960"/>
        </w:tabs>
        <w:ind w:left="960" w:hanging="480"/>
      </w:pPr>
      <w:rPr>
        <w:rFonts w:hint="eastAsia"/>
      </w:rPr>
    </w:lvl>
    <w:lvl w:ilvl="2" w:tplc="0409001B">
      <w:start w:val="1"/>
      <w:numFmt w:val="taiwaneseCountingThousand"/>
      <w:lvlText w:val="（%3）"/>
      <w:lvlJc w:val="left"/>
      <w:pPr>
        <w:tabs>
          <w:tab w:val="num" w:pos="1815"/>
        </w:tabs>
        <w:ind w:left="1815" w:hanging="855"/>
      </w:pPr>
      <w:rPr>
        <w:rFonts w:hint="default"/>
        <w:color w:val="auto"/>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43EA282F"/>
    <w:multiLevelType w:val="hybridMultilevel"/>
    <w:tmpl w:val="774E5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D25AFF"/>
    <w:multiLevelType w:val="hybridMultilevel"/>
    <w:tmpl w:val="BB5EA4C0"/>
    <w:lvl w:ilvl="0" w:tplc="DA3CB06A">
      <w:numFmt w:val="bullet"/>
      <w:pStyle w:val="a1"/>
      <w:lvlText w:val="＊"/>
      <w:lvlJc w:val="left"/>
      <w:pPr>
        <w:tabs>
          <w:tab w:val="num" w:pos="360"/>
        </w:tabs>
        <w:ind w:left="360" w:hanging="360"/>
      </w:pPr>
      <w:rPr>
        <w:rFonts w:ascii="標楷體" w:eastAsia="標楷體" w:hAnsi="標楷體" w:hint="eastAsia"/>
      </w:rPr>
    </w:lvl>
    <w:lvl w:ilvl="1" w:tplc="04090019">
      <w:start w:val="1"/>
      <w:numFmt w:val="decimal"/>
      <w:lvlText w:val="%2."/>
      <w:lvlJc w:val="left"/>
      <w:pPr>
        <w:tabs>
          <w:tab w:val="num" w:pos="960"/>
        </w:tabs>
        <w:ind w:left="960" w:hanging="480"/>
      </w:pPr>
      <w:rPr>
        <w:rFonts w:hint="eastAsia"/>
      </w:rPr>
    </w:lvl>
    <w:lvl w:ilvl="2" w:tplc="0409001B">
      <w:start w:val="1"/>
      <w:numFmt w:val="bullet"/>
      <w:lvlText w:val=""/>
      <w:lvlJc w:val="left"/>
      <w:pPr>
        <w:tabs>
          <w:tab w:val="num" w:pos="1440"/>
        </w:tabs>
        <w:ind w:left="1440" w:hanging="480"/>
      </w:pPr>
      <w:rPr>
        <w:rFonts w:ascii="Wingdings" w:hAnsi="Wingdings" w:cs="Wingdings" w:hint="default"/>
      </w:rPr>
    </w:lvl>
    <w:lvl w:ilvl="3" w:tplc="0409000F">
      <w:start w:val="1"/>
      <w:numFmt w:val="bullet"/>
      <w:lvlText w:val=""/>
      <w:lvlJc w:val="left"/>
      <w:pPr>
        <w:tabs>
          <w:tab w:val="num" w:pos="1920"/>
        </w:tabs>
        <w:ind w:left="1920" w:hanging="480"/>
      </w:pPr>
      <w:rPr>
        <w:rFonts w:ascii="Wingdings" w:hAnsi="Wingdings" w:cs="Wingdings" w:hint="default"/>
      </w:rPr>
    </w:lvl>
    <w:lvl w:ilvl="4" w:tplc="04090019">
      <w:start w:val="1"/>
      <w:numFmt w:val="bullet"/>
      <w:lvlText w:val=""/>
      <w:lvlJc w:val="left"/>
      <w:pPr>
        <w:tabs>
          <w:tab w:val="num" w:pos="2400"/>
        </w:tabs>
        <w:ind w:left="2400" w:hanging="480"/>
      </w:pPr>
      <w:rPr>
        <w:rFonts w:ascii="Wingdings" w:hAnsi="Wingdings" w:cs="Wingdings" w:hint="default"/>
      </w:rPr>
    </w:lvl>
    <w:lvl w:ilvl="5" w:tplc="0409001B">
      <w:start w:val="1"/>
      <w:numFmt w:val="bullet"/>
      <w:lvlText w:val=""/>
      <w:lvlJc w:val="left"/>
      <w:pPr>
        <w:tabs>
          <w:tab w:val="num" w:pos="2880"/>
        </w:tabs>
        <w:ind w:left="2880" w:hanging="480"/>
      </w:pPr>
      <w:rPr>
        <w:rFonts w:ascii="Wingdings" w:hAnsi="Wingdings" w:cs="Wingdings" w:hint="default"/>
      </w:rPr>
    </w:lvl>
    <w:lvl w:ilvl="6" w:tplc="0409000F">
      <w:start w:val="1"/>
      <w:numFmt w:val="bullet"/>
      <w:lvlText w:val=""/>
      <w:lvlJc w:val="left"/>
      <w:pPr>
        <w:tabs>
          <w:tab w:val="num" w:pos="3360"/>
        </w:tabs>
        <w:ind w:left="3360" w:hanging="480"/>
      </w:pPr>
      <w:rPr>
        <w:rFonts w:ascii="Wingdings" w:hAnsi="Wingdings" w:cs="Wingdings" w:hint="default"/>
      </w:rPr>
    </w:lvl>
    <w:lvl w:ilvl="7" w:tplc="04090019">
      <w:start w:val="1"/>
      <w:numFmt w:val="bullet"/>
      <w:lvlText w:val=""/>
      <w:lvlJc w:val="left"/>
      <w:pPr>
        <w:tabs>
          <w:tab w:val="num" w:pos="3840"/>
        </w:tabs>
        <w:ind w:left="3840" w:hanging="480"/>
      </w:pPr>
      <w:rPr>
        <w:rFonts w:ascii="Wingdings" w:hAnsi="Wingdings" w:cs="Wingdings" w:hint="default"/>
      </w:rPr>
    </w:lvl>
    <w:lvl w:ilvl="8" w:tplc="0409001B">
      <w:start w:val="1"/>
      <w:numFmt w:val="bullet"/>
      <w:lvlText w:val=""/>
      <w:lvlJc w:val="left"/>
      <w:pPr>
        <w:tabs>
          <w:tab w:val="num" w:pos="4320"/>
        </w:tabs>
        <w:ind w:left="4320" w:hanging="480"/>
      </w:pPr>
      <w:rPr>
        <w:rFonts w:ascii="Wingdings" w:hAnsi="Wingdings" w:cs="Wingdings" w:hint="default"/>
      </w:rPr>
    </w:lvl>
  </w:abstractNum>
  <w:abstractNum w:abstractNumId="28" w15:restartNumberingAfterBreak="0">
    <w:nsid w:val="4AB54250"/>
    <w:multiLevelType w:val="hybridMultilevel"/>
    <w:tmpl w:val="6FB4AB5E"/>
    <w:lvl w:ilvl="0" w:tplc="D0F00F46">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9" w15:restartNumberingAfterBreak="0">
    <w:nsid w:val="4E6B2A29"/>
    <w:multiLevelType w:val="multilevel"/>
    <w:tmpl w:val="5F1403E2"/>
    <w:lvl w:ilvl="0">
      <w:start w:val="1"/>
      <w:numFmt w:val="taiwaneseCountingThousand"/>
      <w:pStyle w:val="TimesNewRoman25pt"/>
      <w:lvlText w:val="(%1)"/>
      <w:lvlJc w:val="left"/>
      <w:pPr>
        <w:tabs>
          <w:tab w:val="num" w:pos="480"/>
        </w:tabs>
        <w:ind w:left="1104" w:hanging="624"/>
      </w:pPr>
      <w:rPr>
        <w:rFonts w:hint="eastAsia"/>
        <w:color w:val="auto"/>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0" w15:restartNumberingAfterBreak="0">
    <w:nsid w:val="61E31256"/>
    <w:multiLevelType w:val="hybridMultilevel"/>
    <w:tmpl w:val="536A7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CB7085"/>
    <w:multiLevelType w:val="hybridMultilevel"/>
    <w:tmpl w:val="1A3A74EC"/>
    <w:lvl w:ilvl="0" w:tplc="EC54F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02420"/>
    <w:multiLevelType w:val="hybridMultilevel"/>
    <w:tmpl w:val="8D3EE9B6"/>
    <w:lvl w:ilvl="0" w:tplc="0A1E983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283371"/>
    <w:multiLevelType w:val="hybridMultilevel"/>
    <w:tmpl w:val="FA50526E"/>
    <w:lvl w:ilvl="0" w:tplc="2CD65886">
      <w:start w:val="1"/>
      <w:numFmt w:val="taiwaneseCountingThousand"/>
      <w:lvlText w:val="(%1)"/>
      <w:lvlJc w:val="left"/>
      <w:pPr>
        <w:ind w:left="480" w:hanging="480"/>
      </w:pPr>
      <w:rPr>
        <w:rFonts w:hint="eastAsia"/>
      </w:rPr>
    </w:lvl>
    <w:lvl w:ilvl="1" w:tplc="C6CC002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982AA0"/>
    <w:multiLevelType w:val="hybridMultilevel"/>
    <w:tmpl w:val="CCF45C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CA7675"/>
    <w:multiLevelType w:val="hybridMultilevel"/>
    <w:tmpl w:val="519E92D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8"/>
  </w:num>
  <w:num w:numId="3">
    <w:abstractNumId w:val="29"/>
  </w:num>
  <w:num w:numId="4">
    <w:abstractNumId w:val="10"/>
  </w:num>
  <w:num w:numId="5">
    <w:abstractNumId w:val="6"/>
  </w:num>
  <w:num w:numId="6">
    <w:abstractNumId w:val="25"/>
  </w:num>
  <w:num w:numId="7">
    <w:abstractNumId w:val="24"/>
  </w:num>
  <w:num w:numId="8">
    <w:abstractNumId w:val="12"/>
  </w:num>
  <w:num w:numId="9">
    <w:abstractNumId w:val="32"/>
  </w:num>
  <w:num w:numId="10">
    <w:abstractNumId w:val="23"/>
  </w:num>
  <w:num w:numId="11">
    <w:abstractNumId w:val="2"/>
  </w:num>
  <w:num w:numId="12">
    <w:abstractNumId w:val="19"/>
  </w:num>
  <w:num w:numId="13">
    <w:abstractNumId w:val="8"/>
  </w:num>
  <w:num w:numId="14">
    <w:abstractNumId w:val="30"/>
  </w:num>
  <w:num w:numId="15">
    <w:abstractNumId w:val="35"/>
  </w:num>
  <w:num w:numId="16">
    <w:abstractNumId w:val="4"/>
  </w:num>
  <w:num w:numId="17">
    <w:abstractNumId w:val="17"/>
  </w:num>
  <w:num w:numId="18">
    <w:abstractNumId w:val="33"/>
  </w:num>
  <w:num w:numId="19">
    <w:abstractNumId w:val="16"/>
  </w:num>
  <w:num w:numId="20">
    <w:abstractNumId w:val="15"/>
  </w:num>
  <w:num w:numId="21">
    <w:abstractNumId w:val="3"/>
  </w:num>
  <w:num w:numId="22">
    <w:abstractNumId w:val="1"/>
  </w:num>
  <w:num w:numId="23">
    <w:abstractNumId w:val="34"/>
  </w:num>
  <w:num w:numId="24">
    <w:abstractNumId w:val="26"/>
  </w:num>
  <w:num w:numId="25">
    <w:abstractNumId w:val="5"/>
  </w:num>
  <w:num w:numId="26">
    <w:abstractNumId w:val="31"/>
  </w:num>
  <w:num w:numId="27">
    <w:abstractNumId w:val="11"/>
  </w:num>
  <w:num w:numId="28">
    <w:abstractNumId w:val="0"/>
  </w:num>
  <w:num w:numId="29">
    <w:abstractNumId w:val="21"/>
  </w:num>
  <w:num w:numId="30">
    <w:abstractNumId w:val="9"/>
  </w:num>
  <w:num w:numId="31">
    <w:abstractNumId w:val="13"/>
  </w:num>
  <w:num w:numId="32">
    <w:abstractNumId w:val="14"/>
  </w:num>
  <w:num w:numId="33">
    <w:abstractNumId w:val="20"/>
  </w:num>
  <w:num w:numId="34">
    <w:abstractNumId w:val="22"/>
  </w:num>
  <w:num w:numId="35">
    <w:abstractNumId w:val="28"/>
  </w:num>
  <w:num w:numId="3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hideSpellingError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20"/>
    <w:rsid w:val="00000B03"/>
    <w:rsid w:val="00000EF8"/>
    <w:rsid w:val="000010E5"/>
    <w:rsid w:val="0000158B"/>
    <w:rsid w:val="000022B1"/>
    <w:rsid w:val="000024AC"/>
    <w:rsid w:val="000024CD"/>
    <w:rsid w:val="0000372D"/>
    <w:rsid w:val="0000412D"/>
    <w:rsid w:val="00004B11"/>
    <w:rsid w:val="00006567"/>
    <w:rsid w:val="000100DF"/>
    <w:rsid w:val="00010673"/>
    <w:rsid w:val="000107A3"/>
    <w:rsid w:val="000123D8"/>
    <w:rsid w:val="00013860"/>
    <w:rsid w:val="00016106"/>
    <w:rsid w:val="0001773C"/>
    <w:rsid w:val="00017CEC"/>
    <w:rsid w:val="00020390"/>
    <w:rsid w:val="00020F07"/>
    <w:rsid w:val="00021056"/>
    <w:rsid w:val="00021556"/>
    <w:rsid w:val="000227F5"/>
    <w:rsid w:val="000227FA"/>
    <w:rsid w:val="00023890"/>
    <w:rsid w:val="00027BFB"/>
    <w:rsid w:val="00030D22"/>
    <w:rsid w:val="00032C4A"/>
    <w:rsid w:val="0003469C"/>
    <w:rsid w:val="00035227"/>
    <w:rsid w:val="00035671"/>
    <w:rsid w:val="00035879"/>
    <w:rsid w:val="00035CBB"/>
    <w:rsid w:val="0003705B"/>
    <w:rsid w:val="00037252"/>
    <w:rsid w:val="00037528"/>
    <w:rsid w:val="00037DEF"/>
    <w:rsid w:val="0004175C"/>
    <w:rsid w:val="00041A86"/>
    <w:rsid w:val="000422D8"/>
    <w:rsid w:val="00042834"/>
    <w:rsid w:val="00044523"/>
    <w:rsid w:val="00044F0D"/>
    <w:rsid w:val="00045899"/>
    <w:rsid w:val="00052BA0"/>
    <w:rsid w:val="00055B3E"/>
    <w:rsid w:val="00056780"/>
    <w:rsid w:val="00057974"/>
    <w:rsid w:val="000621DC"/>
    <w:rsid w:val="00062ED6"/>
    <w:rsid w:val="00063412"/>
    <w:rsid w:val="00064155"/>
    <w:rsid w:val="00064548"/>
    <w:rsid w:val="000647A0"/>
    <w:rsid w:val="000654DB"/>
    <w:rsid w:val="00066631"/>
    <w:rsid w:val="000666DB"/>
    <w:rsid w:val="00070A20"/>
    <w:rsid w:val="00072471"/>
    <w:rsid w:val="00072866"/>
    <w:rsid w:val="00076573"/>
    <w:rsid w:val="000811F5"/>
    <w:rsid w:val="00081AD8"/>
    <w:rsid w:val="00083C90"/>
    <w:rsid w:val="00083D0A"/>
    <w:rsid w:val="0008514B"/>
    <w:rsid w:val="000852C9"/>
    <w:rsid w:val="000868B7"/>
    <w:rsid w:val="00087457"/>
    <w:rsid w:val="000875C7"/>
    <w:rsid w:val="00087EA1"/>
    <w:rsid w:val="000906EA"/>
    <w:rsid w:val="00090EE5"/>
    <w:rsid w:val="00091B7B"/>
    <w:rsid w:val="0009305A"/>
    <w:rsid w:val="0009381A"/>
    <w:rsid w:val="00094AE8"/>
    <w:rsid w:val="000A05D4"/>
    <w:rsid w:val="000A0765"/>
    <w:rsid w:val="000A07CD"/>
    <w:rsid w:val="000A17A2"/>
    <w:rsid w:val="000A352A"/>
    <w:rsid w:val="000A3FED"/>
    <w:rsid w:val="000A555C"/>
    <w:rsid w:val="000A7CDB"/>
    <w:rsid w:val="000B02FB"/>
    <w:rsid w:val="000B0660"/>
    <w:rsid w:val="000B13CF"/>
    <w:rsid w:val="000B1AB4"/>
    <w:rsid w:val="000B3981"/>
    <w:rsid w:val="000B6696"/>
    <w:rsid w:val="000B6F02"/>
    <w:rsid w:val="000B70CF"/>
    <w:rsid w:val="000C0134"/>
    <w:rsid w:val="000C1F5E"/>
    <w:rsid w:val="000C2AA5"/>
    <w:rsid w:val="000C37D3"/>
    <w:rsid w:val="000C4B17"/>
    <w:rsid w:val="000C7462"/>
    <w:rsid w:val="000D2BF0"/>
    <w:rsid w:val="000D38A3"/>
    <w:rsid w:val="000D7AB6"/>
    <w:rsid w:val="000E0598"/>
    <w:rsid w:val="000E0E9E"/>
    <w:rsid w:val="000E4529"/>
    <w:rsid w:val="000E457A"/>
    <w:rsid w:val="000E5268"/>
    <w:rsid w:val="000E7B5C"/>
    <w:rsid w:val="000F1682"/>
    <w:rsid w:val="000F65B5"/>
    <w:rsid w:val="00100480"/>
    <w:rsid w:val="00102EDB"/>
    <w:rsid w:val="00102FDE"/>
    <w:rsid w:val="00103544"/>
    <w:rsid w:val="0010388C"/>
    <w:rsid w:val="001057D8"/>
    <w:rsid w:val="00105D05"/>
    <w:rsid w:val="001067F8"/>
    <w:rsid w:val="00107D71"/>
    <w:rsid w:val="001116E9"/>
    <w:rsid w:val="0011331C"/>
    <w:rsid w:val="00113DEF"/>
    <w:rsid w:val="00114AD4"/>
    <w:rsid w:val="00115227"/>
    <w:rsid w:val="00115D93"/>
    <w:rsid w:val="00116D32"/>
    <w:rsid w:val="001174D4"/>
    <w:rsid w:val="00117F4B"/>
    <w:rsid w:val="00120CB3"/>
    <w:rsid w:val="00120D9D"/>
    <w:rsid w:val="0012204D"/>
    <w:rsid w:val="00124852"/>
    <w:rsid w:val="00126317"/>
    <w:rsid w:val="001265A6"/>
    <w:rsid w:val="001274D7"/>
    <w:rsid w:val="00127D31"/>
    <w:rsid w:val="00130543"/>
    <w:rsid w:val="001338A9"/>
    <w:rsid w:val="0013550D"/>
    <w:rsid w:val="001355FD"/>
    <w:rsid w:val="0013666E"/>
    <w:rsid w:val="00140EA2"/>
    <w:rsid w:val="0014100E"/>
    <w:rsid w:val="0014110C"/>
    <w:rsid w:val="00142A83"/>
    <w:rsid w:val="00144A82"/>
    <w:rsid w:val="00147A63"/>
    <w:rsid w:val="00147E0E"/>
    <w:rsid w:val="001543E5"/>
    <w:rsid w:val="00154553"/>
    <w:rsid w:val="00155B77"/>
    <w:rsid w:val="0015673A"/>
    <w:rsid w:val="00156C9B"/>
    <w:rsid w:val="00157603"/>
    <w:rsid w:val="00157810"/>
    <w:rsid w:val="00162491"/>
    <w:rsid w:val="00164D39"/>
    <w:rsid w:val="00165914"/>
    <w:rsid w:val="001664F8"/>
    <w:rsid w:val="00167F06"/>
    <w:rsid w:val="00170CF4"/>
    <w:rsid w:val="001711D0"/>
    <w:rsid w:val="00172ABE"/>
    <w:rsid w:val="001768DA"/>
    <w:rsid w:val="00176C87"/>
    <w:rsid w:val="00180649"/>
    <w:rsid w:val="0018250A"/>
    <w:rsid w:val="0018490D"/>
    <w:rsid w:val="00185721"/>
    <w:rsid w:val="00193C1A"/>
    <w:rsid w:val="00194959"/>
    <w:rsid w:val="00194FBD"/>
    <w:rsid w:val="001A4890"/>
    <w:rsid w:val="001A66B6"/>
    <w:rsid w:val="001A6A0C"/>
    <w:rsid w:val="001A7D76"/>
    <w:rsid w:val="001B1C43"/>
    <w:rsid w:val="001B2BA5"/>
    <w:rsid w:val="001B3E00"/>
    <w:rsid w:val="001B50EF"/>
    <w:rsid w:val="001B7F27"/>
    <w:rsid w:val="001B7FD2"/>
    <w:rsid w:val="001C13DA"/>
    <w:rsid w:val="001C1A40"/>
    <w:rsid w:val="001C2983"/>
    <w:rsid w:val="001C2B89"/>
    <w:rsid w:val="001C40E7"/>
    <w:rsid w:val="001C63CB"/>
    <w:rsid w:val="001C68FE"/>
    <w:rsid w:val="001C6C05"/>
    <w:rsid w:val="001D1B3E"/>
    <w:rsid w:val="001D1B3F"/>
    <w:rsid w:val="001D28D6"/>
    <w:rsid w:val="001D386F"/>
    <w:rsid w:val="001D4CE6"/>
    <w:rsid w:val="001D545A"/>
    <w:rsid w:val="001D61AE"/>
    <w:rsid w:val="001D69AE"/>
    <w:rsid w:val="001E086E"/>
    <w:rsid w:val="001E1BD7"/>
    <w:rsid w:val="001E2C05"/>
    <w:rsid w:val="001E4F5F"/>
    <w:rsid w:val="001E5B5E"/>
    <w:rsid w:val="001E62B8"/>
    <w:rsid w:val="001E756B"/>
    <w:rsid w:val="001E767C"/>
    <w:rsid w:val="001F3632"/>
    <w:rsid w:val="001F429F"/>
    <w:rsid w:val="001F43EA"/>
    <w:rsid w:val="001F645D"/>
    <w:rsid w:val="001F79EF"/>
    <w:rsid w:val="00200AE5"/>
    <w:rsid w:val="00200F76"/>
    <w:rsid w:val="0020109A"/>
    <w:rsid w:val="00204344"/>
    <w:rsid w:val="0020439A"/>
    <w:rsid w:val="0020492E"/>
    <w:rsid w:val="00204AC4"/>
    <w:rsid w:val="0020547B"/>
    <w:rsid w:val="0020592C"/>
    <w:rsid w:val="00210996"/>
    <w:rsid w:val="002115AF"/>
    <w:rsid w:val="002132AF"/>
    <w:rsid w:val="00217AED"/>
    <w:rsid w:val="002214BB"/>
    <w:rsid w:val="002218A2"/>
    <w:rsid w:val="00222153"/>
    <w:rsid w:val="002244D1"/>
    <w:rsid w:val="002302C5"/>
    <w:rsid w:val="00231E6C"/>
    <w:rsid w:val="00234CEF"/>
    <w:rsid w:val="00234D39"/>
    <w:rsid w:val="002362EE"/>
    <w:rsid w:val="00237B03"/>
    <w:rsid w:val="00240590"/>
    <w:rsid w:val="00241D14"/>
    <w:rsid w:val="00241D59"/>
    <w:rsid w:val="00242C48"/>
    <w:rsid w:val="00245912"/>
    <w:rsid w:val="00246695"/>
    <w:rsid w:val="00246F76"/>
    <w:rsid w:val="00247287"/>
    <w:rsid w:val="002511F6"/>
    <w:rsid w:val="00252755"/>
    <w:rsid w:val="00252D9D"/>
    <w:rsid w:val="00253A86"/>
    <w:rsid w:val="00255EF8"/>
    <w:rsid w:val="00256F7A"/>
    <w:rsid w:val="002578CE"/>
    <w:rsid w:val="00261171"/>
    <w:rsid w:val="002658E8"/>
    <w:rsid w:val="002659B8"/>
    <w:rsid w:val="0026750C"/>
    <w:rsid w:val="00274B85"/>
    <w:rsid w:val="002756BB"/>
    <w:rsid w:val="002756F6"/>
    <w:rsid w:val="00275873"/>
    <w:rsid w:val="00276EB5"/>
    <w:rsid w:val="00277B99"/>
    <w:rsid w:val="00277ED9"/>
    <w:rsid w:val="0028081A"/>
    <w:rsid w:val="00281A8E"/>
    <w:rsid w:val="00283904"/>
    <w:rsid w:val="0028746A"/>
    <w:rsid w:val="00291107"/>
    <w:rsid w:val="002A0824"/>
    <w:rsid w:val="002A3386"/>
    <w:rsid w:val="002A4B7B"/>
    <w:rsid w:val="002A502D"/>
    <w:rsid w:val="002A78A4"/>
    <w:rsid w:val="002A7B7E"/>
    <w:rsid w:val="002B03E0"/>
    <w:rsid w:val="002B14F5"/>
    <w:rsid w:val="002B25A3"/>
    <w:rsid w:val="002B2B47"/>
    <w:rsid w:val="002B4462"/>
    <w:rsid w:val="002B7B39"/>
    <w:rsid w:val="002C00C1"/>
    <w:rsid w:val="002C05AD"/>
    <w:rsid w:val="002C05CC"/>
    <w:rsid w:val="002C07F8"/>
    <w:rsid w:val="002C241A"/>
    <w:rsid w:val="002C2645"/>
    <w:rsid w:val="002C27F2"/>
    <w:rsid w:val="002C295D"/>
    <w:rsid w:val="002C37FD"/>
    <w:rsid w:val="002C72AE"/>
    <w:rsid w:val="002D2E47"/>
    <w:rsid w:val="002D2E94"/>
    <w:rsid w:val="002D319D"/>
    <w:rsid w:val="002D3694"/>
    <w:rsid w:val="002D4591"/>
    <w:rsid w:val="002D46D2"/>
    <w:rsid w:val="002E1E5E"/>
    <w:rsid w:val="002E2A3A"/>
    <w:rsid w:val="002E4D7F"/>
    <w:rsid w:val="002E5E99"/>
    <w:rsid w:val="002E5EC2"/>
    <w:rsid w:val="002E6602"/>
    <w:rsid w:val="002E76A6"/>
    <w:rsid w:val="002F012D"/>
    <w:rsid w:val="002F0365"/>
    <w:rsid w:val="002F281F"/>
    <w:rsid w:val="002F2AA9"/>
    <w:rsid w:val="002F4A8C"/>
    <w:rsid w:val="002F4FC1"/>
    <w:rsid w:val="002F628E"/>
    <w:rsid w:val="00301775"/>
    <w:rsid w:val="00302405"/>
    <w:rsid w:val="003045A0"/>
    <w:rsid w:val="00304769"/>
    <w:rsid w:val="00311CB2"/>
    <w:rsid w:val="00313018"/>
    <w:rsid w:val="00313643"/>
    <w:rsid w:val="003169D3"/>
    <w:rsid w:val="0032063B"/>
    <w:rsid w:val="00320B1D"/>
    <w:rsid w:val="00320C1C"/>
    <w:rsid w:val="003213A6"/>
    <w:rsid w:val="00322C64"/>
    <w:rsid w:val="00322D51"/>
    <w:rsid w:val="003238DE"/>
    <w:rsid w:val="003238EA"/>
    <w:rsid w:val="00325339"/>
    <w:rsid w:val="00326FB2"/>
    <w:rsid w:val="00327869"/>
    <w:rsid w:val="00327C2B"/>
    <w:rsid w:val="0033025F"/>
    <w:rsid w:val="00333395"/>
    <w:rsid w:val="003368D0"/>
    <w:rsid w:val="0034091F"/>
    <w:rsid w:val="00344ECE"/>
    <w:rsid w:val="003451E9"/>
    <w:rsid w:val="0034635B"/>
    <w:rsid w:val="00351323"/>
    <w:rsid w:val="003513C2"/>
    <w:rsid w:val="003517E8"/>
    <w:rsid w:val="003520E9"/>
    <w:rsid w:val="003532CE"/>
    <w:rsid w:val="00353BD5"/>
    <w:rsid w:val="00355BB4"/>
    <w:rsid w:val="00357067"/>
    <w:rsid w:val="003611B7"/>
    <w:rsid w:val="00362897"/>
    <w:rsid w:val="00362F4D"/>
    <w:rsid w:val="00363008"/>
    <w:rsid w:val="003639CC"/>
    <w:rsid w:val="0036400D"/>
    <w:rsid w:val="003652D9"/>
    <w:rsid w:val="00366963"/>
    <w:rsid w:val="00366F9F"/>
    <w:rsid w:val="00367CD6"/>
    <w:rsid w:val="003700AD"/>
    <w:rsid w:val="0037574B"/>
    <w:rsid w:val="003761FF"/>
    <w:rsid w:val="0038098B"/>
    <w:rsid w:val="00380C00"/>
    <w:rsid w:val="003825B1"/>
    <w:rsid w:val="003826FA"/>
    <w:rsid w:val="0038337A"/>
    <w:rsid w:val="00384D24"/>
    <w:rsid w:val="00387B7D"/>
    <w:rsid w:val="00393A49"/>
    <w:rsid w:val="00396388"/>
    <w:rsid w:val="00397709"/>
    <w:rsid w:val="00397E0B"/>
    <w:rsid w:val="003A0395"/>
    <w:rsid w:val="003A0874"/>
    <w:rsid w:val="003A0ADF"/>
    <w:rsid w:val="003A41AD"/>
    <w:rsid w:val="003A68B6"/>
    <w:rsid w:val="003B1D6A"/>
    <w:rsid w:val="003B212E"/>
    <w:rsid w:val="003B6B26"/>
    <w:rsid w:val="003B72FF"/>
    <w:rsid w:val="003B7FB4"/>
    <w:rsid w:val="003C012F"/>
    <w:rsid w:val="003C023D"/>
    <w:rsid w:val="003C23BE"/>
    <w:rsid w:val="003C370D"/>
    <w:rsid w:val="003C3907"/>
    <w:rsid w:val="003C4CC5"/>
    <w:rsid w:val="003C5775"/>
    <w:rsid w:val="003C64AB"/>
    <w:rsid w:val="003C665D"/>
    <w:rsid w:val="003C6717"/>
    <w:rsid w:val="003C7282"/>
    <w:rsid w:val="003C72F0"/>
    <w:rsid w:val="003C76C9"/>
    <w:rsid w:val="003C7EE3"/>
    <w:rsid w:val="003D0BE1"/>
    <w:rsid w:val="003D1395"/>
    <w:rsid w:val="003D2AA8"/>
    <w:rsid w:val="003D4213"/>
    <w:rsid w:val="003D4F7B"/>
    <w:rsid w:val="003D5118"/>
    <w:rsid w:val="003D6283"/>
    <w:rsid w:val="003D632C"/>
    <w:rsid w:val="003E2435"/>
    <w:rsid w:val="003E4E0A"/>
    <w:rsid w:val="003E5CE0"/>
    <w:rsid w:val="003E6492"/>
    <w:rsid w:val="003F1256"/>
    <w:rsid w:val="003F5827"/>
    <w:rsid w:val="003F6FFE"/>
    <w:rsid w:val="003F7940"/>
    <w:rsid w:val="00400466"/>
    <w:rsid w:val="0040331C"/>
    <w:rsid w:val="00403375"/>
    <w:rsid w:val="00405311"/>
    <w:rsid w:val="00405DF5"/>
    <w:rsid w:val="0040660D"/>
    <w:rsid w:val="00406986"/>
    <w:rsid w:val="0040705E"/>
    <w:rsid w:val="00407335"/>
    <w:rsid w:val="0040772C"/>
    <w:rsid w:val="00407B5B"/>
    <w:rsid w:val="0041140C"/>
    <w:rsid w:val="004124B2"/>
    <w:rsid w:val="00412ACF"/>
    <w:rsid w:val="004131A1"/>
    <w:rsid w:val="00414089"/>
    <w:rsid w:val="00415ADA"/>
    <w:rsid w:val="00416916"/>
    <w:rsid w:val="00417B80"/>
    <w:rsid w:val="00420583"/>
    <w:rsid w:val="00420B47"/>
    <w:rsid w:val="004214E6"/>
    <w:rsid w:val="004227AF"/>
    <w:rsid w:val="004231AE"/>
    <w:rsid w:val="00423421"/>
    <w:rsid w:val="00424695"/>
    <w:rsid w:val="00426ED4"/>
    <w:rsid w:val="0043063B"/>
    <w:rsid w:val="00431D22"/>
    <w:rsid w:val="004329BB"/>
    <w:rsid w:val="00433914"/>
    <w:rsid w:val="00435599"/>
    <w:rsid w:val="00436DCA"/>
    <w:rsid w:val="00437EEC"/>
    <w:rsid w:val="00440386"/>
    <w:rsid w:val="00443138"/>
    <w:rsid w:val="0044353B"/>
    <w:rsid w:val="00444013"/>
    <w:rsid w:val="004450A8"/>
    <w:rsid w:val="00445B3B"/>
    <w:rsid w:val="004525BA"/>
    <w:rsid w:val="0045261F"/>
    <w:rsid w:val="00454889"/>
    <w:rsid w:val="00456DE8"/>
    <w:rsid w:val="004579CB"/>
    <w:rsid w:val="004605B8"/>
    <w:rsid w:val="004618F7"/>
    <w:rsid w:val="0046375A"/>
    <w:rsid w:val="004644EB"/>
    <w:rsid w:val="0046584D"/>
    <w:rsid w:val="00466300"/>
    <w:rsid w:val="0046771D"/>
    <w:rsid w:val="00471660"/>
    <w:rsid w:val="0047326F"/>
    <w:rsid w:val="00474061"/>
    <w:rsid w:val="00476D84"/>
    <w:rsid w:val="0048046B"/>
    <w:rsid w:val="00482659"/>
    <w:rsid w:val="004849B2"/>
    <w:rsid w:val="0048769A"/>
    <w:rsid w:val="00490628"/>
    <w:rsid w:val="00490D5E"/>
    <w:rsid w:val="00491E26"/>
    <w:rsid w:val="00492BD4"/>
    <w:rsid w:val="00493996"/>
    <w:rsid w:val="00494F63"/>
    <w:rsid w:val="00495D12"/>
    <w:rsid w:val="00495E63"/>
    <w:rsid w:val="00497742"/>
    <w:rsid w:val="004A17FF"/>
    <w:rsid w:val="004A1F7D"/>
    <w:rsid w:val="004A22E6"/>
    <w:rsid w:val="004A24B4"/>
    <w:rsid w:val="004A3798"/>
    <w:rsid w:val="004A3F1E"/>
    <w:rsid w:val="004A43D1"/>
    <w:rsid w:val="004A49FD"/>
    <w:rsid w:val="004A5E56"/>
    <w:rsid w:val="004A6831"/>
    <w:rsid w:val="004A6ABA"/>
    <w:rsid w:val="004B04DC"/>
    <w:rsid w:val="004B0B06"/>
    <w:rsid w:val="004B18BE"/>
    <w:rsid w:val="004B1B98"/>
    <w:rsid w:val="004B2EE3"/>
    <w:rsid w:val="004B344D"/>
    <w:rsid w:val="004B6F36"/>
    <w:rsid w:val="004C1EC7"/>
    <w:rsid w:val="004C2BAD"/>
    <w:rsid w:val="004C5585"/>
    <w:rsid w:val="004D28BC"/>
    <w:rsid w:val="004D4296"/>
    <w:rsid w:val="004D6034"/>
    <w:rsid w:val="004D714A"/>
    <w:rsid w:val="004D76CC"/>
    <w:rsid w:val="004D7A21"/>
    <w:rsid w:val="004E0863"/>
    <w:rsid w:val="004E090A"/>
    <w:rsid w:val="004E50F4"/>
    <w:rsid w:val="004E7F72"/>
    <w:rsid w:val="004F083F"/>
    <w:rsid w:val="004F0ACD"/>
    <w:rsid w:val="004F1BC5"/>
    <w:rsid w:val="004F3533"/>
    <w:rsid w:val="004F515F"/>
    <w:rsid w:val="004F53A8"/>
    <w:rsid w:val="0050050E"/>
    <w:rsid w:val="005024FD"/>
    <w:rsid w:val="00503753"/>
    <w:rsid w:val="005043D5"/>
    <w:rsid w:val="00506B45"/>
    <w:rsid w:val="005076F3"/>
    <w:rsid w:val="00507909"/>
    <w:rsid w:val="00511E23"/>
    <w:rsid w:val="00512804"/>
    <w:rsid w:val="00512AC4"/>
    <w:rsid w:val="00512D9A"/>
    <w:rsid w:val="0051329A"/>
    <w:rsid w:val="00513B0B"/>
    <w:rsid w:val="00514141"/>
    <w:rsid w:val="0052002A"/>
    <w:rsid w:val="00520445"/>
    <w:rsid w:val="0052188C"/>
    <w:rsid w:val="00521FB9"/>
    <w:rsid w:val="0052590A"/>
    <w:rsid w:val="00525E25"/>
    <w:rsid w:val="0052628F"/>
    <w:rsid w:val="00530F13"/>
    <w:rsid w:val="005317EB"/>
    <w:rsid w:val="00532E33"/>
    <w:rsid w:val="005342C3"/>
    <w:rsid w:val="00534472"/>
    <w:rsid w:val="00541BA8"/>
    <w:rsid w:val="0054347F"/>
    <w:rsid w:val="00543508"/>
    <w:rsid w:val="005438CA"/>
    <w:rsid w:val="00545843"/>
    <w:rsid w:val="00547AFA"/>
    <w:rsid w:val="005511C7"/>
    <w:rsid w:val="0055207B"/>
    <w:rsid w:val="0055262D"/>
    <w:rsid w:val="00555BCE"/>
    <w:rsid w:val="00556CD8"/>
    <w:rsid w:val="0056037F"/>
    <w:rsid w:val="00561101"/>
    <w:rsid w:val="005619E1"/>
    <w:rsid w:val="005633E4"/>
    <w:rsid w:val="00563823"/>
    <w:rsid w:val="00563AF2"/>
    <w:rsid w:val="00564405"/>
    <w:rsid w:val="00567138"/>
    <w:rsid w:val="00572146"/>
    <w:rsid w:val="005736F7"/>
    <w:rsid w:val="005740E2"/>
    <w:rsid w:val="00574901"/>
    <w:rsid w:val="0057621E"/>
    <w:rsid w:val="00577EC7"/>
    <w:rsid w:val="005801A0"/>
    <w:rsid w:val="005812E9"/>
    <w:rsid w:val="00581C52"/>
    <w:rsid w:val="00583EFB"/>
    <w:rsid w:val="0058517D"/>
    <w:rsid w:val="005922FB"/>
    <w:rsid w:val="005938C4"/>
    <w:rsid w:val="00594F0A"/>
    <w:rsid w:val="005A08D3"/>
    <w:rsid w:val="005A1879"/>
    <w:rsid w:val="005A1A63"/>
    <w:rsid w:val="005A1E14"/>
    <w:rsid w:val="005A2252"/>
    <w:rsid w:val="005A2725"/>
    <w:rsid w:val="005A2CB1"/>
    <w:rsid w:val="005A2D69"/>
    <w:rsid w:val="005A4F89"/>
    <w:rsid w:val="005A62FD"/>
    <w:rsid w:val="005A644E"/>
    <w:rsid w:val="005B0294"/>
    <w:rsid w:val="005B12F7"/>
    <w:rsid w:val="005B1BA5"/>
    <w:rsid w:val="005B1E9A"/>
    <w:rsid w:val="005B2118"/>
    <w:rsid w:val="005B331E"/>
    <w:rsid w:val="005B3D6F"/>
    <w:rsid w:val="005B3F02"/>
    <w:rsid w:val="005B4874"/>
    <w:rsid w:val="005B4A4C"/>
    <w:rsid w:val="005B4D66"/>
    <w:rsid w:val="005B6DF5"/>
    <w:rsid w:val="005C0E93"/>
    <w:rsid w:val="005C1313"/>
    <w:rsid w:val="005C4868"/>
    <w:rsid w:val="005C492E"/>
    <w:rsid w:val="005C6567"/>
    <w:rsid w:val="005C6C72"/>
    <w:rsid w:val="005C70FE"/>
    <w:rsid w:val="005C7397"/>
    <w:rsid w:val="005C76F3"/>
    <w:rsid w:val="005C7A22"/>
    <w:rsid w:val="005D03F7"/>
    <w:rsid w:val="005D1B1A"/>
    <w:rsid w:val="005D1CA5"/>
    <w:rsid w:val="005D1EBC"/>
    <w:rsid w:val="005D3F8C"/>
    <w:rsid w:val="005D4A30"/>
    <w:rsid w:val="005D5AD8"/>
    <w:rsid w:val="005E0B8C"/>
    <w:rsid w:val="005E0BD6"/>
    <w:rsid w:val="005E0C49"/>
    <w:rsid w:val="005E37AE"/>
    <w:rsid w:val="005E443A"/>
    <w:rsid w:val="005E63AF"/>
    <w:rsid w:val="005E6A6F"/>
    <w:rsid w:val="005E6CFD"/>
    <w:rsid w:val="005F093A"/>
    <w:rsid w:val="005F22F7"/>
    <w:rsid w:val="005F55B9"/>
    <w:rsid w:val="005F5F7E"/>
    <w:rsid w:val="005F7A6A"/>
    <w:rsid w:val="00600C50"/>
    <w:rsid w:val="00600E09"/>
    <w:rsid w:val="006027D4"/>
    <w:rsid w:val="00602ACA"/>
    <w:rsid w:val="006040FA"/>
    <w:rsid w:val="00604121"/>
    <w:rsid w:val="00604269"/>
    <w:rsid w:val="0060674C"/>
    <w:rsid w:val="00606A6A"/>
    <w:rsid w:val="006078DB"/>
    <w:rsid w:val="0061067A"/>
    <w:rsid w:val="00613378"/>
    <w:rsid w:val="00613B28"/>
    <w:rsid w:val="00616778"/>
    <w:rsid w:val="00617132"/>
    <w:rsid w:val="00617FA7"/>
    <w:rsid w:val="006209B5"/>
    <w:rsid w:val="0062365D"/>
    <w:rsid w:val="00624857"/>
    <w:rsid w:val="006275C7"/>
    <w:rsid w:val="00631DA0"/>
    <w:rsid w:val="00632B72"/>
    <w:rsid w:val="00633CB7"/>
    <w:rsid w:val="0063484C"/>
    <w:rsid w:val="00634B72"/>
    <w:rsid w:val="0063513B"/>
    <w:rsid w:val="00636472"/>
    <w:rsid w:val="00637A49"/>
    <w:rsid w:val="00637B8F"/>
    <w:rsid w:val="00642CE9"/>
    <w:rsid w:val="006441C6"/>
    <w:rsid w:val="00645873"/>
    <w:rsid w:val="0064618F"/>
    <w:rsid w:val="006461AD"/>
    <w:rsid w:val="00647490"/>
    <w:rsid w:val="00654CFD"/>
    <w:rsid w:val="00656462"/>
    <w:rsid w:val="006570B2"/>
    <w:rsid w:val="00660AB9"/>
    <w:rsid w:val="00660D44"/>
    <w:rsid w:val="006649EF"/>
    <w:rsid w:val="006721A8"/>
    <w:rsid w:val="0067320D"/>
    <w:rsid w:val="00676301"/>
    <w:rsid w:val="00677CB9"/>
    <w:rsid w:val="00677E32"/>
    <w:rsid w:val="0068260E"/>
    <w:rsid w:val="0068359A"/>
    <w:rsid w:val="00687006"/>
    <w:rsid w:val="00690239"/>
    <w:rsid w:val="0069556D"/>
    <w:rsid w:val="006962BD"/>
    <w:rsid w:val="006962DA"/>
    <w:rsid w:val="006A0FD4"/>
    <w:rsid w:val="006A1D95"/>
    <w:rsid w:val="006A41E8"/>
    <w:rsid w:val="006A4486"/>
    <w:rsid w:val="006A795C"/>
    <w:rsid w:val="006B2F76"/>
    <w:rsid w:val="006B4C83"/>
    <w:rsid w:val="006B760C"/>
    <w:rsid w:val="006B7671"/>
    <w:rsid w:val="006C07ED"/>
    <w:rsid w:val="006C178B"/>
    <w:rsid w:val="006C31DB"/>
    <w:rsid w:val="006C3D63"/>
    <w:rsid w:val="006C5940"/>
    <w:rsid w:val="006C6096"/>
    <w:rsid w:val="006D0403"/>
    <w:rsid w:val="006D058C"/>
    <w:rsid w:val="006D0A4C"/>
    <w:rsid w:val="006D20C9"/>
    <w:rsid w:val="006D2741"/>
    <w:rsid w:val="006D48BE"/>
    <w:rsid w:val="006D61A8"/>
    <w:rsid w:val="006D6D5E"/>
    <w:rsid w:val="006D71CE"/>
    <w:rsid w:val="006D71D7"/>
    <w:rsid w:val="006D7C88"/>
    <w:rsid w:val="006E075B"/>
    <w:rsid w:val="006E1F74"/>
    <w:rsid w:val="006E3959"/>
    <w:rsid w:val="006E5A59"/>
    <w:rsid w:val="006E6B49"/>
    <w:rsid w:val="006F067C"/>
    <w:rsid w:val="006F2739"/>
    <w:rsid w:val="006F331B"/>
    <w:rsid w:val="006F34A9"/>
    <w:rsid w:val="006F3B06"/>
    <w:rsid w:val="006F430F"/>
    <w:rsid w:val="006F5134"/>
    <w:rsid w:val="006F676B"/>
    <w:rsid w:val="006F6B3D"/>
    <w:rsid w:val="0070004C"/>
    <w:rsid w:val="00700AB5"/>
    <w:rsid w:val="00700E00"/>
    <w:rsid w:val="007024ED"/>
    <w:rsid w:val="00704CDF"/>
    <w:rsid w:val="00705508"/>
    <w:rsid w:val="00706DD2"/>
    <w:rsid w:val="00710679"/>
    <w:rsid w:val="00715336"/>
    <w:rsid w:val="00716039"/>
    <w:rsid w:val="00717BE9"/>
    <w:rsid w:val="00717D60"/>
    <w:rsid w:val="0072052B"/>
    <w:rsid w:val="00724F99"/>
    <w:rsid w:val="0072684E"/>
    <w:rsid w:val="0072705A"/>
    <w:rsid w:val="00730724"/>
    <w:rsid w:val="00730B65"/>
    <w:rsid w:val="00731044"/>
    <w:rsid w:val="00731FBF"/>
    <w:rsid w:val="00735E00"/>
    <w:rsid w:val="00736FB9"/>
    <w:rsid w:val="00736FD3"/>
    <w:rsid w:val="007424B6"/>
    <w:rsid w:val="0074323D"/>
    <w:rsid w:val="00743A14"/>
    <w:rsid w:val="00743C34"/>
    <w:rsid w:val="00745806"/>
    <w:rsid w:val="00746A04"/>
    <w:rsid w:val="00747C0E"/>
    <w:rsid w:val="007511A1"/>
    <w:rsid w:val="0075159B"/>
    <w:rsid w:val="007542B1"/>
    <w:rsid w:val="0075468E"/>
    <w:rsid w:val="00756FBF"/>
    <w:rsid w:val="0076049E"/>
    <w:rsid w:val="00760A40"/>
    <w:rsid w:val="00760ADA"/>
    <w:rsid w:val="00762DEC"/>
    <w:rsid w:val="00770799"/>
    <w:rsid w:val="00773183"/>
    <w:rsid w:val="007770C4"/>
    <w:rsid w:val="00777B6B"/>
    <w:rsid w:val="007805AA"/>
    <w:rsid w:val="007806A5"/>
    <w:rsid w:val="0078166E"/>
    <w:rsid w:val="007821FC"/>
    <w:rsid w:val="007838FA"/>
    <w:rsid w:val="007839B2"/>
    <w:rsid w:val="00787C21"/>
    <w:rsid w:val="00790D24"/>
    <w:rsid w:val="00790E4C"/>
    <w:rsid w:val="00791E2A"/>
    <w:rsid w:val="007939A6"/>
    <w:rsid w:val="00794416"/>
    <w:rsid w:val="0079552C"/>
    <w:rsid w:val="00795876"/>
    <w:rsid w:val="00796192"/>
    <w:rsid w:val="00796A68"/>
    <w:rsid w:val="007A2334"/>
    <w:rsid w:val="007A42DA"/>
    <w:rsid w:val="007A4E2C"/>
    <w:rsid w:val="007A5188"/>
    <w:rsid w:val="007B0086"/>
    <w:rsid w:val="007B0542"/>
    <w:rsid w:val="007B1A9B"/>
    <w:rsid w:val="007B31A2"/>
    <w:rsid w:val="007B3E77"/>
    <w:rsid w:val="007B4CDC"/>
    <w:rsid w:val="007B7F1A"/>
    <w:rsid w:val="007C013E"/>
    <w:rsid w:val="007C0296"/>
    <w:rsid w:val="007C176A"/>
    <w:rsid w:val="007C199F"/>
    <w:rsid w:val="007C1CDD"/>
    <w:rsid w:val="007C307D"/>
    <w:rsid w:val="007C4717"/>
    <w:rsid w:val="007C4FDE"/>
    <w:rsid w:val="007C5AA6"/>
    <w:rsid w:val="007C5E8A"/>
    <w:rsid w:val="007C6DEF"/>
    <w:rsid w:val="007D2949"/>
    <w:rsid w:val="007D3566"/>
    <w:rsid w:val="007D60A0"/>
    <w:rsid w:val="007D7DD6"/>
    <w:rsid w:val="007E1892"/>
    <w:rsid w:val="007E2B5E"/>
    <w:rsid w:val="007E3ABB"/>
    <w:rsid w:val="007E5687"/>
    <w:rsid w:val="007E614F"/>
    <w:rsid w:val="007E6358"/>
    <w:rsid w:val="007E683E"/>
    <w:rsid w:val="007F01D8"/>
    <w:rsid w:val="007F1826"/>
    <w:rsid w:val="007F5D49"/>
    <w:rsid w:val="007F5E09"/>
    <w:rsid w:val="00803625"/>
    <w:rsid w:val="00803DC8"/>
    <w:rsid w:val="00803EDF"/>
    <w:rsid w:val="00804108"/>
    <w:rsid w:val="00805E85"/>
    <w:rsid w:val="00806732"/>
    <w:rsid w:val="0080719E"/>
    <w:rsid w:val="008107D8"/>
    <w:rsid w:val="00810DA6"/>
    <w:rsid w:val="00812CDA"/>
    <w:rsid w:val="00813478"/>
    <w:rsid w:val="00814165"/>
    <w:rsid w:val="0081642F"/>
    <w:rsid w:val="00816EC1"/>
    <w:rsid w:val="00821750"/>
    <w:rsid w:val="00821D9B"/>
    <w:rsid w:val="00821F42"/>
    <w:rsid w:val="008220F8"/>
    <w:rsid w:val="00822733"/>
    <w:rsid w:val="00826AFB"/>
    <w:rsid w:val="0083134B"/>
    <w:rsid w:val="0083197C"/>
    <w:rsid w:val="00833CB2"/>
    <w:rsid w:val="008376C0"/>
    <w:rsid w:val="00840594"/>
    <w:rsid w:val="008411ED"/>
    <w:rsid w:val="008417F2"/>
    <w:rsid w:val="00845E40"/>
    <w:rsid w:val="00851C7A"/>
    <w:rsid w:val="008537EB"/>
    <w:rsid w:val="00854599"/>
    <w:rsid w:val="0085620F"/>
    <w:rsid w:val="008562B4"/>
    <w:rsid w:val="00857179"/>
    <w:rsid w:val="0086243D"/>
    <w:rsid w:val="00863DC2"/>
    <w:rsid w:val="00864C6E"/>
    <w:rsid w:val="00870160"/>
    <w:rsid w:val="00872182"/>
    <w:rsid w:val="00872683"/>
    <w:rsid w:val="00872A72"/>
    <w:rsid w:val="00874938"/>
    <w:rsid w:val="00876A0A"/>
    <w:rsid w:val="00877CDF"/>
    <w:rsid w:val="0088600F"/>
    <w:rsid w:val="0088630E"/>
    <w:rsid w:val="008902F7"/>
    <w:rsid w:val="00890349"/>
    <w:rsid w:val="008903E9"/>
    <w:rsid w:val="00890817"/>
    <w:rsid w:val="008917ED"/>
    <w:rsid w:val="00891D7F"/>
    <w:rsid w:val="008942FE"/>
    <w:rsid w:val="008A0114"/>
    <w:rsid w:val="008A0651"/>
    <w:rsid w:val="008A1BA2"/>
    <w:rsid w:val="008A2144"/>
    <w:rsid w:val="008A334D"/>
    <w:rsid w:val="008A4406"/>
    <w:rsid w:val="008A711D"/>
    <w:rsid w:val="008A72FB"/>
    <w:rsid w:val="008B09EB"/>
    <w:rsid w:val="008B3648"/>
    <w:rsid w:val="008B3701"/>
    <w:rsid w:val="008B3EC2"/>
    <w:rsid w:val="008B6C62"/>
    <w:rsid w:val="008B6D27"/>
    <w:rsid w:val="008C0877"/>
    <w:rsid w:val="008C0D14"/>
    <w:rsid w:val="008C51AE"/>
    <w:rsid w:val="008C58A8"/>
    <w:rsid w:val="008C65A4"/>
    <w:rsid w:val="008C79A3"/>
    <w:rsid w:val="008D2314"/>
    <w:rsid w:val="008D29E6"/>
    <w:rsid w:val="008D3DC8"/>
    <w:rsid w:val="008D4D9B"/>
    <w:rsid w:val="008D4EE8"/>
    <w:rsid w:val="008D553F"/>
    <w:rsid w:val="008D705B"/>
    <w:rsid w:val="008D7639"/>
    <w:rsid w:val="008E0C66"/>
    <w:rsid w:val="008E0FE9"/>
    <w:rsid w:val="008E437F"/>
    <w:rsid w:val="008E45EC"/>
    <w:rsid w:val="008E6422"/>
    <w:rsid w:val="008E7DB7"/>
    <w:rsid w:val="008F0270"/>
    <w:rsid w:val="008F11F7"/>
    <w:rsid w:val="008F3EA0"/>
    <w:rsid w:val="008F5CA7"/>
    <w:rsid w:val="009017E9"/>
    <w:rsid w:val="00901E00"/>
    <w:rsid w:val="0090234F"/>
    <w:rsid w:val="00902D1C"/>
    <w:rsid w:val="009031C9"/>
    <w:rsid w:val="00905935"/>
    <w:rsid w:val="00905AC8"/>
    <w:rsid w:val="0090653A"/>
    <w:rsid w:val="00910B4B"/>
    <w:rsid w:val="00911D18"/>
    <w:rsid w:val="009151B2"/>
    <w:rsid w:val="00915FB3"/>
    <w:rsid w:val="00916978"/>
    <w:rsid w:val="0091711D"/>
    <w:rsid w:val="0092089B"/>
    <w:rsid w:val="00920A9B"/>
    <w:rsid w:val="00921E44"/>
    <w:rsid w:val="00922026"/>
    <w:rsid w:val="00925DC1"/>
    <w:rsid w:val="009268CF"/>
    <w:rsid w:val="00926C6E"/>
    <w:rsid w:val="00927C07"/>
    <w:rsid w:val="00930E22"/>
    <w:rsid w:val="00932377"/>
    <w:rsid w:val="00932476"/>
    <w:rsid w:val="009338DD"/>
    <w:rsid w:val="0093585C"/>
    <w:rsid w:val="00937132"/>
    <w:rsid w:val="0094044E"/>
    <w:rsid w:val="009408F7"/>
    <w:rsid w:val="00941AD0"/>
    <w:rsid w:val="00942B09"/>
    <w:rsid w:val="00942E5E"/>
    <w:rsid w:val="00944087"/>
    <w:rsid w:val="00946A10"/>
    <w:rsid w:val="00950585"/>
    <w:rsid w:val="009526CD"/>
    <w:rsid w:val="00953FE2"/>
    <w:rsid w:val="00957C76"/>
    <w:rsid w:val="0096507F"/>
    <w:rsid w:val="00965BD4"/>
    <w:rsid w:val="00967BBF"/>
    <w:rsid w:val="00967BCF"/>
    <w:rsid w:val="00971D0E"/>
    <w:rsid w:val="009728BD"/>
    <w:rsid w:val="009737D2"/>
    <w:rsid w:val="0098394D"/>
    <w:rsid w:val="00986F7B"/>
    <w:rsid w:val="00992996"/>
    <w:rsid w:val="0099481E"/>
    <w:rsid w:val="00994A2A"/>
    <w:rsid w:val="00994C00"/>
    <w:rsid w:val="00994F9E"/>
    <w:rsid w:val="009A1658"/>
    <w:rsid w:val="009A1D5D"/>
    <w:rsid w:val="009A3D53"/>
    <w:rsid w:val="009A4A78"/>
    <w:rsid w:val="009A5DDE"/>
    <w:rsid w:val="009B14A9"/>
    <w:rsid w:val="009B2030"/>
    <w:rsid w:val="009B565E"/>
    <w:rsid w:val="009B61E9"/>
    <w:rsid w:val="009B6414"/>
    <w:rsid w:val="009B649C"/>
    <w:rsid w:val="009B6773"/>
    <w:rsid w:val="009B6A2A"/>
    <w:rsid w:val="009C0F31"/>
    <w:rsid w:val="009C5514"/>
    <w:rsid w:val="009C5A4A"/>
    <w:rsid w:val="009D197F"/>
    <w:rsid w:val="009D3C2C"/>
    <w:rsid w:val="009D4913"/>
    <w:rsid w:val="009D4A2A"/>
    <w:rsid w:val="009D5C1C"/>
    <w:rsid w:val="009D6E34"/>
    <w:rsid w:val="009D7306"/>
    <w:rsid w:val="009E0216"/>
    <w:rsid w:val="009E0522"/>
    <w:rsid w:val="009E0AB3"/>
    <w:rsid w:val="009E133E"/>
    <w:rsid w:val="009E1C64"/>
    <w:rsid w:val="009E3999"/>
    <w:rsid w:val="009E54AD"/>
    <w:rsid w:val="009E5962"/>
    <w:rsid w:val="009E617D"/>
    <w:rsid w:val="009E6A89"/>
    <w:rsid w:val="009F0F96"/>
    <w:rsid w:val="009F4194"/>
    <w:rsid w:val="009F4E2A"/>
    <w:rsid w:val="00A02542"/>
    <w:rsid w:val="00A03D9A"/>
    <w:rsid w:val="00A05E7E"/>
    <w:rsid w:val="00A07228"/>
    <w:rsid w:val="00A105D7"/>
    <w:rsid w:val="00A111E4"/>
    <w:rsid w:val="00A177E1"/>
    <w:rsid w:val="00A20BAC"/>
    <w:rsid w:val="00A22494"/>
    <w:rsid w:val="00A23413"/>
    <w:rsid w:val="00A249C9"/>
    <w:rsid w:val="00A24D2A"/>
    <w:rsid w:val="00A24FE1"/>
    <w:rsid w:val="00A255EB"/>
    <w:rsid w:val="00A3074F"/>
    <w:rsid w:val="00A3097F"/>
    <w:rsid w:val="00A346E4"/>
    <w:rsid w:val="00A34A69"/>
    <w:rsid w:val="00A421E7"/>
    <w:rsid w:val="00A44134"/>
    <w:rsid w:val="00A45AB1"/>
    <w:rsid w:val="00A45B6B"/>
    <w:rsid w:val="00A511C6"/>
    <w:rsid w:val="00A51B12"/>
    <w:rsid w:val="00A52097"/>
    <w:rsid w:val="00A6269A"/>
    <w:rsid w:val="00A62CF4"/>
    <w:rsid w:val="00A6332D"/>
    <w:rsid w:val="00A72F2C"/>
    <w:rsid w:val="00A73DE4"/>
    <w:rsid w:val="00A76560"/>
    <w:rsid w:val="00A81531"/>
    <w:rsid w:val="00A81E65"/>
    <w:rsid w:val="00A87808"/>
    <w:rsid w:val="00A94072"/>
    <w:rsid w:val="00A945FF"/>
    <w:rsid w:val="00A95EFE"/>
    <w:rsid w:val="00AA0415"/>
    <w:rsid w:val="00AA0C73"/>
    <w:rsid w:val="00AA2FE3"/>
    <w:rsid w:val="00AA454A"/>
    <w:rsid w:val="00AA5A42"/>
    <w:rsid w:val="00AA5C0F"/>
    <w:rsid w:val="00AA796C"/>
    <w:rsid w:val="00AB06FF"/>
    <w:rsid w:val="00AB239C"/>
    <w:rsid w:val="00AB391B"/>
    <w:rsid w:val="00AB439E"/>
    <w:rsid w:val="00AB5326"/>
    <w:rsid w:val="00AB549B"/>
    <w:rsid w:val="00AB5FC4"/>
    <w:rsid w:val="00AB770A"/>
    <w:rsid w:val="00AB7F21"/>
    <w:rsid w:val="00AC0F73"/>
    <w:rsid w:val="00AC1235"/>
    <w:rsid w:val="00AC2119"/>
    <w:rsid w:val="00AC2126"/>
    <w:rsid w:val="00AC4AD1"/>
    <w:rsid w:val="00AC5859"/>
    <w:rsid w:val="00AD0C78"/>
    <w:rsid w:val="00AD1A19"/>
    <w:rsid w:val="00AD286C"/>
    <w:rsid w:val="00AD3B03"/>
    <w:rsid w:val="00AD4D15"/>
    <w:rsid w:val="00AD4D23"/>
    <w:rsid w:val="00AD5EC4"/>
    <w:rsid w:val="00AE2115"/>
    <w:rsid w:val="00AE4548"/>
    <w:rsid w:val="00AF0100"/>
    <w:rsid w:val="00AF3103"/>
    <w:rsid w:val="00AF6913"/>
    <w:rsid w:val="00AF7C93"/>
    <w:rsid w:val="00B02791"/>
    <w:rsid w:val="00B02BA7"/>
    <w:rsid w:val="00B04019"/>
    <w:rsid w:val="00B05452"/>
    <w:rsid w:val="00B055A8"/>
    <w:rsid w:val="00B05FAD"/>
    <w:rsid w:val="00B062B7"/>
    <w:rsid w:val="00B068DB"/>
    <w:rsid w:val="00B077C1"/>
    <w:rsid w:val="00B10787"/>
    <w:rsid w:val="00B10A87"/>
    <w:rsid w:val="00B1153B"/>
    <w:rsid w:val="00B11D77"/>
    <w:rsid w:val="00B11DB1"/>
    <w:rsid w:val="00B125AE"/>
    <w:rsid w:val="00B13481"/>
    <w:rsid w:val="00B15750"/>
    <w:rsid w:val="00B16885"/>
    <w:rsid w:val="00B16B44"/>
    <w:rsid w:val="00B16C62"/>
    <w:rsid w:val="00B1711D"/>
    <w:rsid w:val="00B2116C"/>
    <w:rsid w:val="00B213AA"/>
    <w:rsid w:val="00B243F8"/>
    <w:rsid w:val="00B2509F"/>
    <w:rsid w:val="00B256E5"/>
    <w:rsid w:val="00B30064"/>
    <w:rsid w:val="00B30EAA"/>
    <w:rsid w:val="00B3357A"/>
    <w:rsid w:val="00B3361C"/>
    <w:rsid w:val="00B33853"/>
    <w:rsid w:val="00B33900"/>
    <w:rsid w:val="00B3558D"/>
    <w:rsid w:val="00B35E3E"/>
    <w:rsid w:val="00B3767D"/>
    <w:rsid w:val="00B402FC"/>
    <w:rsid w:val="00B40608"/>
    <w:rsid w:val="00B42DC1"/>
    <w:rsid w:val="00B4332F"/>
    <w:rsid w:val="00B44500"/>
    <w:rsid w:val="00B44C10"/>
    <w:rsid w:val="00B4585A"/>
    <w:rsid w:val="00B4628A"/>
    <w:rsid w:val="00B46F80"/>
    <w:rsid w:val="00B475A5"/>
    <w:rsid w:val="00B520BA"/>
    <w:rsid w:val="00B605C8"/>
    <w:rsid w:val="00B60C12"/>
    <w:rsid w:val="00B629B4"/>
    <w:rsid w:val="00B6350F"/>
    <w:rsid w:val="00B63D4C"/>
    <w:rsid w:val="00B65FFB"/>
    <w:rsid w:val="00B6727A"/>
    <w:rsid w:val="00B71E84"/>
    <w:rsid w:val="00B729D7"/>
    <w:rsid w:val="00B747BA"/>
    <w:rsid w:val="00B75145"/>
    <w:rsid w:val="00B75A1B"/>
    <w:rsid w:val="00B771F3"/>
    <w:rsid w:val="00B7758E"/>
    <w:rsid w:val="00B85813"/>
    <w:rsid w:val="00B86CBD"/>
    <w:rsid w:val="00B90CCD"/>
    <w:rsid w:val="00B93248"/>
    <w:rsid w:val="00B94428"/>
    <w:rsid w:val="00B9501F"/>
    <w:rsid w:val="00B976F6"/>
    <w:rsid w:val="00BA2403"/>
    <w:rsid w:val="00BA3FC1"/>
    <w:rsid w:val="00BA4469"/>
    <w:rsid w:val="00BA5160"/>
    <w:rsid w:val="00BA5410"/>
    <w:rsid w:val="00BA59D6"/>
    <w:rsid w:val="00BA7506"/>
    <w:rsid w:val="00BA75E6"/>
    <w:rsid w:val="00BA7821"/>
    <w:rsid w:val="00BA786B"/>
    <w:rsid w:val="00BB06F6"/>
    <w:rsid w:val="00BB0761"/>
    <w:rsid w:val="00BB0F58"/>
    <w:rsid w:val="00BB1335"/>
    <w:rsid w:val="00BB1E95"/>
    <w:rsid w:val="00BB1F59"/>
    <w:rsid w:val="00BB383B"/>
    <w:rsid w:val="00BB43DC"/>
    <w:rsid w:val="00BB5185"/>
    <w:rsid w:val="00BB55BC"/>
    <w:rsid w:val="00BB5A0B"/>
    <w:rsid w:val="00BC01FA"/>
    <w:rsid w:val="00BC1E5F"/>
    <w:rsid w:val="00BC3C16"/>
    <w:rsid w:val="00BC3F3F"/>
    <w:rsid w:val="00BC4DD9"/>
    <w:rsid w:val="00BC5CF0"/>
    <w:rsid w:val="00BC7C26"/>
    <w:rsid w:val="00BD099C"/>
    <w:rsid w:val="00BD2C66"/>
    <w:rsid w:val="00BD49EB"/>
    <w:rsid w:val="00BD7D96"/>
    <w:rsid w:val="00BE2D33"/>
    <w:rsid w:val="00BE4839"/>
    <w:rsid w:val="00BE4CF8"/>
    <w:rsid w:val="00BF05F0"/>
    <w:rsid w:val="00BF1D3B"/>
    <w:rsid w:val="00BF2833"/>
    <w:rsid w:val="00BF28C0"/>
    <w:rsid w:val="00BF3B82"/>
    <w:rsid w:val="00BF4CF5"/>
    <w:rsid w:val="00BF67F2"/>
    <w:rsid w:val="00C0042C"/>
    <w:rsid w:val="00C01269"/>
    <w:rsid w:val="00C02273"/>
    <w:rsid w:val="00C064B3"/>
    <w:rsid w:val="00C0733B"/>
    <w:rsid w:val="00C07BCC"/>
    <w:rsid w:val="00C1071C"/>
    <w:rsid w:val="00C10D13"/>
    <w:rsid w:val="00C10F7B"/>
    <w:rsid w:val="00C13B36"/>
    <w:rsid w:val="00C13C9A"/>
    <w:rsid w:val="00C1739D"/>
    <w:rsid w:val="00C17D79"/>
    <w:rsid w:val="00C20DFD"/>
    <w:rsid w:val="00C21422"/>
    <w:rsid w:val="00C23101"/>
    <w:rsid w:val="00C23CE9"/>
    <w:rsid w:val="00C2510E"/>
    <w:rsid w:val="00C319E3"/>
    <w:rsid w:val="00C328C6"/>
    <w:rsid w:val="00C32C84"/>
    <w:rsid w:val="00C3600C"/>
    <w:rsid w:val="00C374E9"/>
    <w:rsid w:val="00C3795E"/>
    <w:rsid w:val="00C40A46"/>
    <w:rsid w:val="00C41217"/>
    <w:rsid w:val="00C43326"/>
    <w:rsid w:val="00C4347D"/>
    <w:rsid w:val="00C434B2"/>
    <w:rsid w:val="00C44A22"/>
    <w:rsid w:val="00C454C7"/>
    <w:rsid w:val="00C5053D"/>
    <w:rsid w:val="00C5058B"/>
    <w:rsid w:val="00C50F84"/>
    <w:rsid w:val="00C5475B"/>
    <w:rsid w:val="00C55373"/>
    <w:rsid w:val="00C55AF7"/>
    <w:rsid w:val="00C56EE3"/>
    <w:rsid w:val="00C57595"/>
    <w:rsid w:val="00C60473"/>
    <w:rsid w:val="00C610C1"/>
    <w:rsid w:val="00C64562"/>
    <w:rsid w:val="00C67CD1"/>
    <w:rsid w:val="00C700E9"/>
    <w:rsid w:val="00C7020F"/>
    <w:rsid w:val="00C70932"/>
    <w:rsid w:val="00C71179"/>
    <w:rsid w:val="00C72C11"/>
    <w:rsid w:val="00C73563"/>
    <w:rsid w:val="00C73D47"/>
    <w:rsid w:val="00C755FB"/>
    <w:rsid w:val="00C759ED"/>
    <w:rsid w:val="00C76287"/>
    <w:rsid w:val="00C7644C"/>
    <w:rsid w:val="00C77B7C"/>
    <w:rsid w:val="00C77C24"/>
    <w:rsid w:val="00C809B4"/>
    <w:rsid w:val="00C823DF"/>
    <w:rsid w:val="00C827B3"/>
    <w:rsid w:val="00C8441D"/>
    <w:rsid w:val="00C84E2B"/>
    <w:rsid w:val="00C85275"/>
    <w:rsid w:val="00C85ED0"/>
    <w:rsid w:val="00C861DE"/>
    <w:rsid w:val="00C87D40"/>
    <w:rsid w:val="00C90386"/>
    <w:rsid w:val="00C91D46"/>
    <w:rsid w:val="00C923CD"/>
    <w:rsid w:val="00C9402F"/>
    <w:rsid w:val="00C97784"/>
    <w:rsid w:val="00CA0ECE"/>
    <w:rsid w:val="00CA1DB1"/>
    <w:rsid w:val="00CA31DD"/>
    <w:rsid w:val="00CA4B49"/>
    <w:rsid w:val="00CA4C25"/>
    <w:rsid w:val="00CA5B21"/>
    <w:rsid w:val="00CA5BA4"/>
    <w:rsid w:val="00CA5DEC"/>
    <w:rsid w:val="00CA5EB0"/>
    <w:rsid w:val="00CB04D3"/>
    <w:rsid w:val="00CB18C0"/>
    <w:rsid w:val="00CB3290"/>
    <w:rsid w:val="00CB5389"/>
    <w:rsid w:val="00CB7932"/>
    <w:rsid w:val="00CC3168"/>
    <w:rsid w:val="00CC3794"/>
    <w:rsid w:val="00CC6405"/>
    <w:rsid w:val="00CC6A09"/>
    <w:rsid w:val="00CD0A97"/>
    <w:rsid w:val="00CD21DE"/>
    <w:rsid w:val="00CD3497"/>
    <w:rsid w:val="00CD34C8"/>
    <w:rsid w:val="00CD3C00"/>
    <w:rsid w:val="00CD4517"/>
    <w:rsid w:val="00CD49CE"/>
    <w:rsid w:val="00CD4E67"/>
    <w:rsid w:val="00CD4F56"/>
    <w:rsid w:val="00CE0C70"/>
    <w:rsid w:val="00CE3156"/>
    <w:rsid w:val="00CE5F72"/>
    <w:rsid w:val="00CE677E"/>
    <w:rsid w:val="00CE6F2F"/>
    <w:rsid w:val="00CF0C2F"/>
    <w:rsid w:val="00CF1EA5"/>
    <w:rsid w:val="00CF3452"/>
    <w:rsid w:val="00CF4D5C"/>
    <w:rsid w:val="00CF5263"/>
    <w:rsid w:val="00CF6535"/>
    <w:rsid w:val="00CF7644"/>
    <w:rsid w:val="00D056E0"/>
    <w:rsid w:val="00D15F85"/>
    <w:rsid w:val="00D16E17"/>
    <w:rsid w:val="00D20F79"/>
    <w:rsid w:val="00D2107B"/>
    <w:rsid w:val="00D22894"/>
    <w:rsid w:val="00D22C46"/>
    <w:rsid w:val="00D24109"/>
    <w:rsid w:val="00D24826"/>
    <w:rsid w:val="00D27F83"/>
    <w:rsid w:val="00D31B89"/>
    <w:rsid w:val="00D33ABF"/>
    <w:rsid w:val="00D33AF9"/>
    <w:rsid w:val="00D3600E"/>
    <w:rsid w:val="00D4051E"/>
    <w:rsid w:val="00D4091A"/>
    <w:rsid w:val="00D40CF7"/>
    <w:rsid w:val="00D411FB"/>
    <w:rsid w:val="00D42D58"/>
    <w:rsid w:val="00D42DA3"/>
    <w:rsid w:val="00D43E48"/>
    <w:rsid w:val="00D4488F"/>
    <w:rsid w:val="00D46CCF"/>
    <w:rsid w:val="00D50256"/>
    <w:rsid w:val="00D517D3"/>
    <w:rsid w:val="00D51CB2"/>
    <w:rsid w:val="00D53964"/>
    <w:rsid w:val="00D5418C"/>
    <w:rsid w:val="00D548B8"/>
    <w:rsid w:val="00D54F8B"/>
    <w:rsid w:val="00D57713"/>
    <w:rsid w:val="00D57731"/>
    <w:rsid w:val="00D57946"/>
    <w:rsid w:val="00D60903"/>
    <w:rsid w:val="00D61412"/>
    <w:rsid w:val="00D621BB"/>
    <w:rsid w:val="00D62C12"/>
    <w:rsid w:val="00D62F7F"/>
    <w:rsid w:val="00D644F7"/>
    <w:rsid w:val="00D64651"/>
    <w:rsid w:val="00D649B9"/>
    <w:rsid w:val="00D64B72"/>
    <w:rsid w:val="00D66722"/>
    <w:rsid w:val="00D70024"/>
    <w:rsid w:val="00D70472"/>
    <w:rsid w:val="00D70AEB"/>
    <w:rsid w:val="00D7231D"/>
    <w:rsid w:val="00D72965"/>
    <w:rsid w:val="00D72F28"/>
    <w:rsid w:val="00D80975"/>
    <w:rsid w:val="00D8267E"/>
    <w:rsid w:val="00D826F4"/>
    <w:rsid w:val="00D82BDB"/>
    <w:rsid w:val="00D840F7"/>
    <w:rsid w:val="00D84497"/>
    <w:rsid w:val="00D85E94"/>
    <w:rsid w:val="00D87400"/>
    <w:rsid w:val="00D87F7D"/>
    <w:rsid w:val="00D92F54"/>
    <w:rsid w:val="00D9307C"/>
    <w:rsid w:val="00D93BBB"/>
    <w:rsid w:val="00D94FE2"/>
    <w:rsid w:val="00D95C87"/>
    <w:rsid w:val="00D95CD3"/>
    <w:rsid w:val="00D97D34"/>
    <w:rsid w:val="00DA1784"/>
    <w:rsid w:val="00DA1BB8"/>
    <w:rsid w:val="00DA38E4"/>
    <w:rsid w:val="00DA4718"/>
    <w:rsid w:val="00DA4BC0"/>
    <w:rsid w:val="00DA5E54"/>
    <w:rsid w:val="00DA7056"/>
    <w:rsid w:val="00DB2123"/>
    <w:rsid w:val="00DB23AB"/>
    <w:rsid w:val="00DB26AC"/>
    <w:rsid w:val="00DB4EF4"/>
    <w:rsid w:val="00DB5BA3"/>
    <w:rsid w:val="00DC4616"/>
    <w:rsid w:val="00DC6B20"/>
    <w:rsid w:val="00DD2BD7"/>
    <w:rsid w:val="00DD45C9"/>
    <w:rsid w:val="00DD5C6F"/>
    <w:rsid w:val="00DD6FBB"/>
    <w:rsid w:val="00DD7C5C"/>
    <w:rsid w:val="00DE0A8E"/>
    <w:rsid w:val="00DE1CB0"/>
    <w:rsid w:val="00DE21B6"/>
    <w:rsid w:val="00DF01FC"/>
    <w:rsid w:val="00DF5C75"/>
    <w:rsid w:val="00DF727E"/>
    <w:rsid w:val="00DF79AF"/>
    <w:rsid w:val="00DF7EF0"/>
    <w:rsid w:val="00E01317"/>
    <w:rsid w:val="00E022E5"/>
    <w:rsid w:val="00E03B06"/>
    <w:rsid w:val="00E10157"/>
    <w:rsid w:val="00E104D3"/>
    <w:rsid w:val="00E1196B"/>
    <w:rsid w:val="00E13AF6"/>
    <w:rsid w:val="00E13DDC"/>
    <w:rsid w:val="00E16172"/>
    <w:rsid w:val="00E1637D"/>
    <w:rsid w:val="00E22C77"/>
    <w:rsid w:val="00E22CC4"/>
    <w:rsid w:val="00E25A6E"/>
    <w:rsid w:val="00E25DE0"/>
    <w:rsid w:val="00E26EFE"/>
    <w:rsid w:val="00E27DD3"/>
    <w:rsid w:val="00E3047D"/>
    <w:rsid w:val="00E304F4"/>
    <w:rsid w:val="00E31904"/>
    <w:rsid w:val="00E31E20"/>
    <w:rsid w:val="00E32743"/>
    <w:rsid w:val="00E33F8E"/>
    <w:rsid w:val="00E3496F"/>
    <w:rsid w:val="00E34E50"/>
    <w:rsid w:val="00E352FD"/>
    <w:rsid w:val="00E35AB4"/>
    <w:rsid w:val="00E370B9"/>
    <w:rsid w:val="00E40DF4"/>
    <w:rsid w:val="00E41074"/>
    <w:rsid w:val="00E422BB"/>
    <w:rsid w:val="00E44386"/>
    <w:rsid w:val="00E474C2"/>
    <w:rsid w:val="00E51088"/>
    <w:rsid w:val="00E517FA"/>
    <w:rsid w:val="00E52500"/>
    <w:rsid w:val="00E52A1C"/>
    <w:rsid w:val="00E53855"/>
    <w:rsid w:val="00E53860"/>
    <w:rsid w:val="00E56924"/>
    <w:rsid w:val="00E5752E"/>
    <w:rsid w:val="00E576ED"/>
    <w:rsid w:val="00E62BD4"/>
    <w:rsid w:val="00E65AD7"/>
    <w:rsid w:val="00E660AB"/>
    <w:rsid w:val="00E66188"/>
    <w:rsid w:val="00E67376"/>
    <w:rsid w:val="00E67ADE"/>
    <w:rsid w:val="00E720EF"/>
    <w:rsid w:val="00E724C9"/>
    <w:rsid w:val="00E73985"/>
    <w:rsid w:val="00E739A1"/>
    <w:rsid w:val="00E73DEE"/>
    <w:rsid w:val="00E7418E"/>
    <w:rsid w:val="00E7475B"/>
    <w:rsid w:val="00E74F30"/>
    <w:rsid w:val="00E813E3"/>
    <w:rsid w:val="00E817E0"/>
    <w:rsid w:val="00E81D19"/>
    <w:rsid w:val="00E82E4A"/>
    <w:rsid w:val="00E86CEE"/>
    <w:rsid w:val="00E870D6"/>
    <w:rsid w:val="00E9066F"/>
    <w:rsid w:val="00E91C82"/>
    <w:rsid w:val="00E930C6"/>
    <w:rsid w:val="00E95509"/>
    <w:rsid w:val="00E96EBF"/>
    <w:rsid w:val="00E9718C"/>
    <w:rsid w:val="00E972C7"/>
    <w:rsid w:val="00EA02B1"/>
    <w:rsid w:val="00EA0CF3"/>
    <w:rsid w:val="00EA0E08"/>
    <w:rsid w:val="00EA1124"/>
    <w:rsid w:val="00EA1DAB"/>
    <w:rsid w:val="00EA362D"/>
    <w:rsid w:val="00EA4F22"/>
    <w:rsid w:val="00EA525B"/>
    <w:rsid w:val="00EA5381"/>
    <w:rsid w:val="00EA560B"/>
    <w:rsid w:val="00EA5786"/>
    <w:rsid w:val="00EA58EE"/>
    <w:rsid w:val="00EA6A1C"/>
    <w:rsid w:val="00EA6B71"/>
    <w:rsid w:val="00EA7FD9"/>
    <w:rsid w:val="00EB1BD5"/>
    <w:rsid w:val="00EB2158"/>
    <w:rsid w:val="00EB37F8"/>
    <w:rsid w:val="00EB5E42"/>
    <w:rsid w:val="00EB67ED"/>
    <w:rsid w:val="00EB70B9"/>
    <w:rsid w:val="00EC2B69"/>
    <w:rsid w:val="00EC5265"/>
    <w:rsid w:val="00EC5BF6"/>
    <w:rsid w:val="00EC6C66"/>
    <w:rsid w:val="00EC7F01"/>
    <w:rsid w:val="00ED05DE"/>
    <w:rsid w:val="00ED304E"/>
    <w:rsid w:val="00ED37B1"/>
    <w:rsid w:val="00ED4BA4"/>
    <w:rsid w:val="00ED5AFA"/>
    <w:rsid w:val="00ED6438"/>
    <w:rsid w:val="00ED6CA2"/>
    <w:rsid w:val="00EE1730"/>
    <w:rsid w:val="00EE299A"/>
    <w:rsid w:val="00EE2EEE"/>
    <w:rsid w:val="00EE375D"/>
    <w:rsid w:val="00EE6AD7"/>
    <w:rsid w:val="00EE7EBE"/>
    <w:rsid w:val="00EF149C"/>
    <w:rsid w:val="00EF2C54"/>
    <w:rsid w:val="00EF77D4"/>
    <w:rsid w:val="00EF7BB7"/>
    <w:rsid w:val="00F00468"/>
    <w:rsid w:val="00F005AC"/>
    <w:rsid w:val="00F058BE"/>
    <w:rsid w:val="00F07E0D"/>
    <w:rsid w:val="00F110FE"/>
    <w:rsid w:val="00F11C4A"/>
    <w:rsid w:val="00F14B5D"/>
    <w:rsid w:val="00F14F3C"/>
    <w:rsid w:val="00F16ABA"/>
    <w:rsid w:val="00F17B0D"/>
    <w:rsid w:val="00F17B48"/>
    <w:rsid w:val="00F22AB6"/>
    <w:rsid w:val="00F235D0"/>
    <w:rsid w:val="00F2673D"/>
    <w:rsid w:val="00F2728A"/>
    <w:rsid w:val="00F27FAE"/>
    <w:rsid w:val="00F303BD"/>
    <w:rsid w:val="00F3395B"/>
    <w:rsid w:val="00F37569"/>
    <w:rsid w:val="00F37EE2"/>
    <w:rsid w:val="00F402D4"/>
    <w:rsid w:val="00F40CB5"/>
    <w:rsid w:val="00F42EFD"/>
    <w:rsid w:val="00F45AA4"/>
    <w:rsid w:val="00F512E4"/>
    <w:rsid w:val="00F51BAE"/>
    <w:rsid w:val="00F52924"/>
    <w:rsid w:val="00F53933"/>
    <w:rsid w:val="00F55585"/>
    <w:rsid w:val="00F55E5A"/>
    <w:rsid w:val="00F563B0"/>
    <w:rsid w:val="00F6029D"/>
    <w:rsid w:val="00F63DCE"/>
    <w:rsid w:val="00F6681A"/>
    <w:rsid w:val="00F67E1A"/>
    <w:rsid w:val="00F71A82"/>
    <w:rsid w:val="00F749A1"/>
    <w:rsid w:val="00F74DB3"/>
    <w:rsid w:val="00F75A94"/>
    <w:rsid w:val="00F765E8"/>
    <w:rsid w:val="00F76D71"/>
    <w:rsid w:val="00F77056"/>
    <w:rsid w:val="00F80486"/>
    <w:rsid w:val="00F8130F"/>
    <w:rsid w:val="00F826D6"/>
    <w:rsid w:val="00F848BB"/>
    <w:rsid w:val="00F84C18"/>
    <w:rsid w:val="00F84EEE"/>
    <w:rsid w:val="00F87CFC"/>
    <w:rsid w:val="00F90512"/>
    <w:rsid w:val="00F950A6"/>
    <w:rsid w:val="00F9609F"/>
    <w:rsid w:val="00FA0DBA"/>
    <w:rsid w:val="00FA1DC2"/>
    <w:rsid w:val="00FA3A88"/>
    <w:rsid w:val="00FA44F0"/>
    <w:rsid w:val="00FA4A08"/>
    <w:rsid w:val="00FA5465"/>
    <w:rsid w:val="00FA5C71"/>
    <w:rsid w:val="00FA6F5F"/>
    <w:rsid w:val="00FA70B9"/>
    <w:rsid w:val="00FB103C"/>
    <w:rsid w:val="00FB18FC"/>
    <w:rsid w:val="00FB1CC1"/>
    <w:rsid w:val="00FB356E"/>
    <w:rsid w:val="00FB39FF"/>
    <w:rsid w:val="00FB42A6"/>
    <w:rsid w:val="00FB4650"/>
    <w:rsid w:val="00FB5452"/>
    <w:rsid w:val="00FB64C9"/>
    <w:rsid w:val="00FC0CC8"/>
    <w:rsid w:val="00FC253D"/>
    <w:rsid w:val="00FC3B56"/>
    <w:rsid w:val="00FC46C8"/>
    <w:rsid w:val="00FC5FB2"/>
    <w:rsid w:val="00FC701B"/>
    <w:rsid w:val="00FC7510"/>
    <w:rsid w:val="00FD1139"/>
    <w:rsid w:val="00FD1E34"/>
    <w:rsid w:val="00FD384E"/>
    <w:rsid w:val="00FD49D9"/>
    <w:rsid w:val="00FD6B1B"/>
    <w:rsid w:val="00FD7158"/>
    <w:rsid w:val="00FE07C2"/>
    <w:rsid w:val="00FE0815"/>
    <w:rsid w:val="00FE1022"/>
    <w:rsid w:val="00FE10FF"/>
    <w:rsid w:val="00FE495F"/>
    <w:rsid w:val="00FE79B3"/>
    <w:rsid w:val="00FF34D3"/>
    <w:rsid w:val="00FF3B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D8AD2C0-467E-462B-BA9A-2DE50371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lsdException w:name="Date" w:lock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40DF4"/>
    <w:pPr>
      <w:widowControl w:val="0"/>
    </w:pPr>
    <w:rPr>
      <w:szCs w:val="24"/>
    </w:rPr>
  </w:style>
  <w:style w:type="paragraph" w:styleId="1">
    <w:name w:val="heading 1"/>
    <w:basedOn w:val="a2"/>
    <w:next w:val="a2"/>
    <w:link w:val="11"/>
    <w:uiPriority w:val="99"/>
    <w:qFormat/>
    <w:rsid w:val="006F430F"/>
    <w:pPr>
      <w:keepNext/>
      <w:spacing w:before="180" w:after="180" w:line="720" w:lineRule="auto"/>
      <w:outlineLvl w:val="0"/>
    </w:pPr>
    <w:rPr>
      <w:rFonts w:ascii="Arial" w:hAnsi="Arial" w:cs="Arial"/>
      <w:b/>
      <w:bCs/>
      <w:kern w:val="52"/>
      <w:sz w:val="52"/>
      <w:szCs w:val="52"/>
    </w:rPr>
  </w:style>
  <w:style w:type="paragraph" w:styleId="2">
    <w:name w:val="heading 2"/>
    <w:aliases w:val="標題110/111,標題110/111 字元"/>
    <w:basedOn w:val="a2"/>
    <w:next w:val="a2"/>
    <w:link w:val="21"/>
    <w:uiPriority w:val="99"/>
    <w:qFormat/>
    <w:rsid w:val="000811F5"/>
    <w:pPr>
      <w:autoSpaceDE w:val="0"/>
      <w:autoSpaceDN w:val="0"/>
      <w:adjustRightInd w:val="0"/>
      <w:ind w:left="270" w:hanging="270"/>
      <w:outlineLvl w:val="1"/>
    </w:pPr>
    <w:rPr>
      <w:rFonts w:eastAsia="標楷體"/>
      <w:b/>
      <w:bCs/>
      <w:kern w:val="0"/>
      <w:sz w:val="32"/>
      <w:szCs w:val="32"/>
      <w:lang w:val="zh-TW"/>
    </w:rPr>
  </w:style>
  <w:style w:type="paragraph" w:styleId="3">
    <w:name w:val="heading 3"/>
    <w:basedOn w:val="a2"/>
    <w:next w:val="a2"/>
    <w:link w:val="30"/>
    <w:uiPriority w:val="99"/>
    <w:qFormat/>
    <w:rsid w:val="000811F5"/>
    <w:pPr>
      <w:autoSpaceDE w:val="0"/>
      <w:autoSpaceDN w:val="0"/>
      <w:adjustRightInd w:val="0"/>
      <w:ind w:left="585" w:hanging="225"/>
      <w:outlineLvl w:val="2"/>
    </w:pPr>
    <w:rPr>
      <w:rFonts w:eastAsia="標楷體"/>
      <w:b/>
      <w:bCs/>
      <w:kern w:val="0"/>
      <w:sz w:val="28"/>
      <w:szCs w:val="28"/>
      <w:lang w:val="zh-TW"/>
    </w:rPr>
  </w:style>
  <w:style w:type="paragraph" w:styleId="4">
    <w:name w:val="heading 4"/>
    <w:aliases w:val="表格"/>
    <w:basedOn w:val="a2"/>
    <w:next w:val="a2"/>
    <w:link w:val="40"/>
    <w:uiPriority w:val="99"/>
    <w:qFormat/>
    <w:rsid w:val="006F430F"/>
    <w:pPr>
      <w:keepNext/>
      <w:spacing w:line="720" w:lineRule="auto"/>
      <w:outlineLvl w:val="3"/>
    </w:pPr>
    <w:rPr>
      <w:rFonts w:ascii="Arial" w:hAnsi="Arial" w:cs="Arial"/>
      <w:sz w:val="36"/>
      <w:szCs w:val="36"/>
    </w:rPr>
  </w:style>
  <w:style w:type="paragraph" w:styleId="5">
    <w:name w:val="heading 5"/>
    <w:basedOn w:val="a2"/>
    <w:next w:val="a2"/>
    <w:link w:val="50"/>
    <w:uiPriority w:val="99"/>
    <w:qFormat/>
    <w:rsid w:val="006F430F"/>
    <w:pPr>
      <w:keepNext/>
      <w:spacing w:line="720" w:lineRule="auto"/>
      <w:ind w:leftChars="200" w:left="200"/>
      <w:outlineLvl w:val="4"/>
    </w:pPr>
    <w:rPr>
      <w:rFonts w:ascii="Arial" w:hAnsi="Arial" w:cs="Arial"/>
      <w:b/>
      <w:bCs/>
      <w:sz w:val="36"/>
      <w:szCs w:val="36"/>
    </w:rPr>
  </w:style>
  <w:style w:type="paragraph" w:styleId="6">
    <w:name w:val="heading 6"/>
    <w:basedOn w:val="a2"/>
    <w:next w:val="a2"/>
    <w:link w:val="60"/>
    <w:uiPriority w:val="99"/>
    <w:qFormat/>
    <w:rsid w:val="006F430F"/>
    <w:pPr>
      <w:keepNext/>
      <w:spacing w:line="720" w:lineRule="auto"/>
      <w:ind w:leftChars="200" w:left="200"/>
      <w:outlineLvl w:val="5"/>
    </w:pPr>
    <w:rPr>
      <w:rFonts w:ascii="Arial" w:hAnsi="Arial" w:cs="Arial"/>
      <w:sz w:val="36"/>
      <w:szCs w:val="36"/>
    </w:rPr>
  </w:style>
  <w:style w:type="paragraph" w:styleId="7">
    <w:name w:val="heading 7"/>
    <w:basedOn w:val="a2"/>
    <w:next w:val="a2"/>
    <w:link w:val="70"/>
    <w:uiPriority w:val="99"/>
    <w:qFormat/>
    <w:rsid w:val="006F430F"/>
    <w:pPr>
      <w:keepNext/>
      <w:spacing w:line="720" w:lineRule="auto"/>
      <w:ind w:leftChars="400" w:left="400"/>
      <w:outlineLvl w:val="6"/>
    </w:pPr>
    <w:rPr>
      <w:rFonts w:ascii="Arial" w:hAnsi="Arial" w:cs="Arial"/>
      <w:b/>
      <w:bCs/>
      <w:sz w:val="36"/>
      <w:szCs w:val="36"/>
    </w:rPr>
  </w:style>
  <w:style w:type="paragraph" w:styleId="8">
    <w:name w:val="heading 8"/>
    <w:basedOn w:val="a2"/>
    <w:link w:val="80"/>
    <w:uiPriority w:val="99"/>
    <w:qFormat/>
    <w:rsid w:val="00493996"/>
    <w:pPr>
      <w:kinsoku w:val="0"/>
      <w:ind w:left="2790" w:hanging="349"/>
      <w:jc w:val="both"/>
      <w:outlineLvl w:val="7"/>
    </w:pPr>
    <w:rPr>
      <w:rFonts w:ascii="標楷體" w:eastAsia="標楷體" w:hAnsi="Arial" w:cs="標楷體"/>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1"/>
    <w:basedOn w:val="a3"/>
    <w:link w:val="1"/>
    <w:uiPriority w:val="99"/>
    <w:locked/>
    <w:rsid w:val="00493996"/>
    <w:rPr>
      <w:rFonts w:ascii="Arial" w:eastAsia="新細明體" w:hAnsi="Arial" w:cs="Arial"/>
      <w:b/>
      <w:bCs/>
      <w:kern w:val="52"/>
      <w:sz w:val="52"/>
      <w:szCs w:val="52"/>
      <w:lang w:val="en-US" w:eastAsia="zh-TW"/>
    </w:rPr>
  </w:style>
  <w:style w:type="character" w:customStyle="1" w:styleId="21">
    <w:name w:val="標題 2 字元1"/>
    <w:aliases w:val="標題110/111 字元2,標題110/111 字元 字元"/>
    <w:basedOn w:val="a3"/>
    <w:link w:val="2"/>
    <w:uiPriority w:val="99"/>
    <w:locked/>
    <w:rsid w:val="00493996"/>
    <w:rPr>
      <w:rFonts w:eastAsia="標楷體"/>
      <w:b/>
      <w:bCs/>
      <w:sz w:val="32"/>
      <w:szCs w:val="32"/>
      <w:lang w:val="zh-TW" w:eastAsia="zh-TW"/>
    </w:rPr>
  </w:style>
  <w:style w:type="character" w:customStyle="1" w:styleId="30">
    <w:name w:val="標題 3 字元"/>
    <w:basedOn w:val="a3"/>
    <w:link w:val="3"/>
    <w:uiPriority w:val="99"/>
    <w:locked/>
    <w:rsid w:val="00A02542"/>
    <w:rPr>
      <w:rFonts w:eastAsia="標楷體"/>
      <w:b/>
      <w:bCs/>
      <w:sz w:val="28"/>
      <w:szCs w:val="28"/>
      <w:lang w:val="zh-TW"/>
    </w:rPr>
  </w:style>
  <w:style w:type="character" w:customStyle="1" w:styleId="40">
    <w:name w:val="標題 4 字元"/>
    <w:aliases w:val="表格 字元"/>
    <w:basedOn w:val="a3"/>
    <w:link w:val="4"/>
    <w:uiPriority w:val="99"/>
    <w:locked/>
    <w:rsid w:val="00A02542"/>
    <w:rPr>
      <w:rFonts w:ascii="Arial" w:hAnsi="Arial" w:cs="Arial"/>
      <w:kern w:val="2"/>
      <w:sz w:val="36"/>
      <w:szCs w:val="36"/>
    </w:rPr>
  </w:style>
  <w:style w:type="character" w:customStyle="1" w:styleId="50">
    <w:name w:val="標題 5 字元"/>
    <w:basedOn w:val="a3"/>
    <w:link w:val="5"/>
    <w:uiPriority w:val="99"/>
    <w:locked/>
    <w:rsid w:val="00A02542"/>
    <w:rPr>
      <w:rFonts w:ascii="Arial" w:hAnsi="Arial" w:cs="Arial"/>
      <w:b/>
      <w:bCs/>
      <w:kern w:val="2"/>
      <w:sz w:val="36"/>
      <w:szCs w:val="36"/>
    </w:rPr>
  </w:style>
  <w:style w:type="character" w:customStyle="1" w:styleId="60">
    <w:name w:val="標題 6 字元"/>
    <w:basedOn w:val="a3"/>
    <w:link w:val="6"/>
    <w:uiPriority w:val="99"/>
    <w:locked/>
    <w:rsid w:val="00A02542"/>
    <w:rPr>
      <w:rFonts w:ascii="Arial" w:hAnsi="Arial" w:cs="Arial"/>
      <w:kern w:val="2"/>
      <w:sz w:val="36"/>
      <w:szCs w:val="36"/>
    </w:rPr>
  </w:style>
  <w:style w:type="character" w:customStyle="1" w:styleId="70">
    <w:name w:val="標題 7 字元"/>
    <w:basedOn w:val="a3"/>
    <w:link w:val="7"/>
    <w:uiPriority w:val="99"/>
    <w:locked/>
    <w:rsid w:val="00A02542"/>
    <w:rPr>
      <w:rFonts w:ascii="Arial" w:hAnsi="Arial" w:cs="Arial"/>
      <w:b/>
      <w:bCs/>
      <w:kern w:val="2"/>
      <w:sz w:val="36"/>
      <w:szCs w:val="36"/>
    </w:rPr>
  </w:style>
  <w:style w:type="character" w:customStyle="1" w:styleId="80">
    <w:name w:val="標題 8 字元"/>
    <w:basedOn w:val="a3"/>
    <w:link w:val="8"/>
    <w:uiPriority w:val="99"/>
    <w:locked/>
    <w:rsid w:val="00A02542"/>
    <w:rPr>
      <w:rFonts w:ascii="標楷體" w:eastAsia="標楷體" w:hAnsi="Arial" w:cs="標楷體"/>
      <w:kern w:val="2"/>
      <w:sz w:val="36"/>
      <w:szCs w:val="36"/>
    </w:rPr>
  </w:style>
  <w:style w:type="character" w:styleId="a6">
    <w:name w:val="Hyperlink"/>
    <w:basedOn w:val="a3"/>
    <w:uiPriority w:val="99"/>
    <w:rsid w:val="000811F5"/>
    <w:rPr>
      <w:color w:val="0000FF"/>
      <w:u w:val="single"/>
    </w:rPr>
  </w:style>
  <w:style w:type="paragraph" w:styleId="a7">
    <w:name w:val="Plain Text"/>
    <w:basedOn w:val="a2"/>
    <w:link w:val="a8"/>
    <w:uiPriority w:val="99"/>
    <w:rsid w:val="000811F5"/>
    <w:rPr>
      <w:rFonts w:ascii="細明體" w:eastAsia="細明體" w:hAnsi="Courier New" w:cs="細明體"/>
    </w:rPr>
  </w:style>
  <w:style w:type="character" w:customStyle="1" w:styleId="a8">
    <w:name w:val="純文字 字元"/>
    <w:basedOn w:val="a3"/>
    <w:link w:val="a7"/>
    <w:uiPriority w:val="99"/>
    <w:locked/>
    <w:rsid w:val="00A02542"/>
    <w:rPr>
      <w:rFonts w:ascii="細明體" w:eastAsia="細明體" w:hAnsi="Courier New" w:cs="細明體"/>
      <w:kern w:val="2"/>
      <w:sz w:val="24"/>
      <w:szCs w:val="24"/>
    </w:rPr>
  </w:style>
  <w:style w:type="paragraph" w:styleId="a9">
    <w:name w:val="Body Text Indent"/>
    <w:basedOn w:val="a2"/>
    <w:link w:val="aa"/>
    <w:uiPriority w:val="99"/>
    <w:rsid w:val="000811F5"/>
    <w:pPr>
      <w:spacing w:line="460" w:lineRule="exact"/>
      <w:ind w:left="560" w:hangingChars="200" w:hanging="560"/>
    </w:pPr>
    <w:rPr>
      <w:rFonts w:ascii="標楷體" w:eastAsia="標楷體" w:cs="標楷體"/>
      <w:sz w:val="28"/>
      <w:szCs w:val="28"/>
    </w:rPr>
  </w:style>
  <w:style w:type="character" w:customStyle="1" w:styleId="aa">
    <w:name w:val="本文縮排 字元"/>
    <w:basedOn w:val="a3"/>
    <w:link w:val="a9"/>
    <w:uiPriority w:val="99"/>
    <w:locked/>
    <w:rsid w:val="00A02542"/>
    <w:rPr>
      <w:rFonts w:ascii="標楷體" w:eastAsia="標楷體" w:cs="標楷體"/>
      <w:kern w:val="2"/>
      <w:sz w:val="24"/>
      <w:szCs w:val="24"/>
    </w:rPr>
  </w:style>
  <w:style w:type="paragraph" w:styleId="ab">
    <w:name w:val="Body Text"/>
    <w:basedOn w:val="a2"/>
    <w:link w:val="ac"/>
    <w:uiPriority w:val="99"/>
    <w:rsid w:val="000811F5"/>
    <w:pPr>
      <w:spacing w:after="120"/>
    </w:pPr>
  </w:style>
  <w:style w:type="character" w:customStyle="1" w:styleId="ac">
    <w:name w:val="本文 字元"/>
    <w:basedOn w:val="a3"/>
    <w:link w:val="ab"/>
    <w:uiPriority w:val="99"/>
    <w:locked/>
    <w:rsid w:val="00493996"/>
    <w:rPr>
      <w:rFonts w:eastAsia="新細明體"/>
      <w:kern w:val="2"/>
      <w:sz w:val="24"/>
      <w:szCs w:val="24"/>
      <w:lang w:val="en-US" w:eastAsia="zh-TW"/>
    </w:rPr>
  </w:style>
  <w:style w:type="paragraph" w:customStyle="1" w:styleId="xl35">
    <w:name w:val="xl35"/>
    <w:basedOn w:val="a2"/>
    <w:uiPriority w:val="99"/>
    <w:rsid w:val="000811F5"/>
    <w:pPr>
      <w:widowControl/>
      <w:pBdr>
        <w:left w:val="single" w:sz="12" w:space="0" w:color="auto"/>
        <w:bottom w:val="single" w:sz="4" w:space="0" w:color="auto"/>
      </w:pBdr>
      <w:spacing w:before="100" w:beforeAutospacing="1" w:after="100" w:afterAutospacing="1"/>
      <w:jc w:val="center"/>
    </w:pPr>
    <w:rPr>
      <w:rFonts w:ascii="標楷體" w:eastAsia="標楷體" w:hAnsi="標楷體" w:cs="標楷體"/>
      <w:kern w:val="0"/>
      <w:sz w:val="28"/>
      <w:szCs w:val="28"/>
    </w:rPr>
  </w:style>
  <w:style w:type="paragraph" w:customStyle="1" w:styleId="xl36">
    <w:name w:val="xl36"/>
    <w:basedOn w:val="a2"/>
    <w:uiPriority w:val="99"/>
    <w:rsid w:val="000811F5"/>
    <w:pPr>
      <w:widowControl/>
      <w:pBdr>
        <w:left w:val="single" w:sz="12" w:space="0" w:color="auto"/>
        <w:bottom w:val="single" w:sz="4" w:space="0" w:color="auto"/>
        <w:right w:val="single" w:sz="4" w:space="0" w:color="auto"/>
      </w:pBdr>
      <w:spacing w:before="100" w:beforeAutospacing="1" w:after="100" w:afterAutospacing="1"/>
      <w:jc w:val="right"/>
    </w:pPr>
    <w:rPr>
      <w:rFonts w:ascii="標楷體" w:eastAsia="標楷體" w:hAnsi="標楷體" w:cs="標楷體"/>
      <w:kern w:val="0"/>
      <w:sz w:val="28"/>
      <w:szCs w:val="28"/>
    </w:rPr>
  </w:style>
  <w:style w:type="paragraph" w:styleId="Web">
    <w:name w:val="Normal (Web)"/>
    <w:basedOn w:val="a2"/>
    <w:uiPriority w:val="99"/>
    <w:rsid w:val="000811F5"/>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2"/>
    <w:link w:val="HTML0"/>
    <w:uiPriority w:val="99"/>
    <w:rsid w:val="000811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3"/>
    <w:link w:val="HTML"/>
    <w:uiPriority w:val="99"/>
    <w:locked/>
    <w:rsid w:val="00353BD5"/>
    <w:rPr>
      <w:rFonts w:ascii="Arial Unicode MS" w:eastAsia="Arial Unicode MS" w:hAnsi="Arial Unicode MS" w:cs="Arial Unicode MS"/>
      <w:lang w:val="en-US" w:eastAsia="zh-TW"/>
    </w:rPr>
  </w:style>
  <w:style w:type="paragraph" w:styleId="ad">
    <w:name w:val="header"/>
    <w:basedOn w:val="a2"/>
    <w:link w:val="ae"/>
    <w:uiPriority w:val="99"/>
    <w:rsid w:val="000811F5"/>
    <w:pPr>
      <w:tabs>
        <w:tab w:val="center" w:pos="4153"/>
        <w:tab w:val="right" w:pos="8306"/>
      </w:tabs>
      <w:snapToGrid w:val="0"/>
    </w:pPr>
    <w:rPr>
      <w:sz w:val="20"/>
      <w:szCs w:val="20"/>
    </w:rPr>
  </w:style>
  <w:style w:type="character" w:customStyle="1" w:styleId="HeaderChar">
    <w:name w:val="Header Char"/>
    <w:basedOn w:val="a3"/>
    <w:uiPriority w:val="99"/>
    <w:locked/>
    <w:rsid w:val="00493996"/>
    <w:rPr>
      <w:rFonts w:eastAsia="標楷體"/>
      <w:kern w:val="2"/>
      <w:lang w:val="en-US" w:eastAsia="zh-TW"/>
    </w:rPr>
  </w:style>
  <w:style w:type="character" w:customStyle="1" w:styleId="ae">
    <w:name w:val="頁首 字元"/>
    <w:link w:val="ad"/>
    <w:uiPriority w:val="99"/>
    <w:locked/>
    <w:rsid w:val="00A02542"/>
    <w:rPr>
      <w:kern w:val="2"/>
    </w:rPr>
  </w:style>
  <w:style w:type="character" w:styleId="af">
    <w:name w:val="page number"/>
    <w:basedOn w:val="a3"/>
    <w:uiPriority w:val="99"/>
    <w:rsid w:val="000811F5"/>
  </w:style>
  <w:style w:type="paragraph" w:styleId="af0">
    <w:name w:val="footer"/>
    <w:basedOn w:val="a2"/>
    <w:link w:val="af1"/>
    <w:uiPriority w:val="99"/>
    <w:rsid w:val="000811F5"/>
    <w:pPr>
      <w:tabs>
        <w:tab w:val="center" w:pos="4153"/>
        <w:tab w:val="right" w:pos="8306"/>
      </w:tabs>
      <w:snapToGrid w:val="0"/>
    </w:pPr>
    <w:rPr>
      <w:sz w:val="20"/>
      <w:szCs w:val="20"/>
    </w:rPr>
  </w:style>
  <w:style w:type="character" w:customStyle="1" w:styleId="af1">
    <w:name w:val="頁尾 字元"/>
    <w:basedOn w:val="a3"/>
    <w:link w:val="af0"/>
    <w:uiPriority w:val="99"/>
    <w:locked/>
    <w:rsid w:val="00397709"/>
    <w:rPr>
      <w:rFonts w:eastAsia="新細明體"/>
      <w:kern w:val="2"/>
      <w:lang w:val="en-US" w:eastAsia="zh-TW"/>
    </w:rPr>
  </w:style>
  <w:style w:type="paragraph" w:customStyle="1" w:styleId="-MainText">
    <w:name w:val="- Main Text"/>
    <w:uiPriority w:val="99"/>
    <w:rsid w:val="00BB55BC"/>
    <w:pPr>
      <w:widowControl w:val="0"/>
      <w:autoSpaceDE w:val="0"/>
      <w:autoSpaceDN w:val="0"/>
      <w:spacing w:after="260" w:line="260" w:lineRule="exact"/>
    </w:pPr>
    <w:rPr>
      <w:rFonts w:ascii="Helvetica" w:hAnsi="Helvetica" w:cs="Helvetica"/>
      <w:kern w:val="0"/>
      <w:szCs w:val="24"/>
      <w:lang w:eastAsia="en-GB"/>
    </w:rPr>
  </w:style>
  <w:style w:type="paragraph" w:styleId="20">
    <w:name w:val="Body Text 2"/>
    <w:basedOn w:val="a2"/>
    <w:link w:val="22"/>
    <w:uiPriority w:val="99"/>
    <w:rsid w:val="00BB55BC"/>
    <w:pPr>
      <w:spacing w:after="120" w:line="480" w:lineRule="auto"/>
    </w:pPr>
  </w:style>
  <w:style w:type="character" w:customStyle="1" w:styleId="22">
    <w:name w:val="本文 2 字元"/>
    <w:basedOn w:val="a3"/>
    <w:link w:val="20"/>
    <w:uiPriority w:val="99"/>
    <w:locked/>
    <w:rsid w:val="00A02542"/>
    <w:rPr>
      <w:kern w:val="2"/>
      <w:sz w:val="24"/>
      <w:szCs w:val="24"/>
    </w:rPr>
  </w:style>
  <w:style w:type="table" w:styleId="af2">
    <w:name w:val="Table Grid"/>
    <w:aliases w:val="表格規格"/>
    <w:basedOn w:val="a4"/>
    <w:uiPriority w:val="99"/>
    <w:rsid w:val="00BB55B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a2"/>
    <w:uiPriority w:val="99"/>
    <w:rsid w:val="00BB55BC"/>
    <w:pPr>
      <w:widowControl/>
      <w:spacing w:before="100" w:beforeAutospacing="1" w:after="100" w:afterAutospacing="1"/>
    </w:pPr>
    <w:rPr>
      <w:rFonts w:ascii="新細明體" w:hAnsi="新細明體" w:cs="新細明體"/>
      <w:kern w:val="0"/>
    </w:rPr>
  </w:style>
  <w:style w:type="paragraph" w:customStyle="1" w:styleId="af3">
    <w:name w:val="字元"/>
    <w:basedOn w:val="a2"/>
    <w:uiPriority w:val="99"/>
    <w:rsid w:val="00F303BD"/>
    <w:pPr>
      <w:widowControl/>
      <w:spacing w:after="160" w:line="240" w:lineRule="exact"/>
    </w:pPr>
    <w:rPr>
      <w:rFonts w:ascii="Tahoma" w:hAnsi="Tahoma" w:cs="Tahoma"/>
      <w:kern w:val="0"/>
      <w:sz w:val="20"/>
      <w:szCs w:val="20"/>
      <w:lang w:eastAsia="en-US"/>
    </w:rPr>
  </w:style>
  <w:style w:type="character" w:customStyle="1" w:styleId="style11">
    <w:name w:val="style11"/>
    <w:uiPriority w:val="99"/>
    <w:rsid w:val="00F303BD"/>
    <w:rPr>
      <w:color w:val="auto"/>
    </w:rPr>
  </w:style>
  <w:style w:type="paragraph" w:customStyle="1" w:styleId="af4">
    <w:name w:val="主旨說明"/>
    <w:basedOn w:val="a2"/>
    <w:autoRedefine/>
    <w:uiPriority w:val="99"/>
    <w:rsid w:val="0015673A"/>
    <w:pPr>
      <w:spacing w:beforeLines="50" w:afterLines="50" w:line="440" w:lineRule="exact"/>
      <w:ind w:leftChars="60" w:left="718" w:hangingChars="205" w:hanging="574"/>
      <w:jc w:val="both"/>
    </w:pPr>
    <w:rPr>
      <w:rFonts w:ascii="標楷體" w:eastAsia="標楷體" w:hAnsi="標楷體" w:cs="標楷體"/>
      <w:sz w:val="28"/>
      <w:szCs w:val="28"/>
    </w:rPr>
  </w:style>
  <w:style w:type="character" w:customStyle="1" w:styleId="fullstory1">
    <w:name w:val="fullstory1"/>
    <w:uiPriority w:val="99"/>
    <w:rsid w:val="004B18BE"/>
    <w:rPr>
      <w:rFonts w:ascii="新細明體" w:eastAsia="新細明體" w:hAnsi="新細明體" w:cs="新細明體"/>
      <w:color w:val="auto"/>
      <w:sz w:val="24"/>
      <w:szCs w:val="24"/>
      <w:u w:val="none"/>
      <w:effect w:val="none"/>
    </w:rPr>
  </w:style>
  <w:style w:type="paragraph" w:styleId="10">
    <w:name w:val="toc 1"/>
    <w:basedOn w:val="a2"/>
    <w:next w:val="a2"/>
    <w:autoRedefine/>
    <w:uiPriority w:val="39"/>
    <w:rsid w:val="004D714A"/>
    <w:pPr>
      <w:tabs>
        <w:tab w:val="right" w:leader="dot" w:pos="10194"/>
      </w:tabs>
      <w:ind w:left="1542" w:hangingChars="350" w:hanging="1542"/>
    </w:pPr>
    <w:rPr>
      <w:rFonts w:ascii="標楷體" w:eastAsia="標楷體" w:hAnsi="標楷體" w:cs="標楷體"/>
      <w:b/>
      <w:bCs/>
      <w:noProof/>
      <w:color w:val="000000"/>
      <w:sz w:val="44"/>
      <w:szCs w:val="44"/>
    </w:rPr>
  </w:style>
  <w:style w:type="character" w:styleId="af5">
    <w:name w:val="Strong"/>
    <w:basedOn w:val="a3"/>
    <w:uiPriority w:val="99"/>
    <w:qFormat/>
    <w:rsid w:val="001D1B3F"/>
    <w:rPr>
      <w:b/>
      <w:bCs/>
    </w:rPr>
  </w:style>
  <w:style w:type="paragraph" w:styleId="23">
    <w:name w:val="toc 2"/>
    <w:basedOn w:val="a2"/>
    <w:next w:val="a2"/>
    <w:autoRedefine/>
    <w:uiPriority w:val="99"/>
    <w:rsid w:val="006D48BE"/>
    <w:pPr>
      <w:ind w:leftChars="200" w:left="480"/>
    </w:pPr>
    <w:rPr>
      <w:rFonts w:eastAsia="標楷體"/>
      <w:b/>
      <w:bCs/>
    </w:rPr>
  </w:style>
  <w:style w:type="paragraph" w:styleId="31">
    <w:name w:val="toc 3"/>
    <w:basedOn w:val="a2"/>
    <w:next w:val="a2"/>
    <w:autoRedefine/>
    <w:uiPriority w:val="99"/>
    <w:rsid w:val="006D48BE"/>
    <w:pPr>
      <w:ind w:leftChars="400" w:left="960"/>
    </w:pPr>
    <w:rPr>
      <w:rFonts w:eastAsia="標楷體"/>
      <w:b/>
      <w:bCs/>
    </w:rPr>
  </w:style>
  <w:style w:type="character" w:customStyle="1" w:styleId="af6">
    <w:name w:val="小標題 字元 字元"/>
    <w:link w:val="af7"/>
    <w:uiPriority w:val="99"/>
    <w:locked/>
    <w:rsid w:val="003C3907"/>
    <w:rPr>
      <w:rFonts w:ascii="標楷體" w:eastAsia="標楷體" w:hAnsi="標楷體" w:cs="標楷體"/>
      <w:b/>
      <w:bCs/>
      <w:color w:val="000000"/>
      <w:kern w:val="2"/>
      <w:sz w:val="28"/>
      <w:szCs w:val="28"/>
      <w:lang w:val="en-US" w:eastAsia="zh-TW"/>
    </w:rPr>
  </w:style>
  <w:style w:type="paragraph" w:customStyle="1" w:styleId="af7">
    <w:name w:val="小標題"/>
    <w:basedOn w:val="a2"/>
    <w:link w:val="af6"/>
    <w:uiPriority w:val="99"/>
    <w:rsid w:val="003C3907"/>
    <w:pPr>
      <w:spacing w:beforeLines="50" w:line="400" w:lineRule="exact"/>
    </w:pPr>
    <w:rPr>
      <w:rFonts w:ascii="標楷體" w:eastAsia="標楷體" w:hAnsi="標楷體" w:cs="標楷體"/>
      <w:b/>
      <w:bCs/>
      <w:color w:val="000000"/>
      <w:sz w:val="28"/>
      <w:szCs w:val="28"/>
    </w:rPr>
  </w:style>
  <w:style w:type="paragraph" w:customStyle="1" w:styleId="CharCharCharCharCharChar">
    <w:name w:val="Char Char 字元 字元 Char Char 字元 字元 Char Char"/>
    <w:basedOn w:val="a2"/>
    <w:uiPriority w:val="99"/>
    <w:rsid w:val="00D46CCF"/>
    <w:pPr>
      <w:widowControl/>
      <w:spacing w:after="160" w:line="240" w:lineRule="exact"/>
    </w:pPr>
    <w:rPr>
      <w:rFonts w:ascii="Tahoma" w:hAnsi="Tahoma" w:cs="Tahoma"/>
      <w:kern w:val="0"/>
      <w:sz w:val="20"/>
      <w:szCs w:val="20"/>
      <w:lang w:eastAsia="en-US"/>
    </w:rPr>
  </w:style>
  <w:style w:type="paragraph" w:customStyle="1" w:styleId="CharCharCharCharCharChar3">
    <w:name w:val="Char Char 字元 字元 Char Char 字元 字元 Char Char3"/>
    <w:basedOn w:val="a2"/>
    <w:uiPriority w:val="99"/>
    <w:rsid w:val="00B4332F"/>
    <w:pPr>
      <w:widowControl/>
      <w:spacing w:after="160" w:line="240" w:lineRule="exact"/>
    </w:pPr>
    <w:rPr>
      <w:rFonts w:ascii="Tahoma" w:hAnsi="Tahoma" w:cs="Tahoma"/>
      <w:kern w:val="0"/>
      <w:sz w:val="20"/>
      <w:szCs w:val="20"/>
      <w:lang w:eastAsia="en-US"/>
    </w:rPr>
  </w:style>
  <w:style w:type="paragraph" w:customStyle="1" w:styleId="af8">
    <w:name w:val="姓名"/>
    <w:basedOn w:val="a2"/>
    <w:next w:val="a2"/>
    <w:uiPriority w:val="99"/>
    <w:rsid w:val="000D2BF0"/>
    <w:pPr>
      <w:spacing w:line="480" w:lineRule="exact"/>
      <w:ind w:left="1174" w:hanging="890"/>
    </w:pPr>
    <w:rPr>
      <w:sz w:val="30"/>
      <w:szCs w:val="30"/>
    </w:rPr>
  </w:style>
  <w:style w:type="paragraph" w:styleId="af9">
    <w:name w:val="List Paragraph"/>
    <w:basedOn w:val="a2"/>
    <w:link w:val="afa"/>
    <w:uiPriority w:val="99"/>
    <w:qFormat/>
    <w:rsid w:val="00822733"/>
    <w:pPr>
      <w:ind w:leftChars="200" w:left="480"/>
    </w:pPr>
    <w:rPr>
      <w:rFonts w:ascii="Calibri" w:hAnsi="Calibri" w:cs="Calibri"/>
    </w:rPr>
  </w:style>
  <w:style w:type="paragraph" w:customStyle="1" w:styleId="12">
    <w:name w:val="清單段落1"/>
    <w:basedOn w:val="a2"/>
    <w:uiPriority w:val="99"/>
    <w:rsid w:val="00C57595"/>
    <w:pPr>
      <w:ind w:leftChars="200" w:left="480"/>
    </w:pPr>
    <w:rPr>
      <w:rFonts w:ascii="Calibri" w:hAnsi="Calibri" w:cs="Calibri"/>
    </w:rPr>
  </w:style>
  <w:style w:type="paragraph" w:customStyle="1" w:styleId="afb">
    <w:name w:val="說明"/>
    <w:basedOn w:val="a2"/>
    <w:uiPriority w:val="99"/>
    <w:rsid w:val="00A45AB1"/>
    <w:pPr>
      <w:spacing w:line="500" w:lineRule="exact"/>
    </w:pPr>
    <w:rPr>
      <w:rFonts w:eastAsia="標楷體"/>
      <w:sz w:val="32"/>
      <w:szCs w:val="32"/>
    </w:rPr>
  </w:style>
  <w:style w:type="paragraph" w:styleId="afc">
    <w:name w:val="Balloon Text"/>
    <w:basedOn w:val="a2"/>
    <w:link w:val="afd"/>
    <w:uiPriority w:val="99"/>
    <w:semiHidden/>
    <w:rsid w:val="00577EC7"/>
    <w:rPr>
      <w:rFonts w:ascii="Cambria" w:hAnsi="Cambria" w:cs="Cambria"/>
      <w:sz w:val="18"/>
      <w:szCs w:val="18"/>
    </w:rPr>
  </w:style>
  <w:style w:type="character" w:customStyle="1" w:styleId="afd">
    <w:name w:val="註解方塊文字 字元"/>
    <w:basedOn w:val="a3"/>
    <w:link w:val="afc"/>
    <w:uiPriority w:val="99"/>
    <w:locked/>
    <w:rsid w:val="00577EC7"/>
    <w:rPr>
      <w:rFonts w:ascii="Cambria" w:eastAsia="新細明體" w:hAnsi="Cambria" w:cs="Cambria"/>
      <w:kern w:val="2"/>
      <w:sz w:val="18"/>
      <w:szCs w:val="18"/>
    </w:rPr>
  </w:style>
  <w:style w:type="character" w:styleId="afe">
    <w:name w:val="annotation reference"/>
    <w:basedOn w:val="a3"/>
    <w:uiPriority w:val="99"/>
    <w:rsid w:val="00547AFA"/>
    <w:rPr>
      <w:sz w:val="18"/>
      <w:szCs w:val="18"/>
    </w:rPr>
  </w:style>
  <w:style w:type="paragraph" w:styleId="aff">
    <w:name w:val="annotation text"/>
    <w:basedOn w:val="a2"/>
    <w:link w:val="aff0"/>
    <w:uiPriority w:val="99"/>
    <w:rsid w:val="00547AFA"/>
  </w:style>
  <w:style w:type="character" w:customStyle="1" w:styleId="aff0">
    <w:name w:val="註解文字 字元"/>
    <w:basedOn w:val="a3"/>
    <w:link w:val="aff"/>
    <w:uiPriority w:val="99"/>
    <w:locked/>
    <w:rsid w:val="00A02542"/>
    <w:rPr>
      <w:kern w:val="2"/>
      <w:sz w:val="24"/>
      <w:szCs w:val="24"/>
    </w:rPr>
  </w:style>
  <w:style w:type="paragraph" w:styleId="aff1">
    <w:name w:val="annotation subject"/>
    <w:basedOn w:val="aff"/>
    <w:next w:val="aff"/>
    <w:link w:val="aff2"/>
    <w:uiPriority w:val="99"/>
    <w:rsid w:val="00547AFA"/>
    <w:rPr>
      <w:b/>
      <w:bCs/>
    </w:rPr>
  </w:style>
  <w:style w:type="character" w:customStyle="1" w:styleId="aff2">
    <w:name w:val="註解主旨 字元"/>
    <w:basedOn w:val="aff0"/>
    <w:link w:val="aff1"/>
    <w:uiPriority w:val="99"/>
    <w:locked/>
    <w:rsid w:val="00A02542"/>
    <w:rPr>
      <w:b/>
      <w:bCs/>
      <w:kern w:val="2"/>
      <w:sz w:val="24"/>
      <w:szCs w:val="24"/>
    </w:rPr>
  </w:style>
  <w:style w:type="paragraph" w:styleId="aff3">
    <w:name w:val="Note Heading"/>
    <w:basedOn w:val="a2"/>
    <w:next w:val="a2"/>
    <w:link w:val="aff4"/>
    <w:uiPriority w:val="99"/>
    <w:rsid w:val="00493996"/>
    <w:pPr>
      <w:jc w:val="center"/>
    </w:pPr>
    <w:rPr>
      <w:rFonts w:ascii="標楷體" w:eastAsia="標楷體" w:hAnsi="標楷體" w:cs="標楷體"/>
      <w:color w:val="FF0000"/>
      <w:sz w:val="28"/>
      <w:szCs w:val="28"/>
      <w:u w:val="single"/>
    </w:rPr>
  </w:style>
  <w:style w:type="character" w:customStyle="1" w:styleId="aff4">
    <w:name w:val="註釋標題 字元"/>
    <w:basedOn w:val="a3"/>
    <w:link w:val="aff3"/>
    <w:uiPriority w:val="99"/>
    <w:locked/>
    <w:rsid w:val="00A02542"/>
    <w:rPr>
      <w:rFonts w:ascii="標楷體" w:eastAsia="標楷體" w:hAnsi="標楷體" w:cs="標楷體"/>
      <w:color w:val="FF0000"/>
      <w:kern w:val="2"/>
      <w:sz w:val="28"/>
      <w:szCs w:val="28"/>
      <w:u w:val="single"/>
    </w:rPr>
  </w:style>
  <w:style w:type="paragraph" w:styleId="aff5">
    <w:name w:val="Closing"/>
    <w:basedOn w:val="a2"/>
    <w:link w:val="aff6"/>
    <w:uiPriority w:val="99"/>
    <w:rsid w:val="00493996"/>
    <w:pPr>
      <w:ind w:leftChars="1800" w:left="100"/>
    </w:pPr>
    <w:rPr>
      <w:rFonts w:ascii="標楷體" w:eastAsia="標楷體" w:hAnsi="標楷體" w:cs="標楷體"/>
      <w:color w:val="FF0000"/>
      <w:sz w:val="28"/>
      <w:szCs w:val="28"/>
      <w:u w:val="single"/>
    </w:rPr>
  </w:style>
  <w:style w:type="character" w:customStyle="1" w:styleId="aff6">
    <w:name w:val="結語 字元"/>
    <w:basedOn w:val="a3"/>
    <w:link w:val="aff5"/>
    <w:uiPriority w:val="99"/>
    <w:locked/>
    <w:rsid w:val="00A02542"/>
    <w:rPr>
      <w:rFonts w:ascii="標楷體" w:eastAsia="標楷體" w:hAnsi="標楷體" w:cs="標楷體"/>
      <w:color w:val="FF0000"/>
      <w:kern w:val="2"/>
      <w:sz w:val="28"/>
      <w:szCs w:val="28"/>
      <w:u w:val="single"/>
    </w:rPr>
  </w:style>
  <w:style w:type="paragraph" w:styleId="24">
    <w:name w:val="Body Text Indent 2"/>
    <w:basedOn w:val="a2"/>
    <w:link w:val="25"/>
    <w:uiPriority w:val="99"/>
    <w:rsid w:val="00493996"/>
    <w:pPr>
      <w:snapToGrid w:val="0"/>
      <w:spacing w:line="360" w:lineRule="auto"/>
      <w:ind w:left="1435" w:hangingChars="276" w:hanging="1435"/>
      <w:jc w:val="both"/>
    </w:pPr>
    <w:rPr>
      <w:rFonts w:eastAsia="標楷體"/>
      <w:sz w:val="52"/>
      <w:szCs w:val="52"/>
    </w:rPr>
  </w:style>
  <w:style w:type="character" w:customStyle="1" w:styleId="25">
    <w:name w:val="本文縮排 2 字元"/>
    <w:basedOn w:val="a3"/>
    <w:link w:val="24"/>
    <w:uiPriority w:val="99"/>
    <w:locked/>
    <w:rsid w:val="00A02542"/>
    <w:rPr>
      <w:rFonts w:eastAsia="標楷體"/>
      <w:kern w:val="2"/>
      <w:sz w:val="24"/>
      <w:szCs w:val="24"/>
    </w:rPr>
  </w:style>
  <w:style w:type="paragraph" w:customStyle="1" w:styleId="p3">
    <w:name w:val="p3"/>
    <w:basedOn w:val="a2"/>
    <w:uiPriority w:val="99"/>
    <w:rsid w:val="00493996"/>
    <w:pPr>
      <w:widowControl/>
      <w:spacing w:before="100" w:beforeAutospacing="1" w:after="100" w:afterAutospacing="1" w:line="400" w:lineRule="atLeast"/>
      <w:ind w:left="480" w:right="856" w:hanging="480"/>
    </w:pPr>
    <w:rPr>
      <w:rFonts w:ascii="新細明體" w:hAnsi="新細明體" w:cs="新細明體"/>
      <w:color w:val="000000"/>
      <w:kern w:val="0"/>
    </w:rPr>
  </w:style>
  <w:style w:type="paragraph" w:customStyle="1" w:styleId="aff7">
    <w:name w:val="內容"/>
    <w:basedOn w:val="a9"/>
    <w:uiPriority w:val="99"/>
    <w:rsid w:val="00493996"/>
    <w:pPr>
      <w:spacing w:after="120" w:line="360" w:lineRule="exact"/>
      <w:ind w:left="0" w:firstLineChars="0" w:firstLine="0"/>
      <w:jc w:val="both"/>
    </w:pPr>
    <w:rPr>
      <w:rFonts w:ascii="Times New Roman" w:eastAsia="細明體" w:cs="Times New Roman"/>
      <w:sz w:val="24"/>
      <w:szCs w:val="24"/>
    </w:rPr>
  </w:style>
  <w:style w:type="paragraph" w:customStyle="1" w:styleId="a1">
    <w:name w:val="後果"/>
    <w:basedOn w:val="a9"/>
    <w:uiPriority w:val="99"/>
    <w:rsid w:val="00493996"/>
    <w:pPr>
      <w:numPr>
        <w:numId w:val="1"/>
      </w:numPr>
      <w:snapToGrid w:val="0"/>
      <w:spacing w:line="400" w:lineRule="atLeast"/>
      <w:ind w:firstLineChars="0" w:firstLine="0"/>
    </w:pPr>
    <w:rPr>
      <w:rFonts w:ascii="新細明體" w:eastAsia="新細明體" w:hAnsi="新細明體" w:cs="新細明體"/>
      <w:color w:val="000000"/>
      <w:sz w:val="24"/>
      <w:szCs w:val="24"/>
    </w:rPr>
  </w:style>
  <w:style w:type="paragraph" w:customStyle="1" w:styleId="aff8">
    <w:name w:val="評析"/>
    <w:basedOn w:val="a1"/>
    <w:uiPriority w:val="99"/>
    <w:rsid w:val="00493996"/>
  </w:style>
  <w:style w:type="paragraph" w:styleId="aff9">
    <w:name w:val="Normal Indent"/>
    <w:basedOn w:val="a2"/>
    <w:uiPriority w:val="99"/>
    <w:rsid w:val="00493996"/>
    <w:pPr>
      <w:adjustRightInd w:val="0"/>
      <w:spacing w:line="360" w:lineRule="atLeast"/>
      <w:ind w:left="480"/>
      <w:jc w:val="both"/>
      <w:textAlignment w:val="baseline"/>
    </w:pPr>
    <w:rPr>
      <w:rFonts w:ascii="標楷體" w:eastAsia="標楷體" w:cs="標楷體"/>
      <w:kern w:val="0"/>
      <w:sz w:val="28"/>
      <w:szCs w:val="28"/>
    </w:rPr>
  </w:style>
  <w:style w:type="paragraph" w:styleId="32">
    <w:name w:val="Body Text Indent 3"/>
    <w:basedOn w:val="a2"/>
    <w:link w:val="33"/>
    <w:uiPriority w:val="99"/>
    <w:rsid w:val="00493996"/>
    <w:pPr>
      <w:spacing w:after="120"/>
      <w:ind w:leftChars="200" w:left="480"/>
    </w:pPr>
    <w:rPr>
      <w:sz w:val="16"/>
      <w:szCs w:val="16"/>
    </w:rPr>
  </w:style>
  <w:style w:type="character" w:customStyle="1" w:styleId="33">
    <w:name w:val="本文縮排 3 字元"/>
    <w:basedOn w:val="a3"/>
    <w:link w:val="32"/>
    <w:uiPriority w:val="99"/>
    <w:locked/>
    <w:rsid w:val="00A02542"/>
    <w:rPr>
      <w:kern w:val="2"/>
      <w:sz w:val="16"/>
      <w:szCs w:val="16"/>
    </w:rPr>
  </w:style>
  <w:style w:type="character" w:customStyle="1" w:styleId="16black1">
    <w:name w:val="16black1"/>
    <w:uiPriority w:val="99"/>
    <w:rsid w:val="00493996"/>
    <w:rPr>
      <w:color w:val="333333"/>
      <w:sz w:val="12"/>
      <w:szCs w:val="12"/>
      <w:u w:val="none"/>
      <w:effect w:val="none"/>
    </w:rPr>
  </w:style>
  <w:style w:type="paragraph" w:customStyle="1" w:styleId="normalindent">
    <w:name w:val="normalindent"/>
    <w:basedOn w:val="a2"/>
    <w:uiPriority w:val="99"/>
    <w:rsid w:val="00493996"/>
    <w:pPr>
      <w:widowControl/>
      <w:spacing w:before="100" w:beforeAutospacing="1" w:after="100" w:afterAutospacing="1" w:line="330" w:lineRule="atLeast"/>
      <w:ind w:firstLine="210"/>
    </w:pPr>
    <w:rPr>
      <w:rFonts w:ascii="新細明體" w:hAnsi="新細明體" w:cs="新細明體"/>
      <w:color w:val="333333"/>
      <w:spacing w:val="15"/>
      <w:kern w:val="0"/>
      <w:sz w:val="20"/>
      <w:szCs w:val="20"/>
    </w:rPr>
  </w:style>
  <w:style w:type="character" w:customStyle="1" w:styleId="A30">
    <w:name w:val="A3"/>
    <w:uiPriority w:val="99"/>
    <w:rsid w:val="00493996"/>
    <w:rPr>
      <w:color w:val="000000"/>
      <w:sz w:val="19"/>
      <w:szCs w:val="19"/>
    </w:rPr>
  </w:style>
  <w:style w:type="paragraph" w:customStyle="1" w:styleId="9">
    <w:name w:val="標題9"/>
    <w:basedOn w:val="a2"/>
    <w:uiPriority w:val="99"/>
    <w:rsid w:val="00493996"/>
    <w:pPr>
      <w:numPr>
        <w:ilvl w:val="8"/>
        <w:numId w:val="2"/>
      </w:numPr>
    </w:pPr>
    <w:rPr>
      <w:rFonts w:eastAsia="標楷體"/>
      <w:sz w:val="32"/>
      <w:szCs w:val="32"/>
    </w:rPr>
  </w:style>
  <w:style w:type="character" w:customStyle="1" w:styleId="1101111">
    <w:name w:val="標題110/111 字元1"/>
    <w:aliases w:val="標題110/111 字元 字元 字元,標題110/111 字元 字元1"/>
    <w:uiPriority w:val="99"/>
    <w:rsid w:val="00493996"/>
    <w:rPr>
      <w:rFonts w:ascii="標楷體" w:eastAsia="標楷體" w:hAnsi="Arial" w:cs="標楷體"/>
      <w:sz w:val="48"/>
      <w:szCs w:val="48"/>
      <w:lang w:val="en-US" w:eastAsia="zh-TW"/>
    </w:rPr>
  </w:style>
  <w:style w:type="paragraph" w:styleId="affa">
    <w:name w:val="Salutation"/>
    <w:basedOn w:val="a2"/>
    <w:next w:val="a2"/>
    <w:link w:val="affb"/>
    <w:uiPriority w:val="99"/>
    <w:rsid w:val="00493996"/>
    <w:rPr>
      <w:rFonts w:ascii="標楷體" w:eastAsia="標楷體" w:hAnsi="標楷體" w:cs="標楷體"/>
      <w:color w:val="FF0000"/>
      <w:sz w:val="32"/>
      <w:szCs w:val="32"/>
    </w:rPr>
  </w:style>
  <w:style w:type="character" w:customStyle="1" w:styleId="affb">
    <w:name w:val="問候 字元"/>
    <w:basedOn w:val="a3"/>
    <w:link w:val="affa"/>
    <w:uiPriority w:val="99"/>
    <w:locked/>
    <w:rsid w:val="00A02542"/>
    <w:rPr>
      <w:rFonts w:ascii="標楷體" w:eastAsia="標楷體" w:hAnsi="標楷體" w:cs="標楷體"/>
      <w:color w:val="FF0000"/>
      <w:kern w:val="2"/>
      <w:sz w:val="32"/>
      <w:szCs w:val="32"/>
    </w:rPr>
  </w:style>
  <w:style w:type="paragraph" w:customStyle="1" w:styleId="a">
    <w:name w:val="分項段落"/>
    <w:basedOn w:val="a2"/>
    <w:uiPriority w:val="99"/>
    <w:rsid w:val="00493996"/>
    <w:pPr>
      <w:numPr>
        <w:numId w:val="5"/>
      </w:numPr>
      <w:spacing w:line="360" w:lineRule="auto"/>
      <w:jc w:val="both"/>
      <w:textAlignment w:val="baseline"/>
    </w:pPr>
    <w:rPr>
      <w:rFonts w:eastAsia="標楷體"/>
      <w:noProof/>
      <w:kern w:val="0"/>
      <w:sz w:val="36"/>
      <w:szCs w:val="36"/>
    </w:rPr>
  </w:style>
  <w:style w:type="paragraph" w:customStyle="1" w:styleId="1-1-1">
    <w:name w:val="1-1-1"/>
    <w:basedOn w:val="a2"/>
    <w:uiPriority w:val="99"/>
    <w:rsid w:val="00493996"/>
    <w:pPr>
      <w:spacing w:line="370" w:lineRule="exact"/>
      <w:ind w:left="1445" w:hanging="680"/>
      <w:jc w:val="both"/>
    </w:pPr>
    <w:rPr>
      <w:rFonts w:eastAsia="標楷體"/>
    </w:rPr>
  </w:style>
  <w:style w:type="character" w:customStyle="1" w:styleId="41">
    <w:name w:val="字元 字元4"/>
    <w:uiPriority w:val="99"/>
    <w:rsid w:val="00493996"/>
    <w:rPr>
      <w:rFonts w:eastAsia="新細明體"/>
      <w:kern w:val="2"/>
    </w:rPr>
  </w:style>
  <w:style w:type="paragraph" w:customStyle="1" w:styleId="msolistparagraph0">
    <w:name w:val="msolistparagraph"/>
    <w:basedOn w:val="a2"/>
    <w:uiPriority w:val="99"/>
    <w:rsid w:val="00493996"/>
    <w:pPr>
      <w:widowControl/>
      <w:spacing w:before="100" w:beforeAutospacing="1" w:after="100" w:afterAutospacing="1"/>
    </w:pPr>
    <w:rPr>
      <w:rFonts w:ascii="新細明體" w:hAnsi="新細明體" w:cs="新細明體"/>
      <w:kern w:val="0"/>
    </w:rPr>
  </w:style>
  <w:style w:type="character" w:customStyle="1" w:styleId="26">
    <w:name w:val="字元 字元2"/>
    <w:uiPriority w:val="99"/>
    <w:rsid w:val="00493996"/>
    <w:rPr>
      <w:rFonts w:eastAsia="標楷體"/>
      <w:kern w:val="2"/>
      <w:sz w:val="24"/>
      <w:szCs w:val="24"/>
    </w:rPr>
  </w:style>
  <w:style w:type="paragraph" w:customStyle="1" w:styleId="affc">
    <w:name w:val="a"/>
    <w:basedOn w:val="a2"/>
    <w:uiPriority w:val="99"/>
    <w:rsid w:val="00493996"/>
    <w:pPr>
      <w:widowControl/>
      <w:spacing w:before="100" w:beforeAutospacing="1" w:after="100" w:afterAutospacing="1"/>
    </w:pPr>
    <w:rPr>
      <w:rFonts w:ascii="新細明體" w:hAnsi="新細明體" w:cs="新細明體"/>
      <w:kern w:val="0"/>
    </w:rPr>
  </w:style>
  <w:style w:type="character" w:customStyle="1" w:styleId="51">
    <w:name w:val="字元 字元5"/>
    <w:uiPriority w:val="99"/>
    <w:locked/>
    <w:rsid w:val="00493996"/>
    <w:rPr>
      <w:rFonts w:eastAsia="新細明體"/>
      <w:kern w:val="2"/>
      <w:lang w:val="en-US" w:eastAsia="zh-TW"/>
    </w:rPr>
  </w:style>
  <w:style w:type="character" w:customStyle="1" w:styleId="apple-style-span">
    <w:name w:val="apple-style-span"/>
    <w:basedOn w:val="a3"/>
    <w:uiPriority w:val="99"/>
    <w:rsid w:val="00493996"/>
  </w:style>
  <w:style w:type="paragraph" w:customStyle="1" w:styleId="Default">
    <w:name w:val="Default"/>
    <w:uiPriority w:val="99"/>
    <w:rsid w:val="00493996"/>
    <w:pPr>
      <w:widowControl w:val="0"/>
      <w:numPr>
        <w:numId w:val="6"/>
      </w:numPr>
      <w:autoSpaceDE w:val="0"/>
      <w:autoSpaceDN w:val="0"/>
      <w:adjustRightInd w:val="0"/>
      <w:ind w:left="0" w:firstLine="0"/>
    </w:pPr>
    <w:rPr>
      <w:rFonts w:ascii="標楷體" w:eastAsia="標楷體" w:cs="標楷體"/>
      <w:color w:val="000000"/>
      <w:kern w:val="0"/>
      <w:szCs w:val="24"/>
    </w:rPr>
  </w:style>
  <w:style w:type="paragraph" w:customStyle="1" w:styleId="a0">
    <w:name w:val="說明條列"/>
    <w:basedOn w:val="a2"/>
    <w:uiPriority w:val="99"/>
    <w:rsid w:val="00493996"/>
    <w:pPr>
      <w:numPr>
        <w:numId w:val="7"/>
      </w:numPr>
      <w:tabs>
        <w:tab w:val="num" w:pos="720"/>
      </w:tabs>
      <w:spacing w:line="480" w:lineRule="exact"/>
      <w:ind w:left="720" w:hanging="720"/>
      <w:jc w:val="both"/>
    </w:pPr>
    <w:rPr>
      <w:rFonts w:ascii="標楷體" w:eastAsia="標楷體" w:cs="標楷體"/>
      <w:sz w:val="30"/>
      <w:szCs w:val="30"/>
    </w:rPr>
  </w:style>
  <w:style w:type="paragraph" w:customStyle="1" w:styleId="TimesNewRoman25pt">
    <w:name w:val="樣式 樣式 說明 + Times New Roman 行距:  固定行高 25 pt + 標楷體"/>
    <w:basedOn w:val="a2"/>
    <w:uiPriority w:val="99"/>
    <w:rsid w:val="00493996"/>
    <w:pPr>
      <w:numPr>
        <w:numId w:val="3"/>
      </w:numPr>
      <w:spacing w:line="500" w:lineRule="exact"/>
    </w:pPr>
    <w:rPr>
      <w:rFonts w:ascii="標楷體" w:eastAsia="標楷體" w:hAnsi="標楷體" w:cs="標楷體"/>
      <w:sz w:val="32"/>
      <w:szCs w:val="32"/>
    </w:rPr>
  </w:style>
  <w:style w:type="paragraph" w:customStyle="1" w:styleId="affd">
    <w:name w:val="章內文"/>
    <w:basedOn w:val="a2"/>
    <w:uiPriority w:val="99"/>
    <w:rsid w:val="00493996"/>
    <w:pPr>
      <w:ind w:firstLineChars="218" w:firstLine="218"/>
      <w:jc w:val="both"/>
    </w:pPr>
    <w:rPr>
      <w:rFonts w:eastAsia="標楷體"/>
      <w:sz w:val="28"/>
      <w:szCs w:val="28"/>
    </w:rPr>
  </w:style>
  <w:style w:type="paragraph" w:customStyle="1" w:styleId="affe">
    <w:name w:val="節標題"/>
    <w:basedOn w:val="a2"/>
    <w:uiPriority w:val="99"/>
    <w:rsid w:val="00493996"/>
    <w:pPr>
      <w:spacing w:line="540" w:lineRule="exact"/>
      <w:jc w:val="center"/>
    </w:pPr>
    <w:rPr>
      <w:rFonts w:eastAsia="標楷體"/>
      <w:b/>
      <w:bCs/>
      <w:kern w:val="0"/>
      <w:sz w:val="32"/>
      <w:szCs w:val="32"/>
    </w:rPr>
  </w:style>
  <w:style w:type="paragraph" w:customStyle="1" w:styleId="0221">
    <w:name w:val="0221"/>
    <w:basedOn w:val="a2"/>
    <w:uiPriority w:val="99"/>
    <w:rsid w:val="00493996"/>
    <w:pPr>
      <w:widowControl/>
      <w:spacing w:before="100" w:beforeAutospacing="1" w:after="100" w:afterAutospacing="1"/>
    </w:pPr>
    <w:rPr>
      <w:rFonts w:ascii="新細明體" w:hAnsi="新細明體" w:cs="新細明體"/>
      <w:kern w:val="0"/>
    </w:rPr>
  </w:style>
  <w:style w:type="paragraph" w:customStyle="1" w:styleId="Afff">
    <w:name w:val="標題A"/>
    <w:basedOn w:val="a2"/>
    <w:next w:val="2"/>
    <w:uiPriority w:val="99"/>
    <w:rsid w:val="00493996"/>
    <w:pPr>
      <w:spacing w:beforeLines="50" w:line="480" w:lineRule="exact"/>
    </w:pPr>
    <w:rPr>
      <w:rFonts w:ascii="標楷體" w:eastAsia="標楷體" w:cs="標楷體"/>
      <w:b/>
      <w:bCs/>
      <w:sz w:val="28"/>
      <w:szCs w:val="28"/>
    </w:rPr>
  </w:style>
  <w:style w:type="paragraph" w:customStyle="1" w:styleId="13">
    <w:name w:val="字元1"/>
    <w:basedOn w:val="a2"/>
    <w:uiPriority w:val="99"/>
    <w:rsid w:val="00493996"/>
    <w:pPr>
      <w:widowControl/>
      <w:spacing w:after="160" w:line="240" w:lineRule="exact"/>
    </w:pPr>
    <w:rPr>
      <w:rFonts w:ascii="Tahoma" w:hAnsi="Tahoma" w:cs="Tahoma"/>
      <w:kern w:val="0"/>
      <w:sz w:val="20"/>
      <w:szCs w:val="20"/>
      <w:lang w:eastAsia="en-US"/>
    </w:rPr>
  </w:style>
  <w:style w:type="paragraph" w:customStyle="1" w:styleId="021">
    <w:name w:val="021"/>
    <w:basedOn w:val="a2"/>
    <w:uiPriority w:val="99"/>
    <w:rsid w:val="00493996"/>
    <w:pPr>
      <w:widowControl/>
      <w:spacing w:before="100" w:beforeAutospacing="1" w:after="100" w:afterAutospacing="1"/>
    </w:pPr>
    <w:rPr>
      <w:rFonts w:ascii="新細明體" w:hAnsi="新細明體" w:cs="新細明體"/>
      <w:kern w:val="0"/>
    </w:rPr>
  </w:style>
  <w:style w:type="paragraph" w:customStyle="1" w:styleId="25pt">
    <w:name w:val="樣式 說明 + 行距:  固定行高 25 pt"/>
    <w:basedOn w:val="a2"/>
    <w:uiPriority w:val="99"/>
    <w:rsid w:val="00493996"/>
    <w:pPr>
      <w:numPr>
        <w:numId w:val="4"/>
      </w:numPr>
    </w:pPr>
    <w:rPr>
      <w:rFonts w:ascii="標楷體" w:eastAsia="標楷體" w:cs="標楷體"/>
    </w:rPr>
  </w:style>
  <w:style w:type="character" w:customStyle="1" w:styleId="dialogtext1">
    <w:name w:val="dialog_text1"/>
    <w:uiPriority w:val="99"/>
    <w:rsid w:val="00493996"/>
    <w:rPr>
      <w:rFonts w:ascii="s?u" w:hAnsi="s?u" w:cs="s?u"/>
      <w:color w:val="000000"/>
      <w:sz w:val="32"/>
      <w:szCs w:val="32"/>
    </w:rPr>
  </w:style>
  <w:style w:type="paragraph" w:customStyle="1" w:styleId="130">
    <w:name w:val="字元13"/>
    <w:basedOn w:val="a2"/>
    <w:uiPriority w:val="99"/>
    <w:rsid w:val="00493996"/>
    <w:pPr>
      <w:widowControl/>
    </w:pPr>
    <w:rPr>
      <w:rFonts w:ascii="Arial" w:hAnsi="Arial" w:cs="Arial"/>
      <w:kern w:val="0"/>
      <w:sz w:val="22"/>
      <w:szCs w:val="22"/>
      <w:lang w:val="en-AU" w:eastAsia="en-US"/>
    </w:rPr>
  </w:style>
  <w:style w:type="character" w:customStyle="1" w:styleId="240">
    <w:name w:val="字元 字元24"/>
    <w:uiPriority w:val="99"/>
    <w:locked/>
    <w:rsid w:val="00493996"/>
    <w:rPr>
      <w:rFonts w:eastAsia="新細明體"/>
      <w:kern w:val="2"/>
      <w:lang w:val="en-US" w:eastAsia="zh-TW"/>
    </w:rPr>
  </w:style>
  <w:style w:type="paragraph" w:customStyle="1" w:styleId="1BB">
    <w:name w:val="1.BB"/>
    <w:basedOn w:val="a2"/>
    <w:autoRedefine/>
    <w:uiPriority w:val="99"/>
    <w:rsid w:val="00493996"/>
    <w:pPr>
      <w:snapToGrid w:val="0"/>
      <w:spacing w:line="500" w:lineRule="exact"/>
      <w:ind w:leftChars="182" w:left="510" w:firstLineChars="200" w:firstLine="560"/>
    </w:pPr>
    <w:rPr>
      <w:rFonts w:eastAsia="標楷體" w:hAnsi="標楷體"/>
      <w:sz w:val="28"/>
      <w:szCs w:val="28"/>
    </w:rPr>
  </w:style>
  <w:style w:type="paragraph" w:customStyle="1" w:styleId="14">
    <w:name w:val="表1"/>
    <w:basedOn w:val="a2"/>
    <w:uiPriority w:val="99"/>
    <w:rsid w:val="00493996"/>
    <w:pPr>
      <w:spacing w:beforeLines="50" w:line="360" w:lineRule="auto"/>
    </w:pPr>
    <w:rPr>
      <w:rFonts w:eastAsia="標楷體"/>
      <w:sz w:val="20"/>
      <w:szCs w:val="20"/>
    </w:rPr>
  </w:style>
  <w:style w:type="paragraph" w:styleId="afff0">
    <w:name w:val="caption"/>
    <w:basedOn w:val="a2"/>
    <w:next w:val="a2"/>
    <w:uiPriority w:val="99"/>
    <w:qFormat/>
    <w:rsid w:val="00493996"/>
    <w:rPr>
      <w:sz w:val="20"/>
      <w:szCs w:val="20"/>
    </w:rPr>
  </w:style>
  <w:style w:type="paragraph" w:customStyle="1" w:styleId="013">
    <w:name w:val="013"/>
    <w:basedOn w:val="a2"/>
    <w:uiPriority w:val="99"/>
    <w:rsid w:val="00493996"/>
    <w:pPr>
      <w:widowControl/>
      <w:spacing w:before="100" w:beforeAutospacing="1" w:after="100" w:afterAutospacing="1"/>
    </w:pPr>
    <w:rPr>
      <w:rFonts w:ascii="新細明體" w:hAnsi="新細明體" w:cs="新細明體"/>
      <w:kern w:val="0"/>
    </w:rPr>
  </w:style>
  <w:style w:type="character" w:styleId="afff1">
    <w:name w:val="FollowedHyperlink"/>
    <w:basedOn w:val="a3"/>
    <w:uiPriority w:val="99"/>
    <w:rsid w:val="00493996"/>
    <w:rPr>
      <w:color w:val="800080"/>
      <w:u w:val="single"/>
    </w:rPr>
  </w:style>
  <w:style w:type="paragraph" w:customStyle="1" w:styleId="34">
    <w:name w:val="凸排3字元"/>
    <w:basedOn w:val="a2"/>
    <w:link w:val="35"/>
    <w:autoRedefine/>
    <w:uiPriority w:val="99"/>
    <w:rsid w:val="00493996"/>
    <w:pPr>
      <w:spacing w:line="440" w:lineRule="exact"/>
      <w:ind w:leftChars="-140" w:left="708" w:right="240" w:hangingChars="261" w:hanging="1044"/>
      <w:jc w:val="both"/>
    </w:pPr>
    <w:rPr>
      <w:rFonts w:ascii="標楷體" w:eastAsia="標楷體" w:hAnsi="標楷體" w:cs="標楷體"/>
      <w:color w:val="000000"/>
      <w:sz w:val="40"/>
      <w:szCs w:val="40"/>
    </w:rPr>
  </w:style>
  <w:style w:type="character" w:customStyle="1" w:styleId="35">
    <w:name w:val="凸排3字元 字元 字元"/>
    <w:link w:val="34"/>
    <w:uiPriority w:val="99"/>
    <w:locked/>
    <w:rsid w:val="00493996"/>
    <w:rPr>
      <w:rFonts w:ascii="標楷體" w:eastAsia="標楷體" w:hAnsi="標楷體" w:cs="標楷體"/>
      <w:color w:val="000000"/>
      <w:kern w:val="2"/>
      <w:sz w:val="40"/>
      <w:szCs w:val="40"/>
      <w:lang w:val="en-US" w:eastAsia="zh-TW"/>
    </w:rPr>
  </w:style>
  <w:style w:type="character" w:customStyle="1" w:styleId="w21">
    <w:name w:val="w21"/>
    <w:uiPriority w:val="99"/>
    <w:rsid w:val="00493996"/>
    <w:rPr>
      <w:rFonts w:ascii="s?u" w:hAnsi="s?u" w:cs="s?u"/>
      <w:sz w:val="24"/>
      <w:szCs w:val="24"/>
    </w:rPr>
  </w:style>
  <w:style w:type="character" w:customStyle="1" w:styleId="100">
    <w:name w:val="字元 字元10"/>
    <w:uiPriority w:val="99"/>
    <w:locked/>
    <w:rsid w:val="00493996"/>
    <w:rPr>
      <w:rFonts w:eastAsia="新細明體"/>
      <w:kern w:val="2"/>
      <w:lang w:val="en-US" w:eastAsia="zh-TW"/>
    </w:rPr>
  </w:style>
  <w:style w:type="character" w:customStyle="1" w:styleId="101">
    <w:name w:val="樣式 標楷體 10 點 粗體 黑色"/>
    <w:uiPriority w:val="99"/>
    <w:rsid w:val="00493996"/>
    <w:rPr>
      <w:rFonts w:ascii="標楷體" w:eastAsia="標楷體" w:cs="標楷體"/>
      <w:b/>
      <w:bCs/>
      <w:color w:val="000000"/>
      <w:sz w:val="52"/>
      <w:szCs w:val="52"/>
    </w:rPr>
  </w:style>
  <w:style w:type="paragraph" w:styleId="36">
    <w:name w:val="Body Text 3"/>
    <w:basedOn w:val="a2"/>
    <w:link w:val="37"/>
    <w:uiPriority w:val="99"/>
    <w:rsid w:val="00493996"/>
    <w:pPr>
      <w:spacing w:after="120"/>
    </w:pPr>
    <w:rPr>
      <w:sz w:val="16"/>
      <w:szCs w:val="16"/>
    </w:rPr>
  </w:style>
  <w:style w:type="character" w:customStyle="1" w:styleId="37">
    <w:name w:val="本文 3 字元"/>
    <w:basedOn w:val="a3"/>
    <w:link w:val="36"/>
    <w:uiPriority w:val="99"/>
    <w:locked/>
    <w:rsid w:val="00A02542"/>
    <w:rPr>
      <w:kern w:val="2"/>
      <w:sz w:val="16"/>
      <w:szCs w:val="16"/>
    </w:rPr>
  </w:style>
  <w:style w:type="paragraph" w:customStyle="1" w:styleId="TEXT-H">
    <w:name w:val="TEXT-H"/>
    <w:uiPriority w:val="99"/>
    <w:rsid w:val="00493996"/>
    <w:pPr>
      <w:spacing w:before="80" w:after="80" w:line="360" w:lineRule="atLeast"/>
      <w:jc w:val="both"/>
    </w:pPr>
    <w:rPr>
      <w:kern w:val="0"/>
      <w:szCs w:val="24"/>
      <w:lang w:eastAsia="en-US"/>
    </w:rPr>
  </w:style>
  <w:style w:type="character" w:customStyle="1" w:styleId="15">
    <w:name w:val="標題 1 字元"/>
    <w:uiPriority w:val="99"/>
    <w:rsid w:val="00353BD5"/>
    <w:rPr>
      <w:rFonts w:ascii="Arial" w:eastAsia="新細明體" w:hAnsi="Arial" w:cs="Arial"/>
      <w:b/>
      <w:bCs/>
      <w:kern w:val="52"/>
      <w:sz w:val="52"/>
      <w:szCs w:val="52"/>
      <w:lang w:val="en-US" w:eastAsia="zh-TW"/>
    </w:rPr>
  </w:style>
  <w:style w:type="paragraph" w:styleId="afff2">
    <w:name w:val="Block Text"/>
    <w:basedOn w:val="a2"/>
    <w:uiPriority w:val="99"/>
    <w:rsid w:val="00353BD5"/>
    <w:pPr>
      <w:snapToGrid w:val="0"/>
      <w:spacing w:before="40"/>
      <w:ind w:left="28" w:right="28"/>
      <w:jc w:val="both"/>
    </w:pPr>
    <w:rPr>
      <w:rFonts w:ascii="新細明體" w:hAnsi="新細明體" w:cs="新細明體"/>
      <w:spacing w:val="-6"/>
      <w:sz w:val="16"/>
      <w:szCs w:val="16"/>
    </w:rPr>
  </w:style>
  <w:style w:type="paragraph" w:customStyle="1" w:styleId="16">
    <w:name w:val="1."/>
    <w:basedOn w:val="a2"/>
    <w:uiPriority w:val="99"/>
    <w:rsid w:val="00353BD5"/>
    <w:pPr>
      <w:spacing w:line="520" w:lineRule="exact"/>
      <w:ind w:leftChars="300" w:left="930" w:hangingChars="75" w:hanging="210"/>
    </w:pPr>
    <w:rPr>
      <w:rFonts w:eastAsia="標楷體"/>
      <w:color w:val="000000"/>
      <w:sz w:val="28"/>
      <w:szCs w:val="28"/>
    </w:rPr>
  </w:style>
  <w:style w:type="character" w:customStyle="1" w:styleId="17">
    <w:name w:val="1. 字元"/>
    <w:uiPriority w:val="99"/>
    <w:rsid w:val="00353BD5"/>
    <w:rPr>
      <w:rFonts w:eastAsia="標楷體"/>
      <w:color w:val="000000"/>
      <w:kern w:val="2"/>
      <w:sz w:val="28"/>
      <w:szCs w:val="28"/>
      <w:lang w:val="en-US" w:eastAsia="zh-TW"/>
    </w:rPr>
  </w:style>
  <w:style w:type="character" w:customStyle="1" w:styleId="afff3">
    <w:name w:val="案由 字元"/>
    <w:uiPriority w:val="99"/>
    <w:locked/>
    <w:rsid w:val="00353BD5"/>
    <w:rPr>
      <w:rFonts w:ascii="標楷體" w:eastAsia="標楷體" w:hAnsi="標楷體" w:cs="標楷體"/>
      <w:kern w:val="2"/>
      <w:sz w:val="28"/>
      <w:szCs w:val="28"/>
      <w:lang w:val="en-US" w:eastAsia="zh-TW"/>
    </w:rPr>
  </w:style>
  <w:style w:type="paragraph" w:customStyle="1" w:styleId="afff4">
    <w:name w:val="案由"/>
    <w:basedOn w:val="a2"/>
    <w:uiPriority w:val="99"/>
    <w:rsid w:val="00353BD5"/>
    <w:pPr>
      <w:spacing w:line="520" w:lineRule="exact"/>
      <w:ind w:left="1134" w:hangingChars="405" w:hanging="1134"/>
      <w:jc w:val="both"/>
    </w:pPr>
    <w:rPr>
      <w:rFonts w:ascii="標楷體" w:eastAsia="標楷體" w:hAnsi="標楷體" w:cs="標楷體"/>
      <w:sz w:val="28"/>
      <w:szCs w:val="28"/>
    </w:rPr>
  </w:style>
  <w:style w:type="paragraph" w:customStyle="1" w:styleId="afff5">
    <w:name w:val="標題(一)"/>
    <w:basedOn w:val="a2"/>
    <w:uiPriority w:val="99"/>
    <w:rsid w:val="00353BD5"/>
    <w:pPr>
      <w:snapToGrid w:val="0"/>
      <w:spacing w:line="480" w:lineRule="atLeast"/>
      <w:ind w:left="960" w:hangingChars="300" w:hanging="960"/>
      <w:jc w:val="both"/>
    </w:pPr>
    <w:rPr>
      <w:rFonts w:ascii="標楷體" w:eastAsia="標楷體" w:hAnsi="標楷體" w:cs="標楷體"/>
      <w:sz w:val="32"/>
      <w:szCs w:val="32"/>
    </w:rPr>
  </w:style>
  <w:style w:type="character" w:customStyle="1" w:styleId="textarticle1">
    <w:name w:val="text_article1"/>
    <w:uiPriority w:val="99"/>
    <w:rsid w:val="00353BD5"/>
    <w:rPr>
      <w:rFonts w:ascii="Arial" w:hAnsi="Arial" w:cs="Arial"/>
      <w:color w:val="000000"/>
      <w:spacing w:val="12"/>
      <w:sz w:val="18"/>
      <w:szCs w:val="18"/>
      <w:u w:val="none"/>
      <w:effect w:val="none"/>
    </w:rPr>
  </w:style>
  <w:style w:type="paragraph" w:customStyle="1" w:styleId="afff6">
    <w:name w:val="內文標題項目"/>
    <w:basedOn w:val="a2"/>
    <w:uiPriority w:val="99"/>
    <w:rsid w:val="00353BD5"/>
    <w:pPr>
      <w:spacing w:before="100" w:beforeAutospacing="1" w:after="100" w:afterAutospacing="1" w:line="500" w:lineRule="exact"/>
    </w:pPr>
    <w:rPr>
      <w:rFonts w:ascii="標楷體" w:eastAsia="標楷體" w:hAnsi="標楷體" w:cs="標楷體"/>
      <w:b/>
      <w:bCs/>
      <w:sz w:val="28"/>
      <w:szCs w:val="28"/>
    </w:rPr>
  </w:style>
  <w:style w:type="paragraph" w:customStyle="1" w:styleId="afff7">
    <w:name w:val="圖"/>
    <w:basedOn w:val="aff"/>
    <w:uiPriority w:val="99"/>
    <w:rsid w:val="00353BD5"/>
    <w:pPr>
      <w:spacing w:line="500" w:lineRule="exact"/>
      <w:jc w:val="center"/>
    </w:pPr>
    <w:rPr>
      <w:rFonts w:ascii="新細明體" w:hAnsi="新細明體" w:cs="新細明體"/>
    </w:rPr>
  </w:style>
  <w:style w:type="paragraph" w:customStyle="1" w:styleId="afff8">
    <w:name w:val="表頭"/>
    <w:basedOn w:val="a2"/>
    <w:uiPriority w:val="99"/>
    <w:rsid w:val="00353BD5"/>
    <w:pPr>
      <w:jc w:val="center"/>
    </w:pPr>
    <w:rPr>
      <w:rFonts w:eastAsia="標楷體"/>
    </w:rPr>
  </w:style>
  <w:style w:type="paragraph" w:customStyle="1" w:styleId="FFFFFFFFFFFFFFFFFFFFG-naiDM1rM">
    <w:name w:val="!|¢FFFFFFFFFFFFFFFFFFFFG-nai?D!M1 |r?!M"/>
    <w:basedOn w:val="a2"/>
    <w:uiPriority w:val="99"/>
    <w:rsid w:val="00353BD5"/>
    <w:pPr>
      <w:keepNext/>
      <w:widowControl/>
      <w:suppressAutoHyphens/>
      <w:overflowPunct w:val="0"/>
      <w:autoSpaceDE w:val="0"/>
      <w:autoSpaceDN w:val="0"/>
      <w:adjustRightInd w:val="0"/>
      <w:spacing w:before="100" w:line="440" w:lineRule="exact"/>
      <w:ind w:right="60"/>
      <w:jc w:val="center"/>
      <w:textAlignment w:val="baseline"/>
    </w:pPr>
    <w:rPr>
      <w:rFonts w:ascii="Arial" w:eastAsia="華康細圓體" w:hAnsi="Arial" w:cs="Arial"/>
      <w:kern w:val="0"/>
    </w:rPr>
  </w:style>
  <w:style w:type="paragraph" w:customStyle="1" w:styleId="980430">
    <w:name w:val="980430"/>
    <w:basedOn w:val="a2"/>
    <w:uiPriority w:val="99"/>
    <w:rsid w:val="00353BD5"/>
    <w:pPr>
      <w:snapToGrid w:val="0"/>
      <w:spacing w:beforeLines="50" w:afterLines="50" w:line="312" w:lineRule="auto"/>
      <w:jc w:val="both"/>
    </w:pPr>
    <w:rPr>
      <w:rFonts w:ascii="標楷體" w:eastAsia="標楷體" w:hAnsi="標楷體" w:cs="標楷體"/>
      <w:b/>
      <w:bCs/>
      <w:color w:val="333333"/>
      <w:sz w:val="32"/>
      <w:szCs w:val="32"/>
    </w:rPr>
  </w:style>
  <w:style w:type="character" w:customStyle="1" w:styleId="27">
    <w:name w:val="強調粗體2"/>
    <w:uiPriority w:val="99"/>
    <w:rsid w:val="00353BD5"/>
    <w:rPr>
      <w:b/>
      <w:bCs/>
      <w:color w:val="000000"/>
    </w:rPr>
  </w:style>
  <w:style w:type="paragraph" w:customStyle="1" w:styleId="afff9">
    <w:name w:val="壹"/>
    <w:basedOn w:val="a2"/>
    <w:next w:val="afff0"/>
    <w:uiPriority w:val="99"/>
    <w:rsid w:val="00353BD5"/>
    <w:pPr>
      <w:spacing w:beforeLines="50" w:line="520" w:lineRule="exact"/>
      <w:jc w:val="both"/>
    </w:pPr>
    <w:rPr>
      <w:rFonts w:ascii="標楷體" w:eastAsia="標楷體" w:hAnsi="標楷體" w:cs="標楷體"/>
      <w:b/>
      <w:bCs/>
      <w:color w:val="000000"/>
      <w:sz w:val="32"/>
      <w:szCs w:val="32"/>
    </w:rPr>
  </w:style>
  <w:style w:type="paragraph" w:customStyle="1" w:styleId="p">
    <w:name w:val="p"/>
    <w:basedOn w:val="a2"/>
    <w:uiPriority w:val="99"/>
    <w:rsid w:val="00353BD5"/>
    <w:pPr>
      <w:widowControl/>
      <w:spacing w:before="100" w:beforeAutospacing="1" w:after="100" w:afterAutospacing="1" w:line="400" w:lineRule="atLeast"/>
      <w:ind w:left="612" w:right="367" w:firstLine="480"/>
    </w:pPr>
    <w:rPr>
      <w:rFonts w:ascii="Arial Unicode MS" w:eastAsia="Arial Unicode MS" w:hAnsi="Arial Unicode MS" w:cs="Arial Unicode MS"/>
      <w:color w:val="000000"/>
      <w:kern w:val="0"/>
    </w:rPr>
  </w:style>
  <w:style w:type="paragraph" w:customStyle="1" w:styleId="110">
    <w:name w:val="字元1 字元 字元1 字元"/>
    <w:basedOn w:val="a2"/>
    <w:autoRedefine/>
    <w:uiPriority w:val="99"/>
    <w:rsid w:val="00353BD5"/>
    <w:pPr>
      <w:widowControl/>
      <w:spacing w:after="160" w:line="240" w:lineRule="exact"/>
    </w:pPr>
    <w:rPr>
      <w:rFonts w:ascii="Verdana" w:hAnsi="Verdana" w:cs="Verdana"/>
      <w:kern w:val="0"/>
      <w:sz w:val="20"/>
      <w:szCs w:val="20"/>
      <w:lang w:eastAsia="zh-CN"/>
    </w:rPr>
  </w:style>
  <w:style w:type="paragraph" w:customStyle="1" w:styleId="18">
    <w:name w:val="1"/>
    <w:basedOn w:val="a2"/>
    <w:uiPriority w:val="99"/>
    <w:rsid w:val="00353BD5"/>
    <w:pPr>
      <w:spacing w:line="480" w:lineRule="exact"/>
    </w:pPr>
    <w:rPr>
      <w:rFonts w:ascii="標楷體" w:eastAsia="標楷體" w:cs="標楷體"/>
      <w:sz w:val="32"/>
      <w:szCs w:val="32"/>
    </w:rPr>
  </w:style>
  <w:style w:type="paragraph" w:styleId="afffa">
    <w:name w:val="Date"/>
    <w:basedOn w:val="a2"/>
    <w:next w:val="a2"/>
    <w:link w:val="afffb"/>
    <w:uiPriority w:val="99"/>
    <w:rsid w:val="00353BD5"/>
    <w:pPr>
      <w:jc w:val="right"/>
    </w:pPr>
  </w:style>
  <w:style w:type="character" w:customStyle="1" w:styleId="afffb">
    <w:name w:val="日期 字元"/>
    <w:basedOn w:val="a3"/>
    <w:link w:val="afffa"/>
    <w:uiPriority w:val="99"/>
    <w:locked/>
    <w:rsid w:val="00A02542"/>
    <w:rPr>
      <w:kern w:val="2"/>
      <w:sz w:val="24"/>
      <w:szCs w:val="24"/>
    </w:rPr>
  </w:style>
  <w:style w:type="character" w:customStyle="1" w:styleId="28">
    <w:name w:val="標題 2 字元"/>
    <w:uiPriority w:val="99"/>
    <w:locked/>
    <w:rsid w:val="00353BD5"/>
    <w:rPr>
      <w:rFonts w:ascii="Arial" w:eastAsia="新細明體" w:hAnsi="Arial" w:cs="Arial"/>
      <w:b/>
      <w:bCs/>
      <w:kern w:val="2"/>
      <w:sz w:val="48"/>
      <w:szCs w:val="48"/>
      <w:lang w:val="en-US" w:eastAsia="zh-TW"/>
    </w:rPr>
  </w:style>
  <w:style w:type="paragraph" w:customStyle="1" w:styleId="xl24">
    <w:name w:val="xl24"/>
    <w:basedOn w:val="a2"/>
    <w:uiPriority w:val="99"/>
    <w:rsid w:val="00353BD5"/>
    <w:pPr>
      <w:widowControl/>
      <w:spacing w:before="100" w:beforeAutospacing="1" w:after="100" w:afterAutospacing="1"/>
      <w:jc w:val="center"/>
    </w:pPr>
    <w:rPr>
      <w:rFonts w:eastAsia="Arial Unicode MS"/>
      <w:kern w:val="0"/>
    </w:rPr>
  </w:style>
  <w:style w:type="paragraph" w:customStyle="1" w:styleId="38">
    <w:name w:val="字元3"/>
    <w:basedOn w:val="a2"/>
    <w:uiPriority w:val="99"/>
    <w:rsid w:val="007C4717"/>
    <w:pPr>
      <w:widowControl/>
      <w:spacing w:after="160" w:line="240" w:lineRule="exact"/>
    </w:pPr>
    <w:rPr>
      <w:rFonts w:ascii="Tahoma" w:hAnsi="Tahoma" w:cs="Tahoma"/>
      <w:kern w:val="0"/>
      <w:sz w:val="20"/>
      <w:szCs w:val="20"/>
      <w:lang w:eastAsia="en-US"/>
    </w:rPr>
  </w:style>
  <w:style w:type="paragraph" w:customStyle="1" w:styleId="111">
    <w:name w:val="清單段落11"/>
    <w:basedOn w:val="a2"/>
    <w:uiPriority w:val="99"/>
    <w:rsid w:val="007C4717"/>
    <w:pPr>
      <w:ind w:leftChars="200" w:left="480"/>
    </w:pPr>
    <w:rPr>
      <w:rFonts w:ascii="Calibri" w:hAnsi="Calibri" w:cs="Calibri"/>
    </w:rPr>
  </w:style>
  <w:style w:type="character" w:customStyle="1" w:styleId="42">
    <w:name w:val="字元 字元42"/>
    <w:uiPriority w:val="99"/>
    <w:rsid w:val="007C4717"/>
    <w:rPr>
      <w:rFonts w:eastAsia="新細明體"/>
      <w:kern w:val="2"/>
    </w:rPr>
  </w:style>
  <w:style w:type="character" w:customStyle="1" w:styleId="52">
    <w:name w:val="字元 字元52"/>
    <w:uiPriority w:val="99"/>
    <w:locked/>
    <w:rsid w:val="007C4717"/>
    <w:rPr>
      <w:rFonts w:eastAsia="新細明體"/>
      <w:kern w:val="2"/>
      <w:lang w:val="en-US" w:eastAsia="zh-TW"/>
    </w:rPr>
  </w:style>
  <w:style w:type="character" w:customStyle="1" w:styleId="102">
    <w:name w:val="字元 字元102"/>
    <w:uiPriority w:val="99"/>
    <w:locked/>
    <w:rsid w:val="007C4717"/>
    <w:rPr>
      <w:rFonts w:eastAsia="新細明體"/>
      <w:kern w:val="2"/>
      <w:lang w:val="en-US" w:eastAsia="zh-TW"/>
    </w:rPr>
  </w:style>
  <w:style w:type="paragraph" w:customStyle="1" w:styleId="CharCharCharCharCharChar1">
    <w:name w:val="Char Char 字元 字元 Char Char 字元 字元 Char Char1"/>
    <w:basedOn w:val="a2"/>
    <w:uiPriority w:val="99"/>
    <w:rsid w:val="00A02542"/>
    <w:pPr>
      <w:widowControl/>
      <w:spacing w:after="160" w:line="240" w:lineRule="exact"/>
    </w:pPr>
    <w:rPr>
      <w:rFonts w:ascii="Tahoma" w:hAnsi="Tahoma" w:cs="Tahoma"/>
      <w:kern w:val="0"/>
      <w:sz w:val="20"/>
      <w:szCs w:val="20"/>
      <w:lang w:eastAsia="en-US"/>
    </w:rPr>
  </w:style>
  <w:style w:type="paragraph" w:customStyle="1" w:styleId="112">
    <w:name w:val="字元11"/>
    <w:basedOn w:val="a2"/>
    <w:uiPriority w:val="99"/>
    <w:rsid w:val="00A02542"/>
    <w:pPr>
      <w:widowControl/>
    </w:pPr>
    <w:rPr>
      <w:rFonts w:ascii="Arial" w:hAnsi="Arial" w:cs="Arial"/>
      <w:kern w:val="0"/>
      <w:sz w:val="22"/>
      <w:szCs w:val="22"/>
      <w:lang w:val="en-AU" w:eastAsia="en-US"/>
    </w:rPr>
  </w:style>
  <w:style w:type="character" w:customStyle="1" w:styleId="210">
    <w:name w:val="字元 字元21"/>
    <w:uiPriority w:val="99"/>
    <w:locked/>
    <w:rsid w:val="00A02542"/>
    <w:rPr>
      <w:rFonts w:eastAsia="新細明體"/>
      <w:kern w:val="2"/>
      <w:lang w:val="en-US" w:eastAsia="zh-TW"/>
    </w:rPr>
  </w:style>
  <w:style w:type="character" w:customStyle="1" w:styleId="220">
    <w:name w:val="字元 字元22"/>
    <w:uiPriority w:val="99"/>
    <w:locked/>
    <w:rsid w:val="00A02542"/>
    <w:rPr>
      <w:rFonts w:ascii="Arial" w:eastAsia="新細明體" w:hAnsi="Arial" w:cs="Arial"/>
      <w:b/>
      <w:bCs/>
      <w:kern w:val="52"/>
      <w:sz w:val="52"/>
      <w:szCs w:val="52"/>
      <w:lang w:val="en-US" w:eastAsia="zh-TW"/>
    </w:rPr>
  </w:style>
  <w:style w:type="character" w:customStyle="1" w:styleId="140">
    <w:name w:val="字元 字元14"/>
    <w:uiPriority w:val="99"/>
    <w:locked/>
    <w:rsid w:val="00A02542"/>
    <w:rPr>
      <w:rFonts w:eastAsia="新細明體"/>
      <w:kern w:val="2"/>
      <w:sz w:val="24"/>
      <w:szCs w:val="24"/>
      <w:lang w:val="en-US" w:eastAsia="zh-TW"/>
    </w:rPr>
  </w:style>
  <w:style w:type="character" w:customStyle="1" w:styleId="131">
    <w:name w:val="字元 字元13"/>
    <w:uiPriority w:val="99"/>
    <w:locked/>
    <w:rsid w:val="00A02542"/>
    <w:rPr>
      <w:rFonts w:ascii="Arial Unicode MS" w:eastAsia="Arial Unicode MS" w:cs="Arial Unicode MS"/>
      <w:lang w:val="en-US" w:eastAsia="zh-TW"/>
    </w:rPr>
  </w:style>
  <w:style w:type="character" w:customStyle="1" w:styleId="120">
    <w:name w:val="字元 字元12"/>
    <w:uiPriority w:val="99"/>
    <w:locked/>
    <w:rsid w:val="00A02542"/>
    <w:rPr>
      <w:rFonts w:eastAsia="標楷體"/>
      <w:kern w:val="2"/>
      <w:lang w:val="en-US" w:eastAsia="zh-TW"/>
    </w:rPr>
  </w:style>
  <w:style w:type="character" w:customStyle="1" w:styleId="113">
    <w:name w:val="字元 字元11"/>
    <w:uiPriority w:val="99"/>
    <w:locked/>
    <w:rsid w:val="00A02542"/>
    <w:rPr>
      <w:rFonts w:eastAsia="新細明體"/>
      <w:kern w:val="2"/>
      <w:lang w:val="en-US" w:eastAsia="zh-TW"/>
    </w:rPr>
  </w:style>
  <w:style w:type="paragraph" w:customStyle="1" w:styleId="29">
    <w:name w:val="清單段落2"/>
    <w:basedOn w:val="a2"/>
    <w:uiPriority w:val="99"/>
    <w:rsid w:val="00A02542"/>
    <w:pPr>
      <w:ind w:leftChars="200" w:left="480"/>
    </w:pPr>
    <w:rPr>
      <w:rFonts w:ascii="Calibri" w:hAnsi="Calibri" w:cs="Calibri"/>
    </w:rPr>
  </w:style>
  <w:style w:type="character" w:customStyle="1" w:styleId="90">
    <w:name w:val="字元 字元9"/>
    <w:uiPriority w:val="99"/>
    <w:locked/>
    <w:rsid w:val="00A02542"/>
    <w:rPr>
      <w:rFonts w:ascii="Cambria" w:eastAsia="新細明體" w:hAnsi="Cambria" w:cs="Cambria"/>
      <w:kern w:val="2"/>
      <w:sz w:val="18"/>
      <w:szCs w:val="18"/>
    </w:rPr>
  </w:style>
  <w:style w:type="paragraph" w:customStyle="1" w:styleId="ListParagraph1">
    <w:name w:val="List Paragraph1"/>
    <w:basedOn w:val="a2"/>
    <w:uiPriority w:val="99"/>
    <w:rsid w:val="00660AB9"/>
    <w:pPr>
      <w:ind w:leftChars="200" w:left="480"/>
    </w:pPr>
    <w:rPr>
      <w:rFonts w:ascii="Calibri" w:hAnsi="Calibri" w:cs="Calibri"/>
    </w:rPr>
  </w:style>
  <w:style w:type="paragraph" w:customStyle="1" w:styleId="2a">
    <w:name w:val="字元2"/>
    <w:basedOn w:val="a2"/>
    <w:uiPriority w:val="99"/>
    <w:rsid w:val="004D76CC"/>
    <w:pPr>
      <w:widowControl/>
      <w:spacing w:after="160" w:line="240" w:lineRule="exact"/>
    </w:pPr>
    <w:rPr>
      <w:rFonts w:ascii="Tahoma" w:hAnsi="Tahoma" w:cs="Tahoma"/>
      <w:kern w:val="0"/>
      <w:sz w:val="20"/>
      <w:szCs w:val="20"/>
      <w:lang w:eastAsia="en-US"/>
    </w:rPr>
  </w:style>
  <w:style w:type="paragraph" w:customStyle="1" w:styleId="CharCharCharCharCharChar2">
    <w:name w:val="Char Char 字元 字元 Char Char 字元 字元 Char Char2"/>
    <w:basedOn w:val="a2"/>
    <w:uiPriority w:val="99"/>
    <w:rsid w:val="004D76CC"/>
    <w:pPr>
      <w:widowControl/>
      <w:spacing w:after="160" w:line="240" w:lineRule="exact"/>
    </w:pPr>
    <w:rPr>
      <w:rFonts w:ascii="Tahoma" w:hAnsi="Tahoma" w:cs="Tahoma"/>
      <w:kern w:val="0"/>
      <w:sz w:val="20"/>
      <w:szCs w:val="20"/>
      <w:lang w:eastAsia="en-US"/>
    </w:rPr>
  </w:style>
  <w:style w:type="paragraph" w:customStyle="1" w:styleId="ListParagraph2">
    <w:name w:val="List Paragraph2"/>
    <w:basedOn w:val="a2"/>
    <w:uiPriority w:val="99"/>
    <w:rsid w:val="004D76CC"/>
    <w:pPr>
      <w:ind w:leftChars="200" w:left="480"/>
    </w:pPr>
    <w:rPr>
      <w:rFonts w:ascii="Calibri" w:hAnsi="Calibri" w:cs="Calibri"/>
    </w:rPr>
  </w:style>
  <w:style w:type="character" w:customStyle="1" w:styleId="410">
    <w:name w:val="字元 字元41"/>
    <w:uiPriority w:val="99"/>
    <w:rsid w:val="004D76CC"/>
    <w:rPr>
      <w:rFonts w:eastAsia="新細明體"/>
      <w:kern w:val="2"/>
    </w:rPr>
  </w:style>
  <w:style w:type="character" w:customStyle="1" w:styleId="230">
    <w:name w:val="字元 字元23"/>
    <w:uiPriority w:val="99"/>
    <w:rsid w:val="004D76CC"/>
    <w:rPr>
      <w:rFonts w:eastAsia="標楷體"/>
      <w:kern w:val="2"/>
      <w:sz w:val="24"/>
      <w:szCs w:val="24"/>
    </w:rPr>
  </w:style>
  <w:style w:type="character" w:customStyle="1" w:styleId="510">
    <w:name w:val="字元 字元51"/>
    <w:uiPriority w:val="99"/>
    <w:locked/>
    <w:rsid w:val="004D76CC"/>
    <w:rPr>
      <w:rFonts w:eastAsia="新細明體"/>
      <w:kern w:val="2"/>
      <w:lang w:val="en-US" w:eastAsia="zh-TW"/>
    </w:rPr>
  </w:style>
  <w:style w:type="paragraph" w:customStyle="1" w:styleId="121">
    <w:name w:val="字元12"/>
    <w:basedOn w:val="a2"/>
    <w:uiPriority w:val="99"/>
    <w:rsid w:val="004D76CC"/>
    <w:pPr>
      <w:widowControl/>
      <w:spacing w:after="160" w:line="240" w:lineRule="exact"/>
    </w:pPr>
    <w:rPr>
      <w:rFonts w:ascii="Tahoma" w:hAnsi="Tahoma" w:cs="Tahoma"/>
      <w:kern w:val="0"/>
      <w:sz w:val="20"/>
      <w:szCs w:val="20"/>
      <w:lang w:eastAsia="en-US"/>
    </w:rPr>
  </w:style>
  <w:style w:type="character" w:customStyle="1" w:styleId="1010">
    <w:name w:val="字元 字元101"/>
    <w:uiPriority w:val="99"/>
    <w:locked/>
    <w:rsid w:val="004D76CC"/>
    <w:rPr>
      <w:rFonts w:eastAsia="新細明體"/>
      <w:kern w:val="2"/>
      <w:lang w:val="en-US" w:eastAsia="zh-TW"/>
    </w:rPr>
  </w:style>
  <w:style w:type="paragraph" w:customStyle="1" w:styleId="01">
    <w:name w:val="01擬答目錄"/>
    <w:basedOn w:val="a2"/>
    <w:autoRedefine/>
    <w:uiPriority w:val="99"/>
    <w:qFormat/>
    <w:rsid w:val="002214BB"/>
    <w:rPr>
      <w:rFonts w:ascii="標楷體" w:eastAsia="標楷體" w:hAnsi="標楷體"/>
      <w:b/>
      <w:bCs/>
      <w:noProof/>
      <w:spacing w:val="-20"/>
      <w:kern w:val="0"/>
      <w:sz w:val="52"/>
      <w:szCs w:val="52"/>
      <w:shd w:val="clear" w:color="auto" w:fill="FFFFFF"/>
    </w:rPr>
  </w:style>
  <w:style w:type="character" w:customStyle="1" w:styleId="BodyTextChar">
    <w:name w:val="Body Text Char"/>
    <w:uiPriority w:val="99"/>
    <w:semiHidden/>
    <w:locked/>
    <w:rsid w:val="002214BB"/>
    <w:rPr>
      <w:rFonts w:ascii="Times New Roman" w:eastAsia="標楷體" w:hAnsi="Times New Roman"/>
      <w:sz w:val="24"/>
    </w:rPr>
  </w:style>
  <w:style w:type="paragraph" w:customStyle="1" w:styleId="2b">
    <w:name w:val="字元 字元2 字元 字元 字元 字元"/>
    <w:basedOn w:val="a2"/>
    <w:uiPriority w:val="99"/>
    <w:semiHidden/>
    <w:rsid w:val="002214BB"/>
    <w:pPr>
      <w:widowControl/>
      <w:spacing w:after="160" w:line="240" w:lineRule="exact"/>
    </w:pPr>
    <w:rPr>
      <w:rFonts w:ascii="Verdana" w:hAnsi="Verdana"/>
      <w:kern w:val="0"/>
      <w:sz w:val="20"/>
      <w:szCs w:val="20"/>
      <w:lang w:eastAsia="en-US"/>
    </w:rPr>
  </w:style>
  <w:style w:type="paragraph" w:customStyle="1" w:styleId="afffc">
    <w:name w:val="字元 字元 字元"/>
    <w:basedOn w:val="a2"/>
    <w:uiPriority w:val="99"/>
    <w:semiHidden/>
    <w:rsid w:val="002214BB"/>
    <w:pPr>
      <w:widowControl/>
      <w:spacing w:after="160" w:line="240" w:lineRule="exact"/>
    </w:pPr>
    <w:rPr>
      <w:rFonts w:ascii="Verdana" w:hAnsi="Verdana" w:cs="Mangal"/>
      <w:sz w:val="20"/>
      <w:lang w:eastAsia="en-US" w:bidi="hi-IN"/>
    </w:rPr>
  </w:style>
  <w:style w:type="character" w:customStyle="1" w:styleId="19">
    <w:name w:val="字元 字元1"/>
    <w:uiPriority w:val="99"/>
    <w:locked/>
    <w:rsid w:val="002214BB"/>
    <w:rPr>
      <w:rFonts w:eastAsia="新細明體"/>
      <w:kern w:val="2"/>
      <w:lang w:val="en-US" w:eastAsia="zh-TW"/>
    </w:rPr>
  </w:style>
  <w:style w:type="paragraph" w:customStyle="1" w:styleId="afffd">
    <w:name w:val="院版標題"/>
    <w:basedOn w:val="1"/>
    <w:uiPriority w:val="99"/>
    <w:rsid w:val="002214BB"/>
    <w:pPr>
      <w:adjustRightInd w:val="0"/>
      <w:snapToGrid w:val="0"/>
      <w:spacing w:before="0" w:after="0" w:line="560" w:lineRule="exact"/>
      <w:jc w:val="center"/>
    </w:pPr>
    <w:rPr>
      <w:rFonts w:ascii="Times New Roman" w:eastAsia="標楷體" w:hAnsi="Times New Roman" w:cs="Times New Roman"/>
      <w:bCs w:val="0"/>
      <w:kern w:val="0"/>
      <w:sz w:val="44"/>
      <w:szCs w:val="20"/>
    </w:rPr>
  </w:style>
  <w:style w:type="paragraph" w:customStyle="1" w:styleId="211">
    <w:name w:val="本文 21"/>
    <w:basedOn w:val="a2"/>
    <w:uiPriority w:val="99"/>
    <w:rsid w:val="002214BB"/>
    <w:pPr>
      <w:adjustRightInd w:val="0"/>
      <w:ind w:firstLine="482"/>
      <w:jc w:val="both"/>
      <w:textAlignment w:val="baseline"/>
    </w:pPr>
    <w:rPr>
      <w:szCs w:val="20"/>
    </w:rPr>
  </w:style>
  <w:style w:type="paragraph" w:customStyle="1" w:styleId="39">
    <w:name w:val="清單段落3"/>
    <w:basedOn w:val="a2"/>
    <w:uiPriority w:val="99"/>
    <w:rsid w:val="002214BB"/>
    <w:pPr>
      <w:ind w:leftChars="200" w:left="480"/>
    </w:pPr>
    <w:rPr>
      <w:rFonts w:ascii="Calibri" w:hAnsi="Calibri"/>
      <w:szCs w:val="22"/>
    </w:rPr>
  </w:style>
  <w:style w:type="character" w:customStyle="1" w:styleId="moduledescription">
    <w:name w:val="moduledescription"/>
    <w:uiPriority w:val="99"/>
    <w:rsid w:val="002214BB"/>
  </w:style>
  <w:style w:type="numbering" w:customStyle="1" w:styleId="1a">
    <w:name w:val="無清單1"/>
    <w:next w:val="a5"/>
    <w:semiHidden/>
    <w:unhideWhenUsed/>
    <w:rsid w:val="002214BB"/>
  </w:style>
  <w:style w:type="character" w:customStyle="1" w:styleId="afa">
    <w:name w:val="清單段落 字元"/>
    <w:link w:val="af9"/>
    <w:uiPriority w:val="99"/>
    <w:rsid w:val="002214BB"/>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4546">
      <w:marLeft w:val="0"/>
      <w:marRight w:val="0"/>
      <w:marTop w:val="0"/>
      <w:marBottom w:val="0"/>
      <w:divBdr>
        <w:top w:val="none" w:sz="0" w:space="0" w:color="auto"/>
        <w:left w:val="none" w:sz="0" w:space="0" w:color="auto"/>
        <w:bottom w:val="none" w:sz="0" w:space="0" w:color="auto"/>
        <w:right w:val="none" w:sz="0" w:space="0" w:color="auto"/>
      </w:divBdr>
    </w:div>
    <w:div w:id="126824547">
      <w:marLeft w:val="0"/>
      <w:marRight w:val="0"/>
      <w:marTop w:val="0"/>
      <w:marBottom w:val="0"/>
      <w:divBdr>
        <w:top w:val="none" w:sz="0" w:space="0" w:color="auto"/>
        <w:left w:val="none" w:sz="0" w:space="0" w:color="auto"/>
        <w:bottom w:val="none" w:sz="0" w:space="0" w:color="auto"/>
        <w:right w:val="none" w:sz="0" w:space="0" w:color="auto"/>
      </w:divBdr>
      <w:divsChild>
        <w:div w:id="126824560">
          <w:marLeft w:val="0"/>
          <w:marRight w:val="0"/>
          <w:marTop w:val="0"/>
          <w:marBottom w:val="0"/>
          <w:divBdr>
            <w:top w:val="none" w:sz="0" w:space="0" w:color="auto"/>
            <w:left w:val="none" w:sz="0" w:space="0" w:color="auto"/>
            <w:bottom w:val="none" w:sz="0" w:space="0" w:color="auto"/>
            <w:right w:val="none" w:sz="0" w:space="0" w:color="auto"/>
          </w:divBdr>
        </w:div>
        <w:div w:id="126824586">
          <w:marLeft w:val="0"/>
          <w:marRight w:val="0"/>
          <w:marTop w:val="0"/>
          <w:marBottom w:val="0"/>
          <w:divBdr>
            <w:top w:val="none" w:sz="0" w:space="0" w:color="auto"/>
            <w:left w:val="none" w:sz="0" w:space="0" w:color="auto"/>
            <w:bottom w:val="none" w:sz="0" w:space="0" w:color="auto"/>
            <w:right w:val="none" w:sz="0" w:space="0" w:color="auto"/>
          </w:divBdr>
        </w:div>
      </w:divsChild>
    </w:div>
    <w:div w:id="126824549">
      <w:marLeft w:val="0"/>
      <w:marRight w:val="0"/>
      <w:marTop w:val="0"/>
      <w:marBottom w:val="0"/>
      <w:divBdr>
        <w:top w:val="none" w:sz="0" w:space="0" w:color="auto"/>
        <w:left w:val="none" w:sz="0" w:space="0" w:color="auto"/>
        <w:bottom w:val="none" w:sz="0" w:space="0" w:color="auto"/>
        <w:right w:val="none" w:sz="0" w:space="0" w:color="auto"/>
      </w:divBdr>
      <w:divsChild>
        <w:div w:id="126824597">
          <w:marLeft w:val="0"/>
          <w:marRight w:val="0"/>
          <w:marTop w:val="0"/>
          <w:marBottom w:val="0"/>
          <w:divBdr>
            <w:top w:val="none" w:sz="0" w:space="0" w:color="auto"/>
            <w:left w:val="none" w:sz="0" w:space="0" w:color="auto"/>
            <w:bottom w:val="none" w:sz="0" w:space="0" w:color="auto"/>
            <w:right w:val="none" w:sz="0" w:space="0" w:color="auto"/>
          </w:divBdr>
        </w:div>
      </w:divsChild>
    </w:div>
    <w:div w:id="126824553">
      <w:marLeft w:val="0"/>
      <w:marRight w:val="0"/>
      <w:marTop w:val="0"/>
      <w:marBottom w:val="0"/>
      <w:divBdr>
        <w:top w:val="none" w:sz="0" w:space="0" w:color="auto"/>
        <w:left w:val="none" w:sz="0" w:space="0" w:color="auto"/>
        <w:bottom w:val="none" w:sz="0" w:space="0" w:color="auto"/>
        <w:right w:val="none" w:sz="0" w:space="0" w:color="auto"/>
      </w:divBdr>
      <w:divsChild>
        <w:div w:id="126824589">
          <w:marLeft w:val="0"/>
          <w:marRight w:val="0"/>
          <w:marTop w:val="0"/>
          <w:marBottom w:val="0"/>
          <w:divBdr>
            <w:top w:val="none" w:sz="0" w:space="0" w:color="auto"/>
            <w:left w:val="none" w:sz="0" w:space="0" w:color="auto"/>
            <w:bottom w:val="none" w:sz="0" w:space="0" w:color="auto"/>
            <w:right w:val="none" w:sz="0" w:space="0" w:color="auto"/>
          </w:divBdr>
        </w:div>
      </w:divsChild>
    </w:div>
    <w:div w:id="126824555">
      <w:marLeft w:val="0"/>
      <w:marRight w:val="0"/>
      <w:marTop w:val="0"/>
      <w:marBottom w:val="0"/>
      <w:divBdr>
        <w:top w:val="none" w:sz="0" w:space="0" w:color="auto"/>
        <w:left w:val="none" w:sz="0" w:space="0" w:color="auto"/>
        <w:bottom w:val="none" w:sz="0" w:space="0" w:color="auto"/>
        <w:right w:val="none" w:sz="0" w:space="0" w:color="auto"/>
      </w:divBdr>
    </w:div>
    <w:div w:id="126824558">
      <w:marLeft w:val="0"/>
      <w:marRight w:val="0"/>
      <w:marTop w:val="0"/>
      <w:marBottom w:val="0"/>
      <w:divBdr>
        <w:top w:val="none" w:sz="0" w:space="0" w:color="auto"/>
        <w:left w:val="none" w:sz="0" w:space="0" w:color="auto"/>
        <w:bottom w:val="none" w:sz="0" w:space="0" w:color="auto"/>
        <w:right w:val="none" w:sz="0" w:space="0" w:color="auto"/>
      </w:divBdr>
      <w:divsChild>
        <w:div w:id="126824581">
          <w:marLeft w:val="0"/>
          <w:marRight w:val="0"/>
          <w:marTop w:val="0"/>
          <w:marBottom w:val="0"/>
          <w:divBdr>
            <w:top w:val="none" w:sz="0" w:space="0" w:color="auto"/>
            <w:left w:val="none" w:sz="0" w:space="0" w:color="auto"/>
            <w:bottom w:val="none" w:sz="0" w:space="0" w:color="auto"/>
            <w:right w:val="none" w:sz="0" w:space="0" w:color="auto"/>
          </w:divBdr>
        </w:div>
      </w:divsChild>
    </w:div>
    <w:div w:id="126824561">
      <w:marLeft w:val="0"/>
      <w:marRight w:val="0"/>
      <w:marTop w:val="0"/>
      <w:marBottom w:val="0"/>
      <w:divBdr>
        <w:top w:val="none" w:sz="0" w:space="0" w:color="auto"/>
        <w:left w:val="none" w:sz="0" w:space="0" w:color="auto"/>
        <w:bottom w:val="none" w:sz="0" w:space="0" w:color="auto"/>
        <w:right w:val="none" w:sz="0" w:space="0" w:color="auto"/>
      </w:divBdr>
      <w:divsChild>
        <w:div w:id="126824556">
          <w:marLeft w:val="0"/>
          <w:marRight w:val="0"/>
          <w:marTop w:val="0"/>
          <w:marBottom w:val="0"/>
          <w:divBdr>
            <w:top w:val="none" w:sz="0" w:space="0" w:color="auto"/>
            <w:left w:val="none" w:sz="0" w:space="0" w:color="auto"/>
            <w:bottom w:val="none" w:sz="0" w:space="0" w:color="auto"/>
            <w:right w:val="none" w:sz="0" w:space="0" w:color="auto"/>
          </w:divBdr>
          <w:divsChild>
            <w:div w:id="126824562">
              <w:marLeft w:val="0"/>
              <w:marRight w:val="0"/>
              <w:marTop w:val="0"/>
              <w:marBottom w:val="0"/>
              <w:divBdr>
                <w:top w:val="none" w:sz="0" w:space="0" w:color="auto"/>
                <w:left w:val="none" w:sz="0" w:space="0" w:color="auto"/>
                <w:bottom w:val="none" w:sz="0" w:space="0" w:color="auto"/>
                <w:right w:val="none" w:sz="0" w:space="0" w:color="auto"/>
              </w:divBdr>
              <w:divsChild>
                <w:div w:id="126824578">
                  <w:marLeft w:val="0"/>
                  <w:marRight w:val="0"/>
                  <w:marTop w:val="0"/>
                  <w:marBottom w:val="0"/>
                  <w:divBdr>
                    <w:top w:val="none" w:sz="0" w:space="0" w:color="auto"/>
                    <w:left w:val="none" w:sz="0" w:space="0" w:color="auto"/>
                    <w:bottom w:val="none" w:sz="0" w:space="0" w:color="auto"/>
                    <w:right w:val="none" w:sz="0" w:space="0" w:color="auto"/>
                  </w:divBdr>
                  <w:divsChild>
                    <w:div w:id="126824559">
                      <w:marLeft w:val="0"/>
                      <w:marRight w:val="0"/>
                      <w:marTop w:val="0"/>
                      <w:marBottom w:val="0"/>
                      <w:divBdr>
                        <w:top w:val="none" w:sz="0" w:space="0" w:color="auto"/>
                        <w:left w:val="none" w:sz="0" w:space="0" w:color="auto"/>
                        <w:bottom w:val="none" w:sz="0" w:space="0" w:color="auto"/>
                        <w:right w:val="none" w:sz="0" w:space="0" w:color="auto"/>
                      </w:divBdr>
                      <w:divsChild>
                        <w:div w:id="126824580">
                          <w:marLeft w:val="105"/>
                          <w:marRight w:val="0"/>
                          <w:marTop w:val="0"/>
                          <w:marBottom w:val="0"/>
                          <w:divBdr>
                            <w:top w:val="none" w:sz="0" w:space="0" w:color="auto"/>
                            <w:left w:val="none" w:sz="0" w:space="0" w:color="auto"/>
                            <w:bottom w:val="none" w:sz="0" w:space="0" w:color="auto"/>
                            <w:right w:val="none" w:sz="0" w:space="0" w:color="auto"/>
                          </w:divBdr>
                        </w:div>
                      </w:divsChild>
                    </w:div>
                    <w:div w:id="126824594">
                      <w:marLeft w:val="0"/>
                      <w:marRight w:val="0"/>
                      <w:marTop w:val="0"/>
                      <w:marBottom w:val="0"/>
                      <w:divBdr>
                        <w:top w:val="none" w:sz="0" w:space="0" w:color="auto"/>
                        <w:left w:val="none" w:sz="0" w:space="0" w:color="auto"/>
                        <w:bottom w:val="none" w:sz="0" w:space="0" w:color="auto"/>
                        <w:right w:val="none" w:sz="0" w:space="0" w:color="auto"/>
                      </w:divBdr>
                      <w:divsChild>
                        <w:div w:id="126824564">
                          <w:marLeft w:val="0"/>
                          <w:marRight w:val="0"/>
                          <w:marTop w:val="0"/>
                          <w:marBottom w:val="0"/>
                          <w:divBdr>
                            <w:top w:val="none" w:sz="0" w:space="0" w:color="auto"/>
                            <w:left w:val="none" w:sz="0" w:space="0" w:color="auto"/>
                            <w:bottom w:val="none" w:sz="0" w:space="0" w:color="auto"/>
                            <w:right w:val="none" w:sz="0" w:space="0" w:color="auto"/>
                          </w:divBdr>
                          <w:divsChild>
                            <w:div w:id="126824587">
                              <w:marLeft w:val="0"/>
                              <w:marRight w:val="0"/>
                              <w:marTop w:val="0"/>
                              <w:marBottom w:val="0"/>
                              <w:divBdr>
                                <w:top w:val="none" w:sz="0" w:space="0" w:color="auto"/>
                                <w:left w:val="none" w:sz="0" w:space="0" w:color="auto"/>
                                <w:bottom w:val="none" w:sz="0" w:space="0" w:color="auto"/>
                                <w:right w:val="none" w:sz="0" w:space="0" w:color="auto"/>
                              </w:divBdr>
                            </w:div>
                            <w:div w:id="126824593">
                              <w:marLeft w:val="0"/>
                              <w:marRight w:val="0"/>
                              <w:marTop w:val="0"/>
                              <w:marBottom w:val="0"/>
                              <w:divBdr>
                                <w:top w:val="none" w:sz="0" w:space="0" w:color="auto"/>
                                <w:left w:val="none" w:sz="0" w:space="0" w:color="auto"/>
                                <w:bottom w:val="none" w:sz="0" w:space="0" w:color="auto"/>
                                <w:right w:val="none" w:sz="0" w:space="0" w:color="auto"/>
                              </w:divBdr>
                            </w:div>
                            <w:div w:id="1268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24567">
      <w:marLeft w:val="0"/>
      <w:marRight w:val="0"/>
      <w:marTop w:val="0"/>
      <w:marBottom w:val="0"/>
      <w:divBdr>
        <w:top w:val="none" w:sz="0" w:space="0" w:color="auto"/>
        <w:left w:val="none" w:sz="0" w:space="0" w:color="auto"/>
        <w:bottom w:val="none" w:sz="0" w:space="0" w:color="auto"/>
        <w:right w:val="none" w:sz="0" w:space="0" w:color="auto"/>
      </w:divBdr>
      <w:divsChild>
        <w:div w:id="126824548">
          <w:marLeft w:val="0"/>
          <w:marRight w:val="0"/>
          <w:marTop w:val="0"/>
          <w:marBottom w:val="0"/>
          <w:divBdr>
            <w:top w:val="none" w:sz="0" w:space="0" w:color="auto"/>
            <w:left w:val="none" w:sz="0" w:space="0" w:color="auto"/>
            <w:bottom w:val="none" w:sz="0" w:space="0" w:color="auto"/>
            <w:right w:val="none" w:sz="0" w:space="0" w:color="auto"/>
          </w:divBdr>
        </w:div>
      </w:divsChild>
    </w:div>
    <w:div w:id="126824569">
      <w:marLeft w:val="0"/>
      <w:marRight w:val="0"/>
      <w:marTop w:val="0"/>
      <w:marBottom w:val="0"/>
      <w:divBdr>
        <w:top w:val="none" w:sz="0" w:space="0" w:color="auto"/>
        <w:left w:val="none" w:sz="0" w:space="0" w:color="auto"/>
        <w:bottom w:val="none" w:sz="0" w:space="0" w:color="auto"/>
        <w:right w:val="none" w:sz="0" w:space="0" w:color="auto"/>
      </w:divBdr>
      <w:divsChild>
        <w:div w:id="126824573">
          <w:marLeft w:val="0"/>
          <w:marRight w:val="0"/>
          <w:marTop w:val="0"/>
          <w:marBottom w:val="0"/>
          <w:divBdr>
            <w:top w:val="none" w:sz="0" w:space="0" w:color="auto"/>
            <w:left w:val="none" w:sz="0" w:space="0" w:color="auto"/>
            <w:bottom w:val="none" w:sz="0" w:space="0" w:color="auto"/>
            <w:right w:val="none" w:sz="0" w:space="0" w:color="auto"/>
          </w:divBdr>
          <w:divsChild>
            <w:div w:id="126824592">
              <w:marLeft w:val="0"/>
              <w:marRight w:val="0"/>
              <w:marTop w:val="0"/>
              <w:marBottom w:val="0"/>
              <w:divBdr>
                <w:top w:val="none" w:sz="0" w:space="0" w:color="auto"/>
                <w:left w:val="none" w:sz="0" w:space="0" w:color="auto"/>
                <w:bottom w:val="none" w:sz="0" w:space="0" w:color="auto"/>
                <w:right w:val="none" w:sz="0" w:space="0" w:color="auto"/>
              </w:divBdr>
              <w:divsChild>
                <w:div w:id="126824598">
                  <w:marLeft w:val="0"/>
                  <w:marRight w:val="0"/>
                  <w:marTop w:val="0"/>
                  <w:marBottom w:val="0"/>
                  <w:divBdr>
                    <w:top w:val="none" w:sz="0" w:space="0" w:color="auto"/>
                    <w:left w:val="none" w:sz="0" w:space="0" w:color="auto"/>
                    <w:bottom w:val="none" w:sz="0" w:space="0" w:color="auto"/>
                    <w:right w:val="none" w:sz="0" w:space="0" w:color="auto"/>
                  </w:divBdr>
                  <w:divsChild>
                    <w:div w:id="126824566">
                      <w:marLeft w:val="0"/>
                      <w:marRight w:val="0"/>
                      <w:marTop w:val="0"/>
                      <w:marBottom w:val="0"/>
                      <w:divBdr>
                        <w:top w:val="none" w:sz="0" w:space="0" w:color="auto"/>
                        <w:left w:val="none" w:sz="0" w:space="0" w:color="auto"/>
                        <w:bottom w:val="none" w:sz="0" w:space="0" w:color="auto"/>
                        <w:right w:val="none" w:sz="0" w:space="0" w:color="auto"/>
                      </w:divBdr>
                      <w:divsChild>
                        <w:div w:id="126824554">
                          <w:marLeft w:val="0"/>
                          <w:marRight w:val="0"/>
                          <w:marTop w:val="0"/>
                          <w:marBottom w:val="0"/>
                          <w:divBdr>
                            <w:top w:val="none" w:sz="0" w:space="0" w:color="auto"/>
                            <w:left w:val="none" w:sz="0" w:space="0" w:color="auto"/>
                            <w:bottom w:val="none" w:sz="0" w:space="0" w:color="auto"/>
                            <w:right w:val="none" w:sz="0" w:space="0" w:color="auto"/>
                          </w:divBdr>
                          <w:divsChild>
                            <w:div w:id="126824550">
                              <w:marLeft w:val="0"/>
                              <w:marRight w:val="0"/>
                              <w:marTop w:val="0"/>
                              <w:marBottom w:val="0"/>
                              <w:divBdr>
                                <w:top w:val="none" w:sz="0" w:space="0" w:color="auto"/>
                                <w:left w:val="none" w:sz="0" w:space="0" w:color="auto"/>
                                <w:bottom w:val="none" w:sz="0" w:space="0" w:color="auto"/>
                                <w:right w:val="none" w:sz="0" w:space="0" w:color="auto"/>
                              </w:divBdr>
                            </w:div>
                            <w:div w:id="126824557">
                              <w:marLeft w:val="0"/>
                              <w:marRight w:val="0"/>
                              <w:marTop w:val="0"/>
                              <w:marBottom w:val="0"/>
                              <w:divBdr>
                                <w:top w:val="none" w:sz="0" w:space="0" w:color="auto"/>
                                <w:left w:val="none" w:sz="0" w:space="0" w:color="auto"/>
                                <w:bottom w:val="none" w:sz="0" w:space="0" w:color="auto"/>
                                <w:right w:val="none" w:sz="0" w:space="0" w:color="auto"/>
                              </w:divBdr>
                            </w:div>
                            <w:div w:id="1268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24570">
      <w:marLeft w:val="0"/>
      <w:marRight w:val="0"/>
      <w:marTop w:val="0"/>
      <w:marBottom w:val="0"/>
      <w:divBdr>
        <w:top w:val="none" w:sz="0" w:space="0" w:color="auto"/>
        <w:left w:val="none" w:sz="0" w:space="0" w:color="auto"/>
        <w:bottom w:val="none" w:sz="0" w:space="0" w:color="auto"/>
        <w:right w:val="none" w:sz="0" w:space="0" w:color="auto"/>
      </w:divBdr>
    </w:div>
    <w:div w:id="126824571">
      <w:marLeft w:val="0"/>
      <w:marRight w:val="0"/>
      <w:marTop w:val="0"/>
      <w:marBottom w:val="0"/>
      <w:divBdr>
        <w:top w:val="none" w:sz="0" w:space="0" w:color="auto"/>
        <w:left w:val="none" w:sz="0" w:space="0" w:color="auto"/>
        <w:bottom w:val="none" w:sz="0" w:space="0" w:color="auto"/>
        <w:right w:val="none" w:sz="0" w:space="0" w:color="auto"/>
      </w:divBdr>
    </w:div>
    <w:div w:id="126824583">
      <w:marLeft w:val="0"/>
      <w:marRight w:val="0"/>
      <w:marTop w:val="0"/>
      <w:marBottom w:val="0"/>
      <w:divBdr>
        <w:top w:val="none" w:sz="0" w:space="0" w:color="auto"/>
        <w:left w:val="none" w:sz="0" w:space="0" w:color="auto"/>
        <w:bottom w:val="none" w:sz="0" w:space="0" w:color="auto"/>
        <w:right w:val="none" w:sz="0" w:space="0" w:color="auto"/>
      </w:divBdr>
      <w:divsChild>
        <w:div w:id="126824572">
          <w:marLeft w:val="0"/>
          <w:marRight w:val="0"/>
          <w:marTop w:val="0"/>
          <w:marBottom w:val="0"/>
          <w:divBdr>
            <w:top w:val="none" w:sz="0" w:space="0" w:color="auto"/>
            <w:left w:val="none" w:sz="0" w:space="0" w:color="auto"/>
            <w:bottom w:val="none" w:sz="0" w:space="0" w:color="auto"/>
            <w:right w:val="none" w:sz="0" w:space="0" w:color="auto"/>
          </w:divBdr>
          <w:divsChild>
            <w:div w:id="1268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4585">
      <w:marLeft w:val="0"/>
      <w:marRight w:val="0"/>
      <w:marTop w:val="0"/>
      <w:marBottom w:val="0"/>
      <w:divBdr>
        <w:top w:val="none" w:sz="0" w:space="0" w:color="auto"/>
        <w:left w:val="none" w:sz="0" w:space="0" w:color="auto"/>
        <w:bottom w:val="none" w:sz="0" w:space="0" w:color="auto"/>
        <w:right w:val="none" w:sz="0" w:space="0" w:color="auto"/>
      </w:divBdr>
    </w:div>
    <w:div w:id="126824588">
      <w:marLeft w:val="0"/>
      <w:marRight w:val="0"/>
      <w:marTop w:val="0"/>
      <w:marBottom w:val="0"/>
      <w:divBdr>
        <w:top w:val="none" w:sz="0" w:space="0" w:color="auto"/>
        <w:left w:val="none" w:sz="0" w:space="0" w:color="auto"/>
        <w:bottom w:val="none" w:sz="0" w:space="0" w:color="auto"/>
        <w:right w:val="none" w:sz="0" w:space="0" w:color="auto"/>
      </w:divBdr>
      <w:divsChild>
        <w:div w:id="126824565">
          <w:marLeft w:val="0"/>
          <w:marRight w:val="0"/>
          <w:marTop w:val="0"/>
          <w:marBottom w:val="0"/>
          <w:divBdr>
            <w:top w:val="none" w:sz="0" w:space="0" w:color="auto"/>
            <w:left w:val="none" w:sz="0" w:space="0" w:color="auto"/>
            <w:bottom w:val="none" w:sz="0" w:space="0" w:color="auto"/>
            <w:right w:val="none" w:sz="0" w:space="0" w:color="auto"/>
          </w:divBdr>
          <w:divsChild>
            <w:div w:id="1268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4590">
      <w:marLeft w:val="0"/>
      <w:marRight w:val="0"/>
      <w:marTop w:val="0"/>
      <w:marBottom w:val="0"/>
      <w:divBdr>
        <w:top w:val="none" w:sz="0" w:space="0" w:color="auto"/>
        <w:left w:val="none" w:sz="0" w:space="0" w:color="auto"/>
        <w:bottom w:val="none" w:sz="0" w:space="0" w:color="auto"/>
        <w:right w:val="none" w:sz="0" w:space="0" w:color="auto"/>
      </w:divBdr>
      <w:divsChild>
        <w:div w:id="126824551">
          <w:marLeft w:val="0"/>
          <w:marRight w:val="0"/>
          <w:marTop w:val="0"/>
          <w:marBottom w:val="0"/>
          <w:divBdr>
            <w:top w:val="none" w:sz="0" w:space="0" w:color="auto"/>
            <w:left w:val="none" w:sz="0" w:space="0" w:color="auto"/>
            <w:bottom w:val="none" w:sz="0" w:space="0" w:color="auto"/>
            <w:right w:val="none" w:sz="0" w:space="0" w:color="auto"/>
          </w:divBdr>
        </w:div>
        <w:div w:id="126824552">
          <w:marLeft w:val="0"/>
          <w:marRight w:val="0"/>
          <w:marTop w:val="0"/>
          <w:marBottom w:val="0"/>
          <w:divBdr>
            <w:top w:val="none" w:sz="0" w:space="0" w:color="auto"/>
            <w:left w:val="none" w:sz="0" w:space="0" w:color="auto"/>
            <w:bottom w:val="none" w:sz="0" w:space="0" w:color="auto"/>
            <w:right w:val="none" w:sz="0" w:space="0" w:color="auto"/>
          </w:divBdr>
        </w:div>
        <w:div w:id="126824568">
          <w:marLeft w:val="0"/>
          <w:marRight w:val="0"/>
          <w:marTop w:val="0"/>
          <w:marBottom w:val="0"/>
          <w:divBdr>
            <w:top w:val="none" w:sz="0" w:space="0" w:color="auto"/>
            <w:left w:val="none" w:sz="0" w:space="0" w:color="auto"/>
            <w:bottom w:val="none" w:sz="0" w:space="0" w:color="auto"/>
            <w:right w:val="none" w:sz="0" w:space="0" w:color="auto"/>
          </w:divBdr>
        </w:div>
        <w:div w:id="126824574">
          <w:marLeft w:val="0"/>
          <w:marRight w:val="0"/>
          <w:marTop w:val="0"/>
          <w:marBottom w:val="0"/>
          <w:divBdr>
            <w:top w:val="none" w:sz="0" w:space="0" w:color="auto"/>
            <w:left w:val="none" w:sz="0" w:space="0" w:color="auto"/>
            <w:bottom w:val="none" w:sz="0" w:space="0" w:color="auto"/>
            <w:right w:val="none" w:sz="0" w:space="0" w:color="auto"/>
          </w:divBdr>
        </w:div>
        <w:div w:id="126824577">
          <w:marLeft w:val="0"/>
          <w:marRight w:val="0"/>
          <w:marTop w:val="0"/>
          <w:marBottom w:val="0"/>
          <w:divBdr>
            <w:top w:val="none" w:sz="0" w:space="0" w:color="auto"/>
            <w:left w:val="none" w:sz="0" w:space="0" w:color="auto"/>
            <w:bottom w:val="none" w:sz="0" w:space="0" w:color="auto"/>
            <w:right w:val="none" w:sz="0" w:space="0" w:color="auto"/>
          </w:divBdr>
        </w:div>
        <w:div w:id="126824579">
          <w:marLeft w:val="0"/>
          <w:marRight w:val="0"/>
          <w:marTop w:val="0"/>
          <w:marBottom w:val="0"/>
          <w:divBdr>
            <w:top w:val="none" w:sz="0" w:space="0" w:color="auto"/>
            <w:left w:val="none" w:sz="0" w:space="0" w:color="auto"/>
            <w:bottom w:val="none" w:sz="0" w:space="0" w:color="auto"/>
            <w:right w:val="none" w:sz="0" w:space="0" w:color="auto"/>
          </w:divBdr>
        </w:div>
        <w:div w:id="126824584">
          <w:marLeft w:val="0"/>
          <w:marRight w:val="0"/>
          <w:marTop w:val="0"/>
          <w:marBottom w:val="0"/>
          <w:divBdr>
            <w:top w:val="none" w:sz="0" w:space="0" w:color="auto"/>
            <w:left w:val="none" w:sz="0" w:space="0" w:color="auto"/>
            <w:bottom w:val="none" w:sz="0" w:space="0" w:color="auto"/>
            <w:right w:val="none" w:sz="0" w:space="0" w:color="auto"/>
          </w:divBdr>
        </w:div>
      </w:divsChild>
    </w:div>
    <w:div w:id="126824591">
      <w:marLeft w:val="0"/>
      <w:marRight w:val="0"/>
      <w:marTop w:val="0"/>
      <w:marBottom w:val="0"/>
      <w:divBdr>
        <w:top w:val="none" w:sz="0" w:space="0" w:color="auto"/>
        <w:left w:val="none" w:sz="0" w:space="0" w:color="auto"/>
        <w:bottom w:val="none" w:sz="0" w:space="0" w:color="auto"/>
        <w:right w:val="none" w:sz="0" w:space="0" w:color="auto"/>
      </w:divBdr>
      <w:divsChild>
        <w:div w:id="126824563">
          <w:marLeft w:val="0"/>
          <w:marRight w:val="0"/>
          <w:marTop w:val="0"/>
          <w:marBottom w:val="0"/>
          <w:divBdr>
            <w:top w:val="none" w:sz="0" w:space="0" w:color="auto"/>
            <w:left w:val="none" w:sz="0" w:space="0" w:color="auto"/>
            <w:bottom w:val="none" w:sz="0" w:space="0" w:color="auto"/>
            <w:right w:val="none" w:sz="0" w:space="0" w:color="auto"/>
          </w:divBdr>
          <w:divsChild>
            <w:div w:id="1268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4599">
      <w:marLeft w:val="0"/>
      <w:marRight w:val="0"/>
      <w:marTop w:val="0"/>
      <w:marBottom w:val="0"/>
      <w:divBdr>
        <w:top w:val="none" w:sz="0" w:space="0" w:color="auto"/>
        <w:left w:val="none" w:sz="0" w:space="0" w:color="auto"/>
        <w:bottom w:val="none" w:sz="0" w:space="0" w:color="auto"/>
        <w:right w:val="none" w:sz="0" w:space="0" w:color="auto"/>
      </w:divBdr>
    </w:div>
    <w:div w:id="7183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5CAE7-E2AA-4F0E-B19E-B94E35E9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2538</Words>
  <Characters>14468</Characters>
  <Application>Microsoft Office Word</Application>
  <DocSecurity>0</DocSecurity>
  <Lines>120</Lines>
  <Paragraphs>33</Paragraphs>
  <ScaleCrop>false</ScaleCrop>
  <Company>Net</Company>
  <LinksUpToDate>false</LinksUpToDate>
  <CharactersWithSpaces>16973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高教司97年度辦理原住民教育執行概況</dc:title>
  <dc:creator>moejsmpc</dc:creator>
  <cp:lastModifiedBy>林怡萱</cp:lastModifiedBy>
  <cp:revision>2</cp:revision>
  <cp:lastPrinted>2017-05-16T01:52:00Z</cp:lastPrinted>
  <dcterms:created xsi:type="dcterms:W3CDTF">2017-06-27T10:40:00Z</dcterms:created>
  <dcterms:modified xsi:type="dcterms:W3CDTF">2017-06-27T10:40:00Z</dcterms:modified>
</cp:coreProperties>
</file>