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EBC" w:rsidRDefault="005A0714">
      <w:pPr>
        <w:snapToGrid w:val="0"/>
        <w:spacing w:line="480" w:lineRule="exact"/>
        <w:jc w:val="center"/>
        <w:rPr>
          <w:rFonts w:ascii="標楷體" w:eastAsia="標楷體" w:hAnsi="標楷體"/>
          <w:b/>
          <w:kern w:val="0"/>
          <w:sz w:val="28"/>
          <w:szCs w:val="28"/>
          <w:u w:val="single"/>
        </w:rPr>
      </w:pPr>
      <w:bookmarkStart w:id="0" w:name="_GoBack"/>
      <w:bookmarkEnd w:id="0"/>
      <w:r>
        <w:rPr>
          <w:rFonts w:ascii="標楷體" w:eastAsia="標楷體" w:hAnsi="標楷體"/>
          <w:b/>
          <w:kern w:val="0"/>
          <w:sz w:val="28"/>
          <w:szCs w:val="28"/>
          <w:u w:val="single"/>
        </w:rPr>
        <w:t>編列原住民教育經費</w:t>
      </w:r>
    </w:p>
    <w:p w:rsidR="00C34EBC" w:rsidRDefault="005A0714">
      <w:pPr>
        <w:wordWrap w:val="0"/>
        <w:snapToGrid w:val="0"/>
        <w:spacing w:line="480" w:lineRule="exact"/>
        <w:ind w:firstLine="400"/>
        <w:jc w:val="right"/>
      </w:pPr>
      <w:r>
        <w:rPr>
          <w:rFonts w:ascii="新細明體" w:hAnsi="新細明體"/>
          <w:sz w:val="20"/>
          <w:szCs w:val="20"/>
        </w:rPr>
        <w:t>※</w:t>
      </w:r>
      <w:r>
        <w:rPr>
          <w:rFonts w:ascii="新細明體" w:hAnsi="新細明體"/>
          <w:sz w:val="20"/>
          <w:szCs w:val="20"/>
          <w:u w:val="single"/>
        </w:rPr>
        <w:t>教育部會計處提供</w:t>
      </w:r>
    </w:p>
    <w:p w:rsidR="00C34EBC" w:rsidRDefault="005A0714">
      <w:pPr>
        <w:snapToGrid w:val="0"/>
        <w:spacing w:line="480" w:lineRule="exact"/>
        <w:ind w:firstLine="480"/>
        <w:jc w:val="both"/>
        <w:rPr>
          <w:rFonts w:ascii="標楷體" w:eastAsia="標楷體" w:hAnsi="標楷體"/>
          <w:szCs w:val="24"/>
        </w:rPr>
      </w:pPr>
      <w:r>
        <w:rPr>
          <w:rFonts w:ascii="標楷體" w:eastAsia="標楷體" w:hAnsi="標楷體"/>
          <w:szCs w:val="24"/>
        </w:rPr>
        <w:t>依據「原住民族教育法」（</w:t>
      </w:r>
      <w:r>
        <w:rPr>
          <w:rFonts w:ascii="標楷體" w:eastAsia="標楷體" w:hAnsi="標楷體"/>
          <w:szCs w:val="24"/>
        </w:rPr>
        <w:t>93</w:t>
      </w:r>
      <w:r>
        <w:rPr>
          <w:rFonts w:ascii="標楷體" w:eastAsia="標楷體" w:hAnsi="標楷體"/>
          <w:szCs w:val="24"/>
        </w:rPr>
        <w:t>年</w:t>
      </w:r>
      <w:r>
        <w:rPr>
          <w:rFonts w:ascii="標楷體" w:eastAsia="標楷體" w:hAnsi="標楷體"/>
          <w:szCs w:val="24"/>
        </w:rPr>
        <w:t>09</w:t>
      </w:r>
      <w:r>
        <w:rPr>
          <w:rFonts w:ascii="標楷體" w:eastAsia="標楷體" w:hAnsi="標楷體"/>
          <w:szCs w:val="24"/>
        </w:rPr>
        <w:t>月</w:t>
      </w:r>
      <w:r>
        <w:rPr>
          <w:rFonts w:ascii="標楷體" w:eastAsia="標楷體" w:hAnsi="標楷體"/>
          <w:szCs w:val="24"/>
        </w:rPr>
        <w:t>01</w:t>
      </w:r>
      <w:r>
        <w:rPr>
          <w:rFonts w:ascii="標楷體" w:eastAsia="標楷體" w:hAnsi="標楷體"/>
          <w:szCs w:val="24"/>
        </w:rPr>
        <w:t>日修正）第</w:t>
      </w:r>
      <w:r>
        <w:rPr>
          <w:rFonts w:ascii="標楷體" w:eastAsia="標楷體" w:hAnsi="標楷體"/>
          <w:szCs w:val="24"/>
        </w:rPr>
        <w:t>9</w:t>
      </w:r>
      <w:r>
        <w:rPr>
          <w:rFonts w:ascii="標楷體" w:eastAsia="標楷體" w:hAnsi="標楷體"/>
          <w:szCs w:val="24"/>
        </w:rPr>
        <w:t>條規定：「中央政府應寬列預算，專案專款辦理原住民教育及原住民民族教育；其比例合計不得少於中央主管教育行政機關預算總額之百分之一</w:t>
      </w:r>
      <w:r>
        <w:rPr>
          <w:rFonts w:ascii="標楷體" w:eastAsia="標楷體" w:hAnsi="標楷體"/>
          <w:szCs w:val="24"/>
        </w:rPr>
        <w:t>.</w:t>
      </w:r>
      <w:r>
        <w:rPr>
          <w:rFonts w:ascii="標楷體" w:eastAsia="標楷體" w:hAnsi="標楷體"/>
          <w:szCs w:val="24"/>
        </w:rPr>
        <w:t>二」，又施行細則</w:t>
      </w:r>
      <w:r>
        <w:rPr>
          <w:rFonts w:ascii="標楷體" w:eastAsia="標楷體" w:hAnsi="標楷體"/>
          <w:szCs w:val="24"/>
        </w:rPr>
        <w:t xml:space="preserve">(94 </w:t>
      </w:r>
      <w:r>
        <w:rPr>
          <w:rFonts w:ascii="標楷體" w:eastAsia="標楷體" w:hAnsi="標楷體"/>
          <w:szCs w:val="24"/>
        </w:rPr>
        <w:t>年</w:t>
      </w:r>
      <w:r>
        <w:rPr>
          <w:rFonts w:ascii="標楷體" w:eastAsia="標楷體" w:hAnsi="標楷體"/>
          <w:szCs w:val="24"/>
        </w:rPr>
        <w:t>09</w:t>
      </w:r>
      <w:r>
        <w:rPr>
          <w:rFonts w:ascii="標楷體" w:eastAsia="標楷體" w:hAnsi="標楷體"/>
          <w:szCs w:val="24"/>
        </w:rPr>
        <w:t>月</w:t>
      </w:r>
      <w:r>
        <w:rPr>
          <w:rFonts w:ascii="標楷體" w:eastAsia="標楷體" w:hAnsi="標楷體"/>
          <w:szCs w:val="24"/>
        </w:rPr>
        <w:t>13</w:t>
      </w:r>
      <w:r>
        <w:rPr>
          <w:rFonts w:ascii="標楷體" w:eastAsia="標楷體" w:hAnsi="標楷體"/>
          <w:szCs w:val="24"/>
        </w:rPr>
        <w:t>日修正</w:t>
      </w:r>
      <w:r>
        <w:rPr>
          <w:rFonts w:ascii="標楷體" w:eastAsia="標楷體" w:hAnsi="標楷體"/>
          <w:szCs w:val="24"/>
        </w:rPr>
        <w:t>)</w:t>
      </w:r>
      <w:r>
        <w:rPr>
          <w:rFonts w:ascii="標楷體" w:eastAsia="標楷體" w:hAnsi="標楷體"/>
          <w:szCs w:val="24"/>
        </w:rPr>
        <w:t>第</w:t>
      </w:r>
      <w:r>
        <w:rPr>
          <w:rFonts w:ascii="標楷體" w:eastAsia="標楷體" w:hAnsi="標楷體"/>
          <w:szCs w:val="24"/>
        </w:rPr>
        <w:t>4</w:t>
      </w:r>
      <w:r>
        <w:rPr>
          <w:rFonts w:ascii="標楷體" w:eastAsia="標楷體" w:hAnsi="標楷體"/>
          <w:szCs w:val="24"/>
        </w:rPr>
        <w:t>條規定：「本法第</w:t>
      </w:r>
      <w:r>
        <w:rPr>
          <w:rFonts w:ascii="標楷體" w:eastAsia="標楷體" w:hAnsi="標楷體"/>
          <w:szCs w:val="24"/>
        </w:rPr>
        <w:t>9</w:t>
      </w:r>
      <w:r>
        <w:rPr>
          <w:rFonts w:ascii="標楷體" w:eastAsia="標楷體" w:hAnsi="標楷體"/>
          <w:szCs w:val="24"/>
        </w:rPr>
        <w:t>條所定中央政府應寬列預算，其編列方式及比率，由中央主管教育行政機關會商中央原住民主管機關決定」。依本法之權責分工，教育部負擔三分之二，行政院原住民族委員會</w:t>
      </w:r>
      <w:r>
        <w:rPr>
          <w:rFonts w:ascii="標楷體" w:eastAsia="標楷體" w:hAnsi="標楷體"/>
          <w:szCs w:val="24"/>
        </w:rPr>
        <w:t>(</w:t>
      </w:r>
      <w:r>
        <w:rPr>
          <w:rFonts w:ascii="標楷體" w:eastAsia="標楷體" w:hAnsi="標楷體"/>
          <w:szCs w:val="24"/>
        </w:rPr>
        <w:t>以下簡稱原民會</w:t>
      </w:r>
      <w:r>
        <w:rPr>
          <w:rFonts w:ascii="標楷體" w:eastAsia="標楷體" w:hAnsi="標楷體"/>
          <w:szCs w:val="24"/>
        </w:rPr>
        <w:t>)</w:t>
      </w:r>
      <w:r>
        <w:rPr>
          <w:rFonts w:ascii="標楷體" w:eastAsia="標楷體" w:hAnsi="標楷體"/>
          <w:szCs w:val="24"/>
        </w:rPr>
        <w:t>負擔三分之一。</w:t>
      </w:r>
    </w:p>
    <w:p w:rsidR="00C34EBC" w:rsidRDefault="00C34EBC">
      <w:pPr>
        <w:spacing w:line="480" w:lineRule="exact"/>
        <w:jc w:val="both"/>
        <w:rPr>
          <w:rFonts w:ascii="標楷體" w:eastAsia="標楷體" w:hAnsi="標楷體"/>
          <w:bCs/>
          <w:szCs w:val="24"/>
        </w:rPr>
      </w:pPr>
    </w:p>
    <w:p w:rsidR="00C34EBC" w:rsidRDefault="005A0714">
      <w:pPr>
        <w:spacing w:line="480" w:lineRule="exact"/>
        <w:jc w:val="center"/>
      </w:pPr>
      <w:r>
        <w:rPr>
          <w:rFonts w:ascii="標楷體" w:eastAsia="標楷體" w:hAnsi="標楷體"/>
          <w:bCs/>
          <w:szCs w:val="24"/>
        </w:rPr>
        <w:t>教育部與原民會</w:t>
      </w:r>
      <w:r>
        <w:rPr>
          <w:rFonts w:ascii="標楷體" w:eastAsia="標楷體" w:hAnsi="標楷體" w:cs="細明體"/>
          <w:bCs/>
          <w:szCs w:val="24"/>
        </w:rPr>
        <w:t>歷年原住民教育</w:t>
      </w:r>
      <w:r>
        <w:rPr>
          <w:rFonts w:ascii="標楷體" w:eastAsia="標楷體" w:hAnsi="標楷體"/>
          <w:bCs/>
          <w:szCs w:val="24"/>
        </w:rPr>
        <w:t>預算編列情形</w:t>
      </w:r>
      <w:r>
        <w:rPr>
          <w:rFonts w:ascii="標楷體" w:eastAsia="標楷體" w:hAnsi="標楷體" w:cs="細明體"/>
          <w:bCs/>
          <w:szCs w:val="24"/>
        </w:rPr>
        <w:t>表</w:t>
      </w:r>
    </w:p>
    <w:p w:rsidR="00C34EBC" w:rsidRDefault="005A0714">
      <w:pPr>
        <w:snapToGrid w:val="0"/>
        <w:spacing w:line="480" w:lineRule="exact"/>
        <w:jc w:val="righ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單位：新臺幣千元</w:t>
      </w:r>
    </w:p>
    <w:tbl>
      <w:tblPr>
        <w:tblW w:w="9242" w:type="dxa"/>
        <w:tblCellMar>
          <w:left w:w="10" w:type="dxa"/>
          <w:right w:w="10" w:type="dxa"/>
        </w:tblCellMar>
        <w:tblLook w:val="0000" w:firstRow="0" w:lastRow="0" w:firstColumn="0" w:lastColumn="0" w:noHBand="0" w:noVBand="0"/>
      </w:tblPr>
      <w:tblGrid>
        <w:gridCol w:w="737"/>
        <w:gridCol w:w="1418"/>
        <w:gridCol w:w="1134"/>
        <w:gridCol w:w="1842"/>
        <w:gridCol w:w="1134"/>
        <w:gridCol w:w="1418"/>
        <w:gridCol w:w="1559"/>
      </w:tblGrid>
      <w:tr w:rsidR="00C34EBC">
        <w:tblPrEx>
          <w:tblCellMar>
            <w:top w:w="0" w:type="dxa"/>
            <w:bottom w:w="0" w:type="dxa"/>
          </w:tblCellMar>
        </w:tblPrEx>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jc w:val="center"/>
              <w:rPr>
                <w:rFonts w:ascii="標楷體" w:eastAsia="標楷體" w:hAnsi="標楷體"/>
                <w:szCs w:val="24"/>
              </w:rPr>
            </w:pPr>
            <w:r>
              <w:rPr>
                <w:rFonts w:ascii="標楷體" w:eastAsia="標楷體" w:hAnsi="標楷體"/>
                <w:szCs w:val="24"/>
              </w:rPr>
              <w:t>年度</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jc w:val="center"/>
              <w:rPr>
                <w:rFonts w:ascii="標楷體" w:eastAsia="標楷體" w:hAnsi="標楷體"/>
                <w:szCs w:val="24"/>
              </w:rPr>
            </w:pPr>
            <w:r>
              <w:rPr>
                <w:rFonts w:ascii="標楷體" w:eastAsia="標楷體" w:hAnsi="標楷體"/>
                <w:szCs w:val="24"/>
              </w:rPr>
              <w:t>教育部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napToGrid w:val="0"/>
              <w:spacing w:line="480" w:lineRule="exact"/>
              <w:jc w:val="center"/>
              <w:rPr>
                <w:rFonts w:ascii="標楷體" w:eastAsia="標楷體" w:hAnsi="標楷體"/>
                <w:szCs w:val="24"/>
              </w:rPr>
            </w:pPr>
            <w:r>
              <w:rPr>
                <w:rFonts w:ascii="標楷體" w:eastAsia="標楷體" w:hAnsi="標楷體"/>
                <w:szCs w:val="24"/>
              </w:rPr>
              <w:t>占原住民教育經費預算</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jc w:val="center"/>
              <w:rPr>
                <w:rFonts w:ascii="標楷體" w:eastAsia="標楷體" w:hAnsi="標楷體"/>
                <w:szCs w:val="24"/>
              </w:rPr>
            </w:pPr>
            <w:r>
              <w:rPr>
                <w:rFonts w:ascii="標楷體" w:eastAsia="標楷體" w:hAnsi="標楷體"/>
                <w:szCs w:val="24"/>
              </w:rPr>
              <w:t>原民會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napToGrid w:val="0"/>
              <w:spacing w:line="480" w:lineRule="exact"/>
              <w:jc w:val="center"/>
              <w:rPr>
                <w:rFonts w:ascii="標楷體" w:eastAsia="標楷體" w:hAnsi="標楷體"/>
                <w:szCs w:val="24"/>
              </w:rPr>
            </w:pPr>
            <w:r>
              <w:rPr>
                <w:rFonts w:ascii="標楷體" w:eastAsia="標楷體" w:hAnsi="標楷體"/>
                <w:szCs w:val="24"/>
              </w:rPr>
              <w:t>占原住民教育經費預算</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jc w:val="center"/>
              <w:rPr>
                <w:rFonts w:ascii="標楷體" w:eastAsia="標楷體" w:hAnsi="標楷體"/>
                <w:szCs w:val="24"/>
              </w:rPr>
            </w:pPr>
            <w:r>
              <w:rPr>
                <w:rFonts w:ascii="標楷體" w:eastAsia="標楷體" w:hAnsi="標楷體"/>
                <w:szCs w:val="24"/>
              </w:rPr>
              <w:t>合計</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napToGrid w:val="0"/>
              <w:spacing w:line="480" w:lineRule="exact"/>
              <w:jc w:val="center"/>
              <w:rPr>
                <w:rFonts w:ascii="標楷體" w:eastAsia="標楷體" w:hAnsi="標楷體"/>
                <w:szCs w:val="24"/>
              </w:rPr>
            </w:pPr>
            <w:r>
              <w:rPr>
                <w:rFonts w:ascii="標楷體" w:eastAsia="標楷體" w:hAnsi="標楷體"/>
                <w:szCs w:val="24"/>
              </w:rPr>
              <w:t>原住民教育總經費占中央主管教育機關預算比例</w:t>
            </w:r>
          </w:p>
        </w:tc>
      </w:tr>
      <w:tr w:rsidR="00C34EBC">
        <w:tblPrEx>
          <w:tblCellMar>
            <w:top w:w="0" w:type="dxa"/>
            <w:bottom w:w="0" w:type="dxa"/>
          </w:tblCellMar>
        </w:tblPrEx>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jc w:val="center"/>
              <w:rPr>
                <w:rFonts w:ascii="標楷體" w:eastAsia="標楷體" w:hAnsi="標楷體"/>
                <w:szCs w:val="24"/>
              </w:rPr>
            </w:pPr>
            <w:r>
              <w:rPr>
                <w:rFonts w:ascii="標楷體" w:eastAsia="標楷體" w:hAnsi="標楷體"/>
                <w:szCs w:val="24"/>
              </w:rPr>
              <w:t>96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1,642,528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59.4</w:t>
            </w:r>
            <w:r>
              <w:rPr>
                <w:rFonts w:ascii="標楷體" w:eastAsia="標楷體" w:hAnsi="標楷體"/>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1,124,883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40.6</w:t>
            </w:r>
            <w:r>
              <w:rPr>
                <w:rFonts w:ascii="標楷體" w:eastAsia="標楷體" w:hAnsi="標楷體"/>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2,767,411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1.87</w:t>
            </w:r>
            <w:r>
              <w:rPr>
                <w:rFonts w:ascii="標楷體" w:eastAsia="標楷體" w:hAnsi="標楷體"/>
                <w:szCs w:val="24"/>
              </w:rPr>
              <w:t>％</w:t>
            </w:r>
          </w:p>
        </w:tc>
      </w:tr>
      <w:tr w:rsidR="00C34EBC">
        <w:tblPrEx>
          <w:tblCellMar>
            <w:top w:w="0" w:type="dxa"/>
            <w:bottom w:w="0" w:type="dxa"/>
          </w:tblCellMar>
        </w:tblPrEx>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jc w:val="center"/>
              <w:rPr>
                <w:rFonts w:ascii="標楷體" w:eastAsia="標楷體" w:hAnsi="標楷體"/>
                <w:szCs w:val="24"/>
              </w:rPr>
            </w:pPr>
            <w:r>
              <w:rPr>
                <w:rFonts w:ascii="標楷體" w:eastAsia="標楷體" w:hAnsi="標楷體"/>
                <w:szCs w:val="24"/>
              </w:rPr>
              <w:t>97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1,768,170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60.6</w:t>
            </w:r>
            <w:r>
              <w:rPr>
                <w:rFonts w:ascii="標楷體" w:eastAsia="標楷體" w:hAnsi="標楷體"/>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1,148,967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39.4</w:t>
            </w:r>
            <w:r>
              <w:rPr>
                <w:rFonts w:ascii="標楷體" w:eastAsia="標楷體" w:hAnsi="標楷體"/>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2,917,137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1.91</w:t>
            </w:r>
            <w:r>
              <w:rPr>
                <w:rFonts w:ascii="標楷體" w:eastAsia="標楷體" w:hAnsi="標楷體"/>
                <w:szCs w:val="24"/>
              </w:rPr>
              <w:t>％</w:t>
            </w:r>
          </w:p>
        </w:tc>
      </w:tr>
      <w:tr w:rsidR="00C34EBC">
        <w:tblPrEx>
          <w:tblCellMar>
            <w:top w:w="0" w:type="dxa"/>
            <w:bottom w:w="0" w:type="dxa"/>
          </w:tblCellMar>
        </w:tblPrEx>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jc w:val="center"/>
              <w:rPr>
                <w:rFonts w:ascii="標楷體" w:eastAsia="標楷體" w:hAnsi="標楷體"/>
                <w:szCs w:val="24"/>
              </w:rPr>
            </w:pPr>
            <w:r>
              <w:rPr>
                <w:rFonts w:ascii="標楷體" w:eastAsia="標楷體" w:hAnsi="標楷體"/>
                <w:szCs w:val="24"/>
              </w:rPr>
              <w:t>98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1,920,283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63.6</w:t>
            </w:r>
            <w:r>
              <w:rPr>
                <w:rFonts w:ascii="標楷體" w:eastAsia="標楷體" w:hAnsi="標楷體"/>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1,097,567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36.4</w:t>
            </w:r>
            <w:r>
              <w:rPr>
                <w:rFonts w:ascii="標楷體" w:eastAsia="標楷體" w:hAnsi="標楷體"/>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3,017,850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szCs w:val="24"/>
              </w:rPr>
            </w:pPr>
            <w:r>
              <w:rPr>
                <w:rFonts w:ascii="標楷體" w:eastAsia="標楷體" w:hAnsi="標楷體"/>
                <w:szCs w:val="24"/>
              </w:rPr>
              <w:t>1.79</w:t>
            </w:r>
            <w:r>
              <w:rPr>
                <w:rFonts w:ascii="標楷體" w:eastAsia="標楷體" w:hAnsi="標楷體"/>
                <w:szCs w:val="24"/>
              </w:rPr>
              <w:t>％</w:t>
            </w:r>
          </w:p>
        </w:tc>
      </w:tr>
      <w:tr w:rsidR="00C34EBC">
        <w:tblPrEx>
          <w:tblCellMar>
            <w:top w:w="0" w:type="dxa"/>
            <w:bottom w:w="0" w:type="dxa"/>
          </w:tblCellMar>
        </w:tblPrEx>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jc w:val="center"/>
              <w:rPr>
                <w:rFonts w:ascii="標楷體" w:eastAsia="標楷體" w:hAnsi="標楷體"/>
                <w:szCs w:val="24"/>
              </w:rPr>
            </w:pPr>
            <w:r>
              <w:rPr>
                <w:rFonts w:ascii="標楷體" w:eastAsia="標楷體" w:hAnsi="標楷體"/>
                <w:szCs w:val="24"/>
              </w:rPr>
              <w:t>99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pPr>
            <w:r>
              <w:rPr>
                <w:rFonts w:ascii="標楷體" w:eastAsia="標楷體" w:hAnsi="標楷體"/>
                <w:bCs/>
                <w:szCs w:val="24"/>
              </w:rPr>
              <w:t>2,207,990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pPr>
            <w:r>
              <w:rPr>
                <w:rFonts w:ascii="標楷體" w:eastAsia="標楷體" w:hAnsi="標楷體"/>
                <w:bCs/>
                <w:szCs w:val="24"/>
              </w:rPr>
              <w:t>66.8</w:t>
            </w:r>
            <w:r>
              <w:rPr>
                <w:rFonts w:ascii="標楷體" w:eastAsia="標楷體" w:hAnsi="標楷體"/>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pPr>
            <w:r>
              <w:rPr>
                <w:rFonts w:ascii="標楷體" w:eastAsia="標楷體" w:hAnsi="標楷體"/>
                <w:bCs/>
                <w:szCs w:val="24"/>
              </w:rPr>
              <w:t>1,098,059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pPr>
            <w:r>
              <w:rPr>
                <w:rFonts w:ascii="標楷體" w:eastAsia="標楷體" w:hAnsi="標楷體"/>
                <w:bCs/>
                <w:szCs w:val="24"/>
              </w:rPr>
              <w:t>33.2</w:t>
            </w:r>
            <w:r>
              <w:rPr>
                <w:rFonts w:ascii="標楷體" w:eastAsia="標楷體" w:hAnsi="標楷體"/>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bCs/>
                <w:szCs w:val="24"/>
              </w:rPr>
            </w:pPr>
            <w:r>
              <w:rPr>
                <w:rFonts w:ascii="標楷體" w:eastAsia="標楷體" w:hAnsi="標楷體"/>
                <w:bCs/>
                <w:szCs w:val="24"/>
              </w:rPr>
              <w:t>3,306,049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pPr>
            <w:r>
              <w:rPr>
                <w:rFonts w:ascii="標楷體" w:eastAsia="標楷體" w:hAnsi="標楷體"/>
                <w:bCs/>
                <w:szCs w:val="24"/>
              </w:rPr>
              <w:t>1.98</w:t>
            </w:r>
            <w:r>
              <w:rPr>
                <w:rFonts w:ascii="標楷體" w:eastAsia="標楷體" w:hAnsi="標楷體"/>
                <w:szCs w:val="24"/>
              </w:rPr>
              <w:t>％</w:t>
            </w:r>
          </w:p>
        </w:tc>
      </w:tr>
      <w:tr w:rsidR="00C34EBC">
        <w:tblPrEx>
          <w:tblCellMar>
            <w:top w:w="0" w:type="dxa"/>
            <w:bottom w:w="0" w:type="dxa"/>
          </w:tblCellMar>
        </w:tblPrEx>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jc w:val="center"/>
              <w:rPr>
                <w:rFonts w:ascii="標楷體" w:eastAsia="標楷體" w:hAnsi="標楷體"/>
                <w:szCs w:val="24"/>
              </w:rPr>
            </w:pPr>
            <w:r>
              <w:rPr>
                <w:rFonts w:ascii="標楷體" w:eastAsia="標楷體" w:hAnsi="標楷體"/>
                <w:szCs w:val="24"/>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bCs/>
                <w:szCs w:val="24"/>
              </w:rPr>
            </w:pPr>
            <w:r>
              <w:rPr>
                <w:rFonts w:ascii="標楷體" w:eastAsia="標楷體" w:hAnsi="標楷體"/>
                <w:bCs/>
                <w:szCs w:val="24"/>
              </w:rPr>
              <w:t>2,509,721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pPr>
            <w:r>
              <w:rPr>
                <w:rFonts w:ascii="標楷體" w:eastAsia="標楷體" w:hAnsi="標楷體"/>
                <w:bCs/>
                <w:szCs w:val="24"/>
              </w:rPr>
              <w:t>68.6</w:t>
            </w:r>
            <w:r>
              <w:rPr>
                <w:rFonts w:ascii="標楷體" w:eastAsia="標楷體" w:hAnsi="標楷體"/>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bCs/>
                <w:szCs w:val="24"/>
              </w:rPr>
            </w:pPr>
            <w:r>
              <w:rPr>
                <w:rFonts w:ascii="標楷體" w:eastAsia="標楷體" w:hAnsi="標楷體"/>
                <w:bCs/>
                <w:szCs w:val="24"/>
              </w:rPr>
              <w:t>1,146,593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pPr>
            <w:r>
              <w:rPr>
                <w:rFonts w:ascii="標楷體" w:eastAsia="標楷體" w:hAnsi="標楷體"/>
                <w:bCs/>
                <w:szCs w:val="24"/>
              </w:rPr>
              <w:t>31.4</w:t>
            </w:r>
            <w:r>
              <w:rPr>
                <w:rFonts w:ascii="標楷體" w:eastAsia="標楷體" w:hAnsi="標楷體"/>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rPr>
                <w:rFonts w:ascii="標楷體" w:eastAsia="標楷體" w:hAnsi="標楷體"/>
                <w:bCs/>
                <w:szCs w:val="24"/>
              </w:rPr>
            </w:pPr>
            <w:r>
              <w:rPr>
                <w:rFonts w:ascii="標楷體" w:eastAsia="標楷體" w:hAnsi="標楷體"/>
                <w:bCs/>
                <w:szCs w:val="24"/>
              </w:rPr>
              <w:t>3,656,314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34EBC" w:rsidRDefault="005A0714">
            <w:pPr>
              <w:spacing w:line="480" w:lineRule="exact"/>
            </w:pPr>
            <w:r>
              <w:rPr>
                <w:rFonts w:ascii="標楷體" w:eastAsia="標楷體" w:hAnsi="標楷體"/>
                <w:bCs/>
                <w:szCs w:val="24"/>
              </w:rPr>
              <w:t>2.05</w:t>
            </w:r>
            <w:r>
              <w:rPr>
                <w:rFonts w:ascii="標楷體" w:eastAsia="標楷體" w:hAnsi="標楷體"/>
                <w:szCs w:val="24"/>
              </w:rPr>
              <w:t>％</w:t>
            </w:r>
          </w:p>
        </w:tc>
      </w:tr>
      <w:tr w:rsidR="00C34EBC">
        <w:tblPrEx>
          <w:tblCellMar>
            <w:top w:w="0" w:type="dxa"/>
            <w:bottom w:w="0" w:type="dxa"/>
          </w:tblCellMar>
        </w:tblPrEx>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jc w:val="center"/>
              <w:rPr>
                <w:rFonts w:ascii="標楷體" w:eastAsia="標楷體" w:hAnsi="標楷體"/>
                <w:szCs w:val="24"/>
              </w:rPr>
            </w:pPr>
            <w:r>
              <w:rPr>
                <w:rFonts w:ascii="標楷體" w:eastAsia="標楷體" w:hAnsi="標楷體"/>
                <w:szCs w:val="24"/>
              </w:rPr>
              <w:t>101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rPr>
                <w:rFonts w:ascii="標楷體" w:eastAsia="標楷體" w:hAnsi="標楷體"/>
                <w:bCs/>
                <w:szCs w:val="24"/>
              </w:rPr>
            </w:pPr>
            <w:r>
              <w:rPr>
                <w:rFonts w:ascii="標楷體" w:eastAsia="標楷體" w:hAnsi="標楷體"/>
                <w:bCs/>
                <w:szCs w:val="24"/>
              </w:rPr>
              <w:t>2,590,501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pPr>
            <w:r>
              <w:rPr>
                <w:rFonts w:ascii="標楷體" w:eastAsia="標楷體" w:hAnsi="標楷體"/>
                <w:bCs/>
                <w:szCs w:val="24"/>
              </w:rPr>
              <w:t>69.2</w:t>
            </w:r>
            <w:r>
              <w:rPr>
                <w:rFonts w:ascii="標楷體" w:eastAsia="標楷體" w:hAnsi="標楷體"/>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rPr>
                <w:rFonts w:ascii="標楷體" w:eastAsia="標楷體" w:hAnsi="標楷體"/>
                <w:bCs/>
                <w:szCs w:val="24"/>
              </w:rPr>
            </w:pPr>
            <w:r>
              <w:rPr>
                <w:rFonts w:ascii="標楷體" w:eastAsia="標楷體" w:hAnsi="標楷體"/>
                <w:bCs/>
                <w:szCs w:val="24"/>
              </w:rPr>
              <w:t>1,150,773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pPr>
            <w:r>
              <w:rPr>
                <w:rFonts w:ascii="標楷體" w:eastAsia="標楷體" w:hAnsi="標楷體"/>
                <w:bCs/>
                <w:szCs w:val="24"/>
              </w:rPr>
              <w:t>30.8</w:t>
            </w:r>
            <w:r>
              <w:rPr>
                <w:rFonts w:ascii="標楷體" w:eastAsia="標楷體" w:hAnsi="標楷體"/>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rPr>
                <w:rFonts w:ascii="標楷體" w:eastAsia="標楷體" w:hAnsi="標楷體"/>
                <w:bCs/>
                <w:szCs w:val="24"/>
              </w:rPr>
            </w:pPr>
            <w:r>
              <w:rPr>
                <w:rFonts w:ascii="標楷體" w:eastAsia="標楷體" w:hAnsi="標楷體"/>
                <w:bCs/>
                <w:szCs w:val="24"/>
              </w:rPr>
              <w:t>3,741,274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pPr>
            <w:r>
              <w:rPr>
                <w:rFonts w:ascii="標楷體" w:eastAsia="標楷體" w:hAnsi="標楷體"/>
                <w:bCs/>
                <w:szCs w:val="24"/>
              </w:rPr>
              <w:t>1.94</w:t>
            </w:r>
            <w:r>
              <w:rPr>
                <w:rFonts w:ascii="標楷體" w:eastAsia="標楷體" w:hAnsi="標楷體"/>
                <w:szCs w:val="24"/>
              </w:rPr>
              <w:t>％</w:t>
            </w:r>
          </w:p>
        </w:tc>
      </w:tr>
      <w:tr w:rsidR="00C34EBC">
        <w:tblPrEx>
          <w:tblCellMar>
            <w:top w:w="0" w:type="dxa"/>
            <w:bottom w:w="0" w:type="dxa"/>
          </w:tblCellMar>
        </w:tblPrEx>
        <w:tc>
          <w:tcPr>
            <w:tcW w:w="7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jc w:val="center"/>
              <w:rPr>
                <w:rFonts w:ascii="標楷體" w:eastAsia="標楷體" w:hAnsi="標楷體"/>
                <w:szCs w:val="24"/>
              </w:rPr>
            </w:pPr>
            <w:r>
              <w:rPr>
                <w:rFonts w:ascii="標楷體" w:eastAsia="標楷體" w:hAnsi="標楷體"/>
                <w:szCs w:val="24"/>
              </w:rPr>
              <w:t>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rPr>
                <w:rFonts w:ascii="標楷體" w:eastAsia="標楷體" w:hAnsi="標楷體"/>
                <w:bCs/>
                <w:szCs w:val="24"/>
              </w:rPr>
            </w:pPr>
            <w:r>
              <w:rPr>
                <w:rFonts w:ascii="標楷體" w:eastAsia="標楷體" w:hAnsi="標楷體"/>
                <w:bCs/>
                <w:szCs w:val="24"/>
              </w:rPr>
              <w:t>2,590,871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pPr>
            <w:r>
              <w:rPr>
                <w:rFonts w:ascii="標楷體" w:eastAsia="標楷體" w:hAnsi="標楷體"/>
                <w:bCs/>
                <w:szCs w:val="24"/>
              </w:rPr>
              <w:t>67.0</w:t>
            </w:r>
            <w:r>
              <w:rPr>
                <w:rFonts w:ascii="標楷體" w:eastAsia="標楷體" w:hAnsi="標楷體"/>
                <w:szCs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rPr>
                <w:rFonts w:ascii="標楷體" w:eastAsia="標楷體" w:hAnsi="標楷體"/>
                <w:bCs/>
                <w:szCs w:val="24"/>
              </w:rPr>
            </w:pPr>
            <w:r>
              <w:rPr>
                <w:rFonts w:ascii="標楷體" w:eastAsia="標楷體" w:hAnsi="標楷體"/>
                <w:bCs/>
                <w:szCs w:val="24"/>
              </w:rPr>
              <w:t>1,273,274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pPr>
            <w:r>
              <w:rPr>
                <w:rFonts w:ascii="標楷體" w:eastAsia="標楷體" w:hAnsi="標楷體"/>
                <w:bCs/>
                <w:szCs w:val="24"/>
              </w:rPr>
              <w:t>33.0</w:t>
            </w:r>
            <w:r>
              <w:rPr>
                <w:rFonts w:ascii="標楷體" w:eastAsia="標楷體" w:hAnsi="標楷體"/>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rPr>
                <w:rFonts w:ascii="標楷體" w:eastAsia="標楷體" w:hAnsi="標楷體"/>
                <w:bCs/>
                <w:szCs w:val="24"/>
              </w:rPr>
            </w:pPr>
            <w:r>
              <w:rPr>
                <w:rFonts w:ascii="標楷體" w:eastAsia="標楷體" w:hAnsi="標楷體"/>
                <w:bCs/>
                <w:szCs w:val="24"/>
              </w:rPr>
              <w:t>3,864,145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34EBC" w:rsidRDefault="005A0714">
            <w:pPr>
              <w:spacing w:line="480" w:lineRule="exact"/>
            </w:pPr>
            <w:r>
              <w:rPr>
                <w:rFonts w:ascii="標楷體" w:eastAsia="標楷體" w:hAnsi="標楷體"/>
                <w:bCs/>
                <w:szCs w:val="24"/>
              </w:rPr>
              <w:t>1.95</w:t>
            </w:r>
            <w:r>
              <w:rPr>
                <w:rFonts w:ascii="標楷體" w:eastAsia="標楷體" w:hAnsi="標楷體"/>
                <w:szCs w:val="24"/>
              </w:rPr>
              <w:t>％</w:t>
            </w:r>
          </w:p>
        </w:tc>
      </w:tr>
    </w:tbl>
    <w:p w:rsidR="00C34EBC" w:rsidRDefault="00C34EBC">
      <w:pPr>
        <w:snapToGrid w:val="0"/>
        <w:spacing w:line="480" w:lineRule="exact"/>
        <w:jc w:val="right"/>
        <w:rPr>
          <w:rFonts w:ascii="標楷體" w:eastAsia="標楷體" w:hAnsi="標楷體"/>
          <w:szCs w:val="24"/>
        </w:rPr>
      </w:pPr>
    </w:p>
    <w:p w:rsidR="00C34EBC" w:rsidRDefault="00C34EBC">
      <w:pPr>
        <w:spacing w:before="360" w:after="360" w:line="280" w:lineRule="exact"/>
        <w:jc w:val="both"/>
        <w:rPr>
          <w:rFonts w:ascii="標楷體" w:eastAsia="標楷體" w:hAnsi="標楷體" w:cs="Tahoma"/>
          <w:sz w:val="28"/>
          <w:szCs w:val="28"/>
        </w:rPr>
      </w:pPr>
    </w:p>
    <w:p w:rsidR="00C34EBC" w:rsidRDefault="00C34EBC">
      <w:pPr>
        <w:pageBreakBefore/>
        <w:widowControl/>
        <w:rPr>
          <w:rFonts w:ascii="Times New Roman" w:hAnsi="Times New Roman"/>
          <w:szCs w:val="24"/>
        </w:rPr>
      </w:pPr>
    </w:p>
    <w:p w:rsidR="00C34EBC" w:rsidRDefault="005A0714">
      <w:pPr>
        <w:spacing w:before="360" w:after="360" w:line="280" w:lineRule="exact"/>
        <w:ind w:left="567"/>
        <w:jc w:val="center"/>
        <w:rPr>
          <w:rFonts w:ascii="標楷體" w:eastAsia="標楷體" w:hAnsi="標楷體" w:cs="Tahoma"/>
          <w:sz w:val="28"/>
          <w:szCs w:val="28"/>
          <w:u w:val="single"/>
        </w:rPr>
      </w:pPr>
      <w:r>
        <w:rPr>
          <w:rFonts w:ascii="標楷體" w:eastAsia="標楷體" w:hAnsi="標楷體" w:cs="Tahoma"/>
          <w:sz w:val="28"/>
          <w:szCs w:val="28"/>
          <w:u w:val="single"/>
        </w:rPr>
        <w:t>普及原住民幼兒教育</w:t>
      </w:r>
    </w:p>
    <w:p w:rsidR="00C34EBC" w:rsidRDefault="005A0714">
      <w:pPr>
        <w:spacing w:before="180" w:after="180" w:line="280" w:lineRule="exact"/>
        <w:ind w:left="180"/>
        <w:jc w:val="right"/>
      </w:pPr>
      <w:r>
        <w:rPr>
          <w:rFonts w:ascii="標楷體" w:eastAsia="標楷體" w:hAnsi="標楷體" w:cs="Tahoma"/>
          <w:sz w:val="20"/>
          <w:szCs w:val="20"/>
        </w:rPr>
        <w:t>※</w:t>
      </w:r>
      <w:r>
        <w:rPr>
          <w:rFonts w:ascii="新細明體" w:hAnsi="新細明體" w:cs="Tahoma"/>
          <w:sz w:val="20"/>
          <w:szCs w:val="20"/>
          <w:u w:val="single"/>
        </w:rPr>
        <w:t>教育部國教署提供</w:t>
      </w:r>
    </w:p>
    <w:p w:rsidR="00C34EBC" w:rsidRDefault="005A0714">
      <w:pPr>
        <w:spacing w:before="180" w:after="180" w:line="280" w:lineRule="exact"/>
        <w:ind w:left="180"/>
        <w:jc w:val="both"/>
      </w:pPr>
      <w:r>
        <w:rPr>
          <w:rFonts w:ascii="標楷體" w:eastAsia="標楷體" w:hAnsi="標楷體" w:cs="Tahoma"/>
          <w:szCs w:val="24"/>
        </w:rPr>
        <w:t>一、具體措施</w:t>
      </w:r>
    </w:p>
    <w:p w:rsidR="00C34EBC" w:rsidRDefault="005A0714">
      <w:pPr>
        <w:numPr>
          <w:ilvl w:val="0"/>
          <w:numId w:val="1"/>
        </w:numPr>
        <w:tabs>
          <w:tab w:val="left" w:pos="630"/>
          <w:tab w:val="left" w:pos="900"/>
        </w:tabs>
        <w:spacing w:before="180" w:after="180" w:line="280" w:lineRule="exact"/>
        <w:ind w:left="900" w:hanging="540"/>
        <w:jc w:val="both"/>
        <w:rPr>
          <w:rFonts w:ascii="標楷體" w:eastAsia="標楷體" w:hAnsi="標楷體"/>
          <w:szCs w:val="24"/>
        </w:rPr>
      </w:pPr>
      <w:r>
        <w:rPr>
          <w:rFonts w:ascii="標楷體" w:eastAsia="標楷體" w:hAnsi="標楷體"/>
          <w:szCs w:val="24"/>
        </w:rPr>
        <w:t>均衡並調節幼兒入園機會：持續補助地方政府增設公立幼兒園或非營利幼兒園；另依幼兒教育及照顧法第</w:t>
      </w:r>
      <w:r>
        <w:rPr>
          <w:rFonts w:ascii="標楷體" w:eastAsia="標楷體" w:hAnsi="標楷體"/>
          <w:szCs w:val="24"/>
        </w:rPr>
        <w:t>10</w:t>
      </w:r>
      <w:r>
        <w:rPr>
          <w:rFonts w:ascii="標楷體" w:eastAsia="標楷體" w:hAnsi="標楷體"/>
          <w:szCs w:val="24"/>
        </w:rPr>
        <w:t>條規定，離島、偏鄉及原住民族地區等資源匱乏地區，因地理條件及資源不足等限制未設置幼兒園者，得成立社區互助教保服務中心，滿足資源不足地區家長及幼兒之就學需求。</w:t>
      </w:r>
    </w:p>
    <w:p w:rsidR="00C34EBC" w:rsidRDefault="005A0714">
      <w:pPr>
        <w:numPr>
          <w:ilvl w:val="0"/>
          <w:numId w:val="1"/>
        </w:numPr>
        <w:tabs>
          <w:tab w:val="left" w:pos="630"/>
          <w:tab w:val="left" w:pos="900"/>
        </w:tabs>
        <w:spacing w:before="180" w:after="180" w:line="280" w:lineRule="exact"/>
        <w:ind w:left="900" w:hanging="540"/>
        <w:jc w:val="both"/>
        <w:rPr>
          <w:rFonts w:ascii="標楷體" w:eastAsia="標楷體" w:hAnsi="標楷體"/>
          <w:szCs w:val="24"/>
        </w:rPr>
      </w:pPr>
      <w:r>
        <w:rPr>
          <w:rFonts w:ascii="標楷體" w:eastAsia="標楷體" w:hAnsi="標楷體"/>
          <w:szCs w:val="24"/>
        </w:rPr>
        <w:t>鼓勵</w:t>
      </w:r>
      <w:r>
        <w:rPr>
          <w:rFonts w:ascii="標楷體" w:eastAsia="標楷體" w:hAnsi="標楷體"/>
          <w:szCs w:val="24"/>
        </w:rPr>
        <w:t>5</w:t>
      </w:r>
      <w:r>
        <w:rPr>
          <w:rFonts w:ascii="標楷體" w:eastAsia="標楷體" w:hAnsi="標楷體"/>
          <w:szCs w:val="24"/>
        </w:rPr>
        <w:t>歲幼兒入園：依幼兒教育及照顧法第</w:t>
      </w:r>
      <w:r>
        <w:rPr>
          <w:rFonts w:ascii="標楷體" w:eastAsia="標楷體" w:hAnsi="標楷體"/>
          <w:szCs w:val="24"/>
        </w:rPr>
        <w:t>7</w:t>
      </w:r>
      <w:r>
        <w:rPr>
          <w:rFonts w:ascii="標楷體" w:eastAsia="標楷體" w:hAnsi="標楷體"/>
          <w:szCs w:val="24"/>
        </w:rPr>
        <w:t>條規定，保障原住民幼兒優先就讀公立幼兒園機會；並補助原住民族地區需跨區入學之幼兒就讀公立幼兒園所需交通費，或補助公立幼兒園購置幼童專用車接送跨區入學幼兒上下學。</w:t>
      </w:r>
    </w:p>
    <w:p w:rsidR="00C34EBC" w:rsidRDefault="005A0714">
      <w:pPr>
        <w:numPr>
          <w:ilvl w:val="0"/>
          <w:numId w:val="1"/>
        </w:numPr>
        <w:tabs>
          <w:tab w:val="left" w:pos="630"/>
          <w:tab w:val="left" w:pos="900"/>
        </w:tabs>
        <w:spacing w:before="180" w:after="180" w:line="280" w:lineRule="exact"/>
        <w:ind w:left="900" w:hanging="540"/>
        <w:jc w:val="both"/>
        <w:rPr>
          <w:rFonts w:ascii="標楷體" w:eastAsia="標楷體" w:hAnsi="標楷體"/>
          <w:szCs w:val="24"/>
        </w:rPr>
      </w:pPr>
      <w:r>
        <w:rPr>
          <w:rFonts w:ascii="標楷體" w:eastAsia="標楷體" w:hAnsi="標楷體"/>
          <w:szCs w:val="24"/>
        </w:rPr>
        <w:t>建構優質硬體環境與設備：持續補助原住民族地區增建學校附設幼兒園教室、充實與改善公立幼兒園教學設備等經費，以提供幼兒合宜之教育與照顧環境。</w:t>
      </w:r>
    </w:p>
    <w:p w:rsidR="00C34EBC" w:rsidRDefault="005A0714">
      <w:pPr>
        <w:numPr>
          <w:ilvl w:val="0"/>
          <w:numId w:val="1"/>
        </w:numPr>
        <w:tabs>
          <w:tab w:val="left" w:pos="630"/>
          <w:tab w:val="left" w:pos="900"/>
        </w:tabs>
        <w:spacing w:before="180" w:after="180" w:line="280" w:lineRule="exact"/>
        <w:ind w:left="900" w:hanging="540"/>
        <w:jc w:val="both"/>
        <w:rPr>
          <w:rFonts w:ascii="標楷體" w:eastAsia="標楷體" w:hAnsi="標楷體"/>
          <w:szCs w:val="24"/>
        </w:rPr>
      </w:pPr>
      <w:r>
        <w:rPr>
          <w:rFonts w:ascii="標楷體" w:eastAsia="標楷體" w:hAnsi="標楷體"/>
          <w:szCs w:val="24"/>
        </w:rPr>
        <w:t>提升師資及教學水平：補助地方政府辦理教保人員專業發展相關活動所需經費，以精進教保人員專業能力。</w:t>
      </w:r>
    </w:p>
    <w:p w:rsidR="00C34EBC" w:rsidRDefault="005A0714">
      <w:pPr>
        <w:spacing w:before="180" w:after="180" w:line="280" w:lineRule="exact"/>
        <w:ind w:firstLine="360"/>
        <w:jc w:val="both"/>
        <w:rPr>
          <w:rFonts w:ascii="標楷體" w:eastAsia="標楷體" w:hAnsi="標楷體"/>
          <w:szCs w:val="24"/>
        </w:rPr>
      </w:pPr>
      <w:r>
        <w:rPr>
          <w:rFonts w:ascii="標楷體" w:eastAsia="標楷體" w:hAnsi="標楷體"/>
          <w:szCs w:val="24"/>
        </w:rPr>
        <w:t>二、執行成效</w:t>
      </w:r>
    </w:p>
    <w:p w:rsidR="00C34EBC" w:rsidRDefault="005A0714">
      <w:pPr>
        <w:numPr>
          <w:ilvl w:val="0"/>
          <w:numId w:val="2"/>
        </w:numPr>
        <w:tabs>
          <w:tab w:val="left" w:pos="900"/>
          <w:tab w:val="left" w:pos="990"/>
        </w:tabs>
        <w:spacing w:before="180" w:after="180" w:line="280" w:lineRule="exact"/>
        <w:ind w:left="900" w:hanging="540"/>
        <w:jc w:val="both"/>
        <w:rPr>
          <w:rFonts w:ascii="標楷體" w:eastAsia="標楷體" w:hAnsi="標楷體"/>
          <w:szCs w:val="24"/>
        </w:rPr>
      </w:pPr>
      <w:r>
        <w:rPr>
          <w:rFonts w:ascii="標楷體" w:eastAsia="標楷體" w:hAnsi="標楷體"/>
          <w:szCs w:val="24"/>
        </w:rPr>
        <w:t>落實</w:t>
      </w:r>
      <w:r>
        <w:rPr>
          <w:rFonts w:ascii="標楷體" w:eastAsia="標楷體" w:hAnsi="標楷體"/>
          <w:szCs w:val="24"/>
        </w:rPr>
        <w:t>5</w:t>
      </w:r>
      <w:r>
        <w:rPr>
          <w:rFonts w:ascii="標楷體" w:eastAsia="標楷體" w:hAnsi="標楷體"/>
          <w:szCs w:val="24"/>
        </w:rPr>
        <w:t>歲幼兒免學費教育政策：就學補助原住民受益人次約</w:t>
      </w:r>
      <w:r>
        <w:rPr>
          <w:rFonts w:ascii="標楷體" w:eastAsia="標楷體" w:hAnsi="標楷體"/>
          <w:szCs w:val="24"/>
        </w:rPr>
        <w:t>7,795</w:t>
      </w:r>
      <w:r>
        <w:rPr>
          <w:rFonts w:ascii="標楷體" w:eastAsia="標楷體" w:hAnsi="標楷體"/>
          <w:szCs w:val="24"/>
        </w:rPr>
        <w:t>人次，補助經費約新臺幣</w:t>
      </w:r>
      <w:r>
        <w:rPr>
          <w:rFonts w:ascii="標楷體" w:eastAsia="標楷體" w:hAnsi="標楷體"/>
          <w:szCs w:val="24"/>
        </w:rPr>
        <w:t>126,000</w:t>
      </w:r>
      <w:r>
        <w:rPr>
          <w:rFonts w:ascii="標楷體" w:eastAsia="標楷體" w:hAnsi="標楷體"/>
          <w:szCs w:val="24"/>
        </w:rPr>
        <w:t>千元。</w:t>
      </w:r>
    </w:p>
    <w:p w:rsidR="00C34EBC" w:rsidRDefault="005A0714">
      <w:pPr>
        <w:numPr>
          <w:ilvl w:val="0"/>
          <w:numId w:val="2"/>
        </w:numPr>
        <w:tabs>
          <w:tab w:val="left" w:pos="900"/>
          <w:tab w:val="left" w:pos="990"/>
        </w:tabs>
        <w:spacing w:before="180" w:after="180" w:line="280" w:lineRule="exact"/>
        <w:ind w:left="900" w:hanging="540"/>
        <w:jc w:val="both"/>
      </w:pPr>
      <w:r>
        <w:rPr>
          <w:rFonts w:ascii="標楷體" w:eastAsia="標楷體" w:hAnsi="標楷體"/>
          <w:szCs w:val="24"/>
        </w:rPr>
        <w:t>提高原住民</w:t>
      </w:r>
      <w:r>
        <w:rPr>
          <w:rFonts w:ascii="標楷體" w:eastAsia="標楷體" w:hAnsi="標楷體"/>
          <w:szCs w:val="24"/>
        </w:rPr>
        <w:t>5</w:t>
      </w:r>
      <w:r>
        <w:rPr>
          <w:rFonts w:ascii="標楷體" w:eastAsia="標楷體" w:hAnsi="標楷體"/>
          <w:szCs w:val="24"/>
        </w:rPr>
        <w:t>歲幼兒入園率：</w:t>
      </w:r>
      <w:r>
        <w:rPr>
          <w:rFonts w:ascii="標楷體" w:eastAsia="標楷體" w:hAnsi="標楷體"/>
          <w:szCs w:val="24"/>
        </w:rPr>
        <w:t>101</w:t>
      </w:r>
      <w:r>
        <w:rPr>
          <w:rFonts w:ascii="標楷體" w:eastAsia="標楷體" w:hAnsi="標楷體"/>
          <w:szCs w:val="24"/>
        </w:rPr>
        <w:t>年度全國</w:t>
      </w:r>
      <w:r>
        <w:rPr>
          <w:rFonts w:ascii="標楷體" w:eastAsia="標楷體" w:hAnsi="標楷體"/>
          <w:bCs/>
          <w:szCs w:val="24"/>
        </w:rPr>
        <w:t>達</w:t>
      </w:r>
      <w:r>
        <w:rPr>
          <w:rFonts w:ascii="標楷體" w:eastAsia="標楷體" w:hAnsi="標楷體"/>
          <w:bCs/>
          <w:szCs w:val="24"/>
        </w:rPr>
        <w:t>96.12</w:t>
      </w:r>
      <w:r>
        <w:rPr>
          <w:rFonts w:ascii="標楷體" w:eastAsia="標楷體" w:hAnsi="標楷體" w:cs="新細明體"/>
          <w:kern w:val="0"/>
          <w:szCs w:val="24"/>
        </w:rPr>
        <w:t>％</w:t>
      </w:r>
      <w:r>
        <w:rPr>
          <w:rFonts w:ascii="標楷體" w:eastAsia="標楷體" w:hAnsi="標楷體" w:cs="新細明體"/>
          <w:kern w:val="0"/>
          <w:szCs w:val="24"/>
        </w:rPr>
        <w:t>(</w:t>
      </w:r>
      <w:r>
        <w:rPr>
          <w:rFonts w:ascii="標楷體" w:eastAsia="標楷體" w:hAnsi="標楷體" w:cs="新細明體"/>
          <w:kern w:val="0"/>
          <w:szCs w:val="24"/>
        </w:rPr>
        <w:t>較</w:t>
      </w:r>
      <w:r>
        <w:rPr>
          <w:rFonts w:ascii="標楷體" w:eastAsia="標楷體" w:hAnsi="標楷體" w:cs="新細明體"/>
          <w:kern w:val="0"/>
          <w:szCs w:val="24"/>
        </w:rPr>
        <w:t>98</w:t>
      </w:r>
      <w:r>
        <w:rPr>
          <w:rFonts w:ascii="標楷體" w:eastAsia="標楷體" w:hAnsi="標楷體" w:cs="新細明體"/>
          <w:kern w:val="0"/>
          <w:szCs w:val="24"/>
        </w:rPr>
        <w:t>學年提升</w:t>
      </w:r>
      <w:r>
        <w:rPr>
          <w:rFonts w:ascii="標楷體" w:eastAsia="標楷體" w:hAnsi="標楷體" w:cs="新細明體"/>
          <w:kern w:val="0"/>
          <w:szCs w:val="24"/>
        </w:rPr>
        <w:t>4.82</w:t>
      </w:r>
      <w:r>
        <w:rPr>
          <w:rFonts w:ascii="標楷體" w:eastAsia="標楷體" w:hAnsi="標楷體" w:cs="新細明體"/>
          <w:kern w:val="0"/>
          <w:szCs w:val="24"/>
        </w:rPr>
        <w:t>％</w:t>
      </w:r>
      <w:r>
        <w:rPr>
          <w:rFonts w:ascii="標楷體" w:eastAsia="標楷體" w:hAnsi="標楷體" w:cs="新細明體"/>
          <w:kern w:val="0"/>
          <w:szCs w:val="24"/>
        </w:rPr>
        <w:t>)</w:t>
      </w:r>
      <w:r>
        <w:rPr>
          <w:rFonts w:ascii="標楷體" w:eastAsia="標楷體" w:hAnsi="標楷體"/>
          <w:szCs w:val="24"/>
        </w:rPr>
        <w:t>，</w:t>
      </w:r>
      <w:r>
        <w:rPr>
          <w:rFonts w:ascii="標楷體" w:eastAsia="標楷體" w:hAnsi="標楷體"/>
          <w:bCs/>
          <w:szCs w:val="24"/>
        </w:rPr>
        <w:t>原住民族地區達</w:t>
      </w:r>
      <w:r>
        <w:rPr>
          <w:rFonts w:ascii="標楷體" w:eastAsia="標楷體" w:hAnsi="標楷體"/>
          <w:bCs/>
          <w:szCs w:val="24"/>
        </w:rPr>
        <w:t>96.81</w:t>
      </w:r>
      <w:r>
        <w:rPr>
          <w:rFonts w:ascii="標楷體" w:eastAsia="標楷體" w:hAnsi="標楷體" w:cs="新細明體"/>
          <w:kern w:val="0"/>
          <w:szCs w:val="24"/>
        </w:rPr>
        <w:t>％</w:t>
      </w:r>
      <w:r>
        <w:rPr>
          <w:rFonts w:ascii="標楷體" w:eastAsia="標楷體" w:hAnsi="標楷體" w:cs="新細明體"/>
          <w:kern w:val="0"/>
          <w:szCs w:val="24"/>
        </w:rPr>
        <w:t>(</w:t>
      </w:r>
      <w:r>
        <w:rPr>
          <w:rFonts w:ascii="標楷體" w:eastAsia="標楷體" w:hAnsi="標楷體" w:cs="新細明體"/>
          <w:kern w:val="0"/>
          <w:szCs w:val="24"/>
        </w:rPr>
        <w:t>較</w:t>
      </w:r>
      <w:r>
        <w:rPr>
          <w:rFonts w:ascii="標楷體" w:eastAsia="標楷體" w:hAnsi="標楷體" w:cs="新細明體"/>
          <w:kern w:val="0"/>
          <w:szCs w:val="24"/>
        </w:rPr>
        <w:t>98</w:t>
      </w:r>
      <w:r>
        <w:rPr>
          <w:rFonts w:ascii="標楷體" w:eastAsia="標楷體" w:hAnsi="標楷體" w:cs="新細明體"/>
          <w:kern w:val="0"/>
          <w:szCs w:val="24"/>
        </w:rPr>
        <w:t>學年提升</w:t>
      </w:r>
      <w:r>
        <w:rPr>
          <w:rFonts w:ascii="標楷體" w:eastAsia="標楷體" w:hAnsi="標楷體" w:cs="新細明體"/>
          <w:kern w:val="0"/>
          <w:szCs w:val="24"/>
        </w:rPr>
        <w:t>2.89</w:t>
      </w:r>
      <w:r>
        <w:rPr>
          <w:rFonts w:ascii="標楷體" w:eastAsia="標楷體" w:hAnsi="標楷體" w:cs="新細明體"/>
          <w:kern w:val="0"/>
          <w:szCs w:val="24"/>
        </w:rPr>
        <w:t>％</w:t>
      </w:r>
      <w:r>
        <w:rPr>
          <w:rFonts w:ascii="標楷體" w:eastAsia="標楷體" w:hAnsi="標楷體" w:cs="新細明體"/>
          <w:kern w:val="0"/>
          <w:szCs w:val="24"/>
        </w:rPr>
        <w:t>)</w:t>
      </w:r>
      <w:r>
        <w:rPr>
          <w:rFonts w:ascii="標楷體" w:eastAsia="標楷體" w:hAnsi="標楷體" w:cs="新細明體"/>
          <w:kern w:val="0"/>
          <w:szCs w:val="24"/>
        </w:rPr>
        <w:t>，均高於全體</w:t>
      </w:r>
      <w:r>
        <w:rPr>
          <w:rFonts w:ascii="標楷體" w:eastAsia="標楷體" w:hAnsi="標楷體" w:cs="新細明體"/>
          <w:kern w:val="0"/>
          <w:szCs w:val="24"/>
        </w:rPr>
        <w:t>5</w:t>
      </w:r>
      <w:r>
        <w:rPr>
          <w:rFonts w:ascii="標楷體" w:eastAsia="標楷體" w:hAnsi="標楷體" w:cs="新細明體"/>
          <w:kern w:val="0"/>
          <w:szCs w:val="24"/>
        </w:rPr>
        <w:t>歲幼兒入園率</w:t>
      </w:r>
      <w:r>
        <w:rPr>
          <w:rFonts w:ascii="標楷體" w:eastAsia="標楷體" w:hAnsi="標楷體" w:cs="新細明體"/>
          <w:kern w:val="0"/>
          <w:szCs w:val="24"/>
        </w:rPr>
        <w:t>94.6</w:t>
      </w:r>
      <w:r>
        <w:rPr>
          <w:rFonts w:ascii="標楷體" w:eastAsia="標楷體" w:hAnsi="標楷體" w:cs="新細明體"/>
          <w:kern w:val="0"/>
          <w:szCs w:val="24"/>
        </w:rPr>
        <w:t>％</w:t>
      </w:r>
      <w:r>
        <w:rPr>
          <w:rFonts w:ascii="標楷體" w:eastAsia="標楷體" w:hAnsi="標楷體"/>
          <w:szCs w:val="24"/>
        </w:rPr>
        <w:t>。</w:t>
      </w:r>
    </w:p>
    <w:p w:rsidR="00C34EBC" w:rsidRDefault="005A0714">
      <w:pPr>
        <w:numPr>
          <w:ilvl w:val="0"/>
          <w:numId w:val="2"/>
        </w:numPr>
        <w:tabs>
          <w:tab w:val="left" w:pos="900"/>
          <w:tab w:val="left" w:pos="990"/>
        </w:tabs>
        <w:spacing w:before="180" w:after="180" w:line="280" w:lineRule="exact"/>
        <w:ind w:left="900" w:hanging="540"/>
        <w:jc w:val="both"/>
      </w:pPr>
      <w:r>
        <w:rPr>
          <w:rFonts w:ascii="標楷體" w:eastAsia="標楷體" w:hAnsi="標楷體"/>
          <w:szCs w:val="24"/>
        </w:rPr>
        <w:t>增加原住民國小附設幼兒園比率：原住民族地區</w:t>
      </w:r>
      <w:r>
        <w:rPr>
          <w:rFonts w:ascii="標楷體" w:eastAsia="標楷體" w:hAnsi="標楷體"/>
          <w:szCs w:val="24"/>
        </w:rPr>
        <w:t>352</w:t>
      </w:r>
      <w:r>
        <w:rPr>
          <w:rFonts w:ascii="標楷體" w:eastAsia="標楷體" w:hAnsi="標楷體"/>
          <w:szCs w:val="24"/>
        </w:rPr>
        <w:t>所國民小學設有附設幼兒園者，由</w:t>
      </w:r>
      <w:r>
        <w:rPr>
          <w:rFonts w:ascii="標楷體" w:eastAsia="標楷體" w:hAnsi="標楷體"/>
          <w:szCs w:val="24"/>
        </w:rPr>
        <w:t>128</w:t>
      </w:r>
      <w:r>
        <w:rPr>
          <w:rFonts w:ascii="標楷體" w:eastAsia="標楷體" w:hAnsi="標楷體"/>
          <w:szCs w:val="24"/>
        </w:rPr>
        <w:t>校增加為</w:t>
      </w:r>
      <w:r>
        <w:rPr>
          <w:rFonts w:ascii="標楷體" w:eastAsia="標楷體" w:hAnsi="標楷體"/>
          <w:szCs w:val="24"/>
        </w:rPr>
        <w:t>289</w:t>
      </w:r>
      <w:r>
        <w:rPr>
          <w:rFonts w:ascii="標楷體" w:eastAsia="標楷體" w:hAnsi="標楷體"/>
          <w:szCs w:val="24"/>
        </w:rPr>
        <w:t>校，設置比率提升為</w:t>
      </w:r>
      <w:r>
        <w:rPr>
          <w:rFonts w:ascii="標楷體" w:eastAsia="標楷體" w:hAnsi="標楷體"/>
          <w:szCs w:val="24"/>
        </w:rPr>
        <w:t>82.1</w:t>
      </w:r>
      <w:r>
        <w:rPr>
          <w:rFonts w:ascii="標楷體" w:eastAsia="標楷體" w:hAnsi="標楷體" w:cs="新細明體"/>
          <w:kern w:val="0"/>
          <w:szCs w:val="24"/>
        </w:rPr>
        <w:t>％，</w:t>
      </w:r>
      <w:r>
        <w:rPr>
          <w:rFonts w:ascii="標楷體" w:eastAsia="標楷體" w:hAnsi="標楷體"/>
          <w:szCs w:val="24"/>
        </w:rPr>
        <w:t>成長率達</w:t>
      </w:r>
      <w:r>
        <w:rPr>
          <w:rFonts w:ascii="標楷體" w:eastAsia="標楷體" w:hAnsi="標楷體"/>
          <w:szCs w:val="24"/>
        </w:rPr>
        <w:t>45.63</w:t>
      </w:r>
      <w:r>
        <w:rPr>
          <w:rFonts w:ascii="標楷體" w:eastAsia="標楷體" w:hAnsi="標楷體" w:cs="新細明體"/>
          <w:kern w:val="0"/>
          <w:szCs w:val="24"/>
        </w:rPr>
        <w:t>％</w:t>
      </w:r>
      <w:r>
        <w:rPr>
          <w:rFonts w:ascii="標楷體" w:eastAsia="標楷體" w:hAnsi="標楷體"/>
          <w:szCs w:val="24"/>
        </w:rPr>
        <w:t>。</w:t>
      </w:r>
    </w:p>
    <w:p w:rsidR="00C34EBC" w:rsidRDefault="005A0714">
      <w:pPr>
        <w:numPr>
          <w:ilvl w:val="0"/>
          <w:numId w:val="2"/>
        </w:numPr>
        <w:tabs>
          <w:tab w:val="left" w:pos="900"/>
          <w:tab w:val="left" w:pos="990"/>
        </w:tabs>
        <w:spacing w:before="180" w:after="180" w:line="280" w:lineRule="exact"/>
        <w:ind w:left="900" w:hanging="540"/>
        <w:jc w:val="both"/>
      </w:pPr>
      <w:r>
        <w:rPr>
          <w:rFonts w:ascii="標楷體" w:eastAsia="標楷體" w:hAnsi="標楷體"/>
          <w:szCs w:val="24"/>
        </w:rPr>
        <w:t>重視教師與家長對政策執行之觀感：國幼班教師參與師資專業發展方案滿意度達</w:t>
      </w:r>
      <w:r>
        <w:rPr>
          <w:rFonts w:ascii="標楷體" w:eastAsia="標楷體" w:hAnsi="標楷體"/>
          <w:szCs w:val="24"/>
        </w:rPr>
        <w:t>98.2</w:t>
      </w:r>
      <w:r>
        <w:rPr>
          <w:rFonts w:ascii="標楷體" w:eastAsia="標楷體" w:hAnsi="標楷體" w:cs="新細明體"/>
          <w:kern w:val="0"/>
          <w:szCs w:val="24"/>
        </w:rPr>
        <w:t>％</w:t>
      </w:r>
      <w:r>
        <w:rPr>
          <w:rFonts w:ascii="標楷體" w:eastAsia="標楷體" w:hAnsi="標楷體"/>
          <w:szCs w:val="24"/>
        </w:rPr>
        <w:t>，家長對於</w:t>
      </w:r>
      <w:r>
        <w:rPr>
          <w:rFonts w:ascii="標楷體" w:eastAsia="標楷體" w:hAnsi="標楷體"/>
          <w:szCs w:val="24"/>
        </w:rPr>
        <w:t>5</w:t>
      </w:r>
      <w:r>
        <w:rPr>
          <w:rFonts w:ascii="標楷體" w:eastAsia="標楷體" w:hAnsi="標楷體"/>
          <w:szCs w:val="24"/>
        </w:rPr>
        <w:t>歲幼兒入學後生活表現滿意度達</w:t>
      </w:r>
      <w:r>
        <w:rPr>
          <w:rFonts w:ascii="標楷體" w:eastAsia="標楷體" w:hAnsi="標楷體"/>
          <w:szCs w:val="24"/>
        </w:rPr>
        <w:t>94.7</w:t>
      </w:r>
      <w:r>
        <w:rPr>
          <w:rFonts w:ascii="標楷體" w:eastAsia="標楷體" w:hAnsi="標楷體" w:cs="新細明體"/>
          <w:kern w:val="0"/>
          <w:szCs w:val="24"/>
        </w:rPr>
        <w:t>％。</w:t>
      </w:r>
    </w:p>
    <w:p w:rsidR="00C34EBC" w:rsidRDefault="00C34EBC">
      <w:pPr>
        <w:spacing w:before="180" w:after="180" w:line="280" w:lineRule="exact"/>
        <w:jc w:val="both"/>
        <w:rPr>
          <w:rFonts w:ascii="標楷體" w:eastAsia="標楷體" w:hAnsi="標楷體"/>
          <w:szCs w:val="24"/>
        </w:rPr>
      </w:pPr>
    </w:p>
    <w:p w:rsidR="00C34EBC" w:rsidRDefault="00C34EBC">
      <w:pPr>
        <w:pageBreakBefore/>
        <w:widowControl/>
        <w:rPr>
          <w:rFonts w:ascii="Times New Roman" w:hAnsi="Times New Roman"/>
          <w:szCs w:val="24"/>
        </w:rPr>
      </w:pPr>
    </w:p>
    <w:p w:rsidR="00C34EBC" w:rsidRDefault="005A0714">
      <w:pPr>
        <w:spacing w:before="360" w:after="360" w:line="280" w:lineRule="exact"/>
        <w:jc w:val="center"/>
        <w:rPr>
          <w:rFonts w:ascii="標楷體" w:eastAsia="標楷體" w:hAnsi="標楷體" w:cs="Tahoma"/>
          <w:sz w:val="28"/>
          <w:szCs w:val="28"/>
          <w:u w:val="single"/>
        </w:rPr>
      </w:pPr>
      <w:r>
        <w:rPr>
          <w:rFonts w:ascii="標楷體" w:eastAsia="標楷體" w:hAnsi="標楷體" w:cs="Tahoma"/>
          <w:sz w:val="28"/>
          <w:szCs w:val="28"/>
          <w:u w:val="single"/>
        </w:rPr>
        <w:t>強化原住民國民教育</w:t>
      </w:r>
    </w:p>
    <w:p w:rsidR="00C34EBC" w:rsidRDefault="005A0714">
      <w:pPr>
        <w:spacing w:before="180" w:after="180" w:line="280" w:lineRule="exact"/>
        <w:jc w:val="right"/>
      </w:pPr>
      <w:r>
        <w:rPr>
          <w:rFonts w:ascii="新細明體" w:hAnsi="新細明體" w:cs="Tahoma"/>
          <w:sz w:val="20"/>
          <w:szCs w:val="20"/>
        </w:rPr>
        <w:t>※</w:t>
      </w:r>
      <w:r>
        <w:rPr>
          <w:rFonts w:ascii="新細明體" w:hAnsi="新細明體" w:cs="Tahoma"/>
          <w:sz w:val="20"/>
          <w:szCs w:val="20"/>
          <w:u w:val="single"/>
        </w:rPr>
        <w:t>教育部國教署提供</w:t>
      </w:r>
    </w:p>
    <w:p w:rsidR="00C34EBC" w:rsidRDefault="005A0714">
      <w:pPr>
        <w:spacing w:before="180" w:after="180" w:line="280" w:lineRule="exact"/>
        <w:jc w:val="both"/>
      </w:pPr>
      <w:r>
        <w:rPr>
          <w:rFonts w:ascii="標楷體" w:eastAsia="標楷體" w:hAnsi="標楷體" w:cs="Tahoma"/>
          <w:szCs w:val="24"/>
        </w:rPr>
        <w:t>一、具體措施</w:t>
      </w:r>
    </w:p>
    <w:p w:rsidR="00C34EBC" w:rsidRDefault="005A0714">
      <w:pPr>
        <w:numPr>
          <w:ilvl w:val="0"/>
          <w:numId w:val="3"/>
        </w:numPr>
        <w:tabs>
          <w:tab w:val="left" w:pos="-90"/>
          <w:tab w:val="left" w:pos="0"/>
        </w:tabs>
        <w:spacing w:before="180" w:after="180" w:line="280" w:lineRule="exact"/>
        <w:ind w:hanging="630"/>
        <w:jc w:val="both"/>
        <w:rPr>
          <w:rFonts w:ascii="標楷體" w:eastAsia="標楷體" w:hAnsi="標楷體"/>
          <w:szCs w:val="24"/>
        </w:rPr>
      </w:pPr>
      <w:r>
        <w:rPr>
          <w:rFonts w:ascii="標楷體" w:eastAsia="標楷體" w:hAnsi="標楷體"/>
          <w:szCs w:val="24"/>
        </w:rPr>
        <w:t>推動族語教學：依據「教育部國民及學前教育署補助原住民在校住宿生之膳宿費與辦理英語及族語教學作業實施要點」辦理。</w:t>
      </w:r>
    </w:p>
    <w:p w:rsidR="00C34EBC" w:rsidRDefault="005A0714">
      <w:pPr>
        <w:numPr>
          <w:ilvl w:val="0"/>
          <w:numId w:val="3"/>
        </w:numPr>
        <w:spacing w:before="180" w:after="180" w:line="280" w:lineRule="exact"/>
        <w:ind w:hanging="630"/>
        <w:jc w:val="both"/>
        <w:rPr>
          <w:rFonts w:ascii="標楷體" w:eastAsia="標楷體" w:hAnsi="標楷體"/>
          <w:szCs w:val="24"/>
        </w:rPr>
      </w:pPr>
      <w:r>
        <w:rPr>
          <w:rFonts w:ascii="標楷體" w:eastAsia="標楷體" w:hAnsi="標楷體"/>
          <w:szCs w:val="24"/>
        </w:rPr>
        <w:t>推動教育優先區計畫：針對原住民地區學生辦理學習輔導、協助交通不便地區購置交通車或補助交通費，補助學校發展原住民教育文化特色及充實設備器材等，協助建置硬體與軟體優質教學環境，使他們的學習成就迎頭趕上，多元發展原住民學童潛能，延續原住民文化傳承。</w:t>
      </w:r>
    </w:p>
    <w:p w:rsidR="00C34EBC" w:rsidRDefault="005A0714">
      <w:pPr>
        <w:numPr>
          <w:ilvl w:val="0"/>
          <w:numId w:val="3"/>
        </w:numPr>
        <w:spacing w:before="180" w:after="180" w:line="280" w:lineRule="exact"/>
        <w:ind w:hanging="630"/>
        <w:jc w:val="both"/>
        <w:rPr>
          <w:rFonts w:ascii="標楷體" w:eastAsia="標楷體" w:hAnsi="標楷體"/>
          <w:szCs w:val="24"/>
        </w:rPr>
      </w:pPr>
      <w:r>
        <w:rPr>
          <w:rFonts w:ascii="標楷體" w:eastAsia="標楷體" w:hAnsi="標楷體"/>
          <w:szCs w:val="24"/>
        </w:rPr>
        <w:t>補助國民中小學原住民在校住宿生住宿及伙食費：為照顧就讀國民中小學之原住民學生，依「教育部補助原住民在校住宿生之膳宿費與辦理英語及族語教學作業實施要點」規定，凡依規定就讀國民中小學之原住民在校住宿生得依規定申請補助住宿及伙食費用，每生每學期最高補助新臺幣</w:t>
      </w:r>
      <w:r>
        <w:rPr>
          <w:rFonts w:ascii="標楷體" w:eastAsia="標楷體" w:hAnsi="標楷體"/>
          <w:szCs w:val="24"/>
        </w:rPr>
        <w:t>12</w:t>
      </w:r>
      <w:r>
        <w:rPr>
          <w:rFonts w:ascii="標楷體" w:eastAsia="標楷體" w:hAnsi="標楷體"/>
          <w:szCs w:val="24"/>
        </w:rPr>
        <w:t>千元，由縣市學校提報實際原住民在校住宿生名冊辦理。</w:t>
      </w:r>
    </w:p>
    <w:p w:rsidR="00C34EBC" w:rsidRDefault="005A0714">
      <w:pPr>
        <w:numPr>
          <w:ilvl w:val="0"/>
          <w:numId w:val="3"/>
        </w:numPr>
        <w:spacing w:before="180" w:after="180" w:line="280" w:lineRule="exact"/>
        <w:ind w:hanging="630"/>
        <w:jc w:val="both"/>
      </w:pPr>
      <w:r>
        <w:rPr>
          <w:rFonts w:ascii="標楷體" w:eastAsia="標楷體" w:hAnsi="標楷體"/>
          <w:szCs w:val="24"/>
        </w:rPr>
        <w:t>提供原住民學生課後照顧費用補助：</w:t>
      </w:r>
      <w:r>
        <w:rPr>
          <w:rFonts w:ascii="標楷體" w:eastAsia="標楷體" w:hAnsi="標楷體"/>
          <w:szCs w:val="24"/>
        </w:rPr>
        <w:t>92</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1</w:t>
      </w:r>
      <w:r>
        <w:rPr>
          <w:rFonts w:ascii="標楷體" w:eastAsia="標楷體" w:hAnsi="標楷體"/>
          <w:szCs w:val="24"/>
        </w:rPr>
        <w:t>日教育部依據「兒童及少年福利法」第十九條第三項規定，會銜內政部發布「國民小學辦理兒童課後照顧服務及人員資格標準」，並在</w:t>
      </w:r>
      <w:r>
        <w:rPr>
          <w:rFonts w:ascii="標楷體" w:eastAsia="標楷體" w:hAnsi="標楷體"/>
          <w:szCs w:val="24"/>
        </w:rPr>
        <w:t>98</w:t>
      </w:r>
      <w:r>
        <w:rPr>
          <w:rFonts w:ascii="標楷體" w:eastAsia="標楷體" w:hAnsi="標楷體"/>
          <w:szCs w:val="24"/>
        </w:rPr>
        <w:t>年</w:t>
      </w:r>
      <w:r>
        <w:rPr>
          <w:rFonts w:ascii="標楷體" w:eastAsia="標楷體" w:hAnsi="標楷體"/>
          <w:szCs w:val="24"/>
        </w:rPr>
        <w:t>1</w:t>
      </w:r>
      <w:r>
        <w:rPr>
          <w:rFonts w:ascii="標楷體" w:eastAsia="標楷體" w:hAnsi="標楷體"/>
          <w:szCs w:val="24"/>
        </w:rPr>
        <w:t>月</w:t>
      </w:r>
      <w:r>
        <w:rPr>
          <w:rFonts w:ascii="標楷體" w:eastAsia="標楷體" w:hAnsi="標楷體"/>
          <w:szCs w:val="24"/>
        </w:rPr>
        <w:t>10</w:t>
      </w:r>
      <w:r>
        <w:rPr>
          <w:rFonts w:ascii="標楷體" w:eastAsia="標楷體" w:hAnsi="標楷體"/>
          <w:szCs w:val="24"/>
        </w:rPr>
        <w:t>日訂定「教育部補助國民中小學</w:t>
      </w:r>
      <w:r>
        <w:rPr>
          <w:rFonts w:ascii="標楷體" w:eastAsia="標楷體" w:hAnsi="標楷體"/>
          <w:szCs w:val="24"/>
        </w:rPr>
        <w:t>及幼稚園弱勢學生實施要點」提供低收入戶、身心障礙、原住民及情況特殊學生參加費用補助。惟自</w:t>
      </w:r>
      <w:r>
        <w:rPr>
          <w:rFonts w:ascii="Times New Roman" w:eastAsia="標楷體" w:hAnsi="Times New Roman"/>
          <w:szCs w:val="24"/>
        </w:rPr>
        <w:t>101</w:t>
      </w:r>
      <w:r>
        <w:rPr>
          <w:rFonts w:ascii="Times New Roman" w:eastAsia="標楷體" w:hAnsi="Times New Roman"/>
          <w:szCs w:val="24"/>
        </w:rPr>
        <w:t>學年度第</w:t>
      </w:r>
      <w:r>
        <w:rPr>
          <w:rFonts w:ascii="Times New Roman" w:eastAsia="標楷體" w:hAnsi="Times New Roman"/>
          <w:szCs w:val="24"/>
        </w:rPr>
        <w:t>1</w:t>
      </w:r>
      <w:r>
        <w:rPr>
          <w:rFonts w:ascii="Times New Roman" w:eastAsia="標楷體" w:hAnsi="Times New Roman"/>
          <w:szCs w:val="24"/>
        </w:rPr>
        <w:t>學期起，原「國民小學辦理兒童課後照顧服務及人員資格標準」廢止適用，而依據</w:t>
      </w:r>
      <w:r>
        <w:rPr>
          <w:rFonts w:ascii="Times New Roman" w:eastAsia="標楷體" w:hAnsi="Times New Roman"/>
          <w:szCs w:val="24"/>
        </w:rPr>
        <w:t>101</w:t>
      </w:r>
      <w:r>
        <w:rPr>
          <w:rFonts w:ascii="Times New Roman" w:eastAsia="標楷體" w:hAnsi="Times New Roman"/>
          <w:szCs w:val="24"/>
        </w:rPr>
        <w:t>年</w:t>
      </w:r>
      <w:r>
        <w:rPr>
          <w:rFonts w:ascii="Times New Roman" w:eastAsia="標楷體" w:hAnsi="Times New Roman"/>
          <w:szCs w:val="24"/>
        </w:rPr>
        <w:t>5</w:t>
      </w:r>
      <w:r>
        <w:rPr>
          <w:rFonts w:ascii="Times New Roman" w:eastAsia="標楷體" w:hAnsi="Times New Roman"/>
          <w:szCs w:val="24"/>
        </w:rPr>
        <w:t>月</w:t>
      </w:r>
      <w:r>
        <w:rPr>
          <w:rFonts w:ascii="Times New Roman" w:eastAsia="標楷體" w:hAnsi="Times New Roman"/>
          <w:szCs w:val="24"/>
        </w:rPr>
        <w:t>30</w:t>
      </w:r>
      <w:r>
        <w:rPr>
          <w:rFonts w:ascii="Times New Roman" w:eastAsia="標楷體" w:hAnsi="Times New Roman"/>
          <w:szCs w:val="24"/>
        </w:rPr>
        <w:t>日頒布「兒童課後照顧服務班與中心設立及管理辦法」辦理國小兒童課後照顧服務。</w:t>
      </w:r>
    </w:p>
    <w:p w:rsidR="00C34EBC" w:rsidRDefault="005A0714">
      <w:pPr>
        <w:numPr>
          <w:ilvl w:val="1"/>
          <w:numId w:val="3"/>
        </w:numPr>
        <w:tabs>
          <w:tab w:val="left" w:pos="-705"/>
          <w:tab w:val="left" w:pos="-660"/>
          <w:tab w:val="left" w:pos="-480"/>
        </w:tabs>
        <w:spacing w:before="180" w:after="180" w:line="280" w:lineRule="exact"/>
        <w:ind w:hanging="1380"/>
        <w:jc w:val="both"/>
        <w:rPr>
          <w:rFonts w:ascii="標楷體" w:eastAsia="標楷體" w:hAnsi="標楷體"/>
          <w:szCs w:val="24"/>
        </w:rPr>
      </w:pPr>
      <w:r>
        <w:rPr>
          <w:rFonts w:ascii="標楷體" w:eastAsia="標楷體" w:hAnsi="標楷體"/>
          <w:szCs w:val="24"/>
        </w:rPr>
        <w:t>執行成效</w:t>
      </w:r>
    </w:p>
    <w:p w:rsidR="00C34EBC" w:rsidRDefault="005A0714">
      <w:pPr>
        <w:numPr>
          <w:ilvl w:val="0"/>
          <w:numId w:val="4"/>
        </w:numPr>
        <w:spacing w:before="180" w:after="180" w:line="280" w:lineRule="exact"/>
        <w:ind w:hanging="630"/>
        <w:jc w:val="both"/>
        <w:rPr>
          <w:rFonts w:ascii="標楷體" w:eastAsia="標楷體" w:hAnsi="標楷體"/>
          <w:szCs w:val="24"/>
        </w:rPr>
      </w:pPr>
      <w:r>
        <w:rPr>
          <w:rFonts w:ascii="標楷體" w:eastAsia="標楷體" w:hAnsi="標楷體"/>
          <w:szCs w:val="24"/>
        </w:rPr>
        <w:t>補助族語教學經費：補助各直轄市、縣（市）所屬國民中小學開設族語課程聘請原住民族語教學支援人員所需相關經費（包含鐘點費、交通費、勞健保費用及勞工退職金提撥），共</w:t>
      </w:r>
      <w:r>
        <w:rPr>
          <w:rFonts w:ascii="標楷體" w:eastAsia="標楷體" w:hAnsi="標楷體"/>
          <w:szCs w:val="24"/>
        </w:rPr>
        <w:t>19</w:t>
      </w:r>
      <w:r>
        <w:rPr>
          <w:rFonts w:ascii="標楷體" w:eastAsia="標楷體" w:hAnsi="標楷體"/>
          <w:szCs w:val="24"/>
        </w:rPr>
        <w:t>個直轄市、縣（市）</w:t>
      </w:r>
      <w:r>
        <w:rPr>
          <w:rFonts w:ascii="標楷體" w:eastAsia="標楷體" w:hAnsi="標楷體"/>
          <w:szCs w:val="24"/>
        </w:rPr>
        <w:t>1,715</w:t>
      </w:r>
      <w:r>
        <w:rPr>
          <w:rFonts w:ascii="標楷體" w:eastAsia="標楷體" w:hAnsi="標楷體"/>
          <w:szCs w:val="24"/>
        </w:rPr>
        <w:t>校開設原住民族語課程。</w:t>
      </w:r>
    </w:p>
    <w:p w:rsidR="00C34EBC" w:rsidRDefault="005A0714">
      <w:pPr>
        <w:numPr>
          <w:ilvl w:val="0"/>
          <w:numId w:val="4"/>
        </w:numPr>
        <w:spacing w:before="180" w:after="180" w:line="280" w:lineRule="exact"/>
        <w:ind w:hanging="630"/>
        <w:jc w:val="both"/>
        <w:rPr>
          <w:rFonts w:ascii="標楷體" w:eastAsia="標楷體" w:hAnsi="標楷體"/>
          <w:szCs w:val="24"/>
        </w:rPr>
      </w:pPr>
      <w:r>
        <w:rPr>
          <w:rFonts w:ascii="標楷體" w:eastAsia="標楷體" w:hAnsi="標楷體"/>
          <w:szCs w:val="24"/>
        </w:rPr>
        <w:t>提高修習族語比例：經</w:t>
      </w:r>
      <w:r>
        <w:rPr>
          <w:rFonts w:ascii="標楷體" w:eastAsia="標楷體" w:hAnsi="標楷體"/>
          <w:szCs w:val="24"/>
        </w:rPr>
        <w:t>調查，</w:t>
      </w:r>
      <w:r>
        <w:rPr>
          <w:rFonts w:ascii="標楷體" w:eastAsia="標楷體" w:hAnsi="標楷體"/>
          <w:szCs w:val="24"/>
        </w:rPr>
        <w:t>100</w:t>
      </w:r>
      <w:r>
        <w:rPr>
          <w:rFonts w:ascii="標楷體" w:eastAsia="標楷體" w:hAnsi="標楷體"/>
          <w:szCs w:val="24"/>
        </w:rPr>
        <w:t>學年度國民中小學原住民學生修習原住民族語課程比例達</w:t>
      </w:r>
      <w:r>
        <w:rPr>
          <w:rFonts w:ascii="標楷體" w:eastAsia="標楷體" w:hAnsi="標楷體"/>
          <w:szCs w:val="24"/>
        </w:rPr>
        <w:t>87</w:t>
      </w:r>
      <w:r>
        <w:rPr>
          <w:rFonts w:ascii="標楷體" w:eastAsia="標楷體" w:hAnsi="標楷體"/>
          <w:szCs w:val="24"/>
        </w:rPr>
        <w:t>％，持續穩定開課中。</w:t>
      </w:r>
    </w:p>
    <w:p w:rsidR="00C34EBC" w:rsidRDefault="005A0714">
      <w:pPr>
        <w:numPr>
          <w:ilvl w:val="0"/>
          <w:numId w:val="4"/>
        </w:numPr>
        <w:spacing w:before="180" w:after="180" w:line="280" w:lineRule="exact"/>
        <w:ind w:hanging="630"/>
        <w:jc w:val="both"/>
        <w:rPr>
          <w:rFonts w:ascii="標楷體" w:eastAsia="標楷體" w:hAnsi="標楷體"/>
          <w:szCs w:val="24"/>
        </w:rPr>
      </w:pPr>
      <w:r>
        <w:rPr>
          <w:rFonts w:ascii="標楷體" w:eastAsia="標楷體" w:hAnsi="標楷體"/>
          <w:szCs w:val="24"/>
        </w:rPr>
        <w:t>研發族語教材：教育部與原民會共同委託國立政治大學編訂原住民各族族語教材，編輯</w:t>
      </w:r>
      <w:r>
        <w:rPr>
          <w:rFonts w:ascii="標楷體" w:eastAsia="標楷體" w:hAnsi="標楷體"/>
          <w:szCs w:val="24"/>
        </w:rPr>
        <w:t>40</w:t>
      </w:r>
      <w:r>
        <w:rPr>
          <w:rFonts w:ascii="標楷體" w:eastAsia="標楷體" w:hAnsi="標楷體"/>
          <w:szCs w:val="24"/>
        </w:rPr>
        <w:t>種語系</w:t>
      </w:r>
      <w:r>
        <w:rPr>
          <w:rFonts w:ascii="標楷體" w:eastAsia="標楷體" w:hAnsi="標楷體"/>
          <w:szCs w:val="24"/>
        </w:rPr>
        <w:t>1-9</w:t>
      </w:r>
      <w:r>
        <w:rPr>
          <w:rFonts w:ascii="標楷體" w:eastAsia="標楷體" w:hAnsi="標楷體"/>
          <w:szCs w:val="24"/>
        </w:rPr>
        <w:t>階，共</w:t>
      </w:r>
      <w:r>
        <w:rPr>
          <w:rFonts w:ascii="標楷體" w:eastAsia="標楷體" w:hAnsi="標楷體"/>
          <w:szCs w:val="24"/>
        </w:rPr>
        <w:t>360</w:t>
      </w:r>
      <w:r>
        <w:rPr>
          <w:rFonts w:ascii="標楷體" w:eastAsia="標楷體" w:hAnsi="標楷體"/>
          <w:szCs w:val="24"/>
        </w:rPr>
        <w:t>冊學生手冊與教師手冊，全案已於</w:t>
      </w:r>
      <w:r>
        <w:rPr>
          <w:rFonts w:ascii="標楷體" w:eastAsia="標楷體" w:hAnsi="標楷體"/>
          <w:szCs w:val="24"/>
        </w:rPr>
        <w:t>95</w:t>
      </w:r>
      <w:r>
        <w:rPr>
          <w:rFonts w:ascii="標楷體" w:eastAsia="標楷體" w:hAnsi="標楷體"/>
          <w:szCs w:val="24"/>
        </w:rPr>
        <w:t>年</w:t>
      </w:r>
      <w:r>
        <w:rPr>
          <w:rFonts w:ascii="標楷體" w:eastAsia="標楷體" w:hAnsi="標楷體"/>
          <w:szCs w:val="24"/>
        </w:rPr>
        <w:t>3</w:t>
      </w:r>
      <w:r>
        <w:rPr>
          <w:rFonts w:ascii="標楷體" w:eastAsia="標楷體" w:hAnsi="標楷體"/>
          <w:szCs w:val="24"/>
        </w:rPr>
        <w:t>月</w:t>
      </w:r>
      <w:r>
        <w:rPr>
          <w:rFonts w:ascii="標楷體" w:eastAsia="標楷體" w:hAnsi="標楷體"/>
          <w:szCs w:val="24"/>
        </w:rPr>
        <w:t>3</w:t>
      </w:r>
      <w:r>
        <w:rPr>
          <w:rFonts w:ascii="標楷體" w:eastAsia="標楷體" w:hAnsi="標楷體"/>
          <w:szCs w:val="24"/>
        </w:rPr>
        <w:t>日研編完成，同時建置原住民族語有聲教材資源網站，提供原住民學生線上學習管道。</w:t>
      </w:r>
    </w:p>
    <w:p w:rsidR="00C34EBC" w:rsidRDefault="005A0714">
      <w:pPr>
        <w:numPr>
          <w:ilvl w:val="0"/>
          <w:numId w:val="4"/>
        </w:numPr>
        <w:spacing w:before="180" w:after="180" w:line="280" w:lineRule="exact"/>
        <w:ind w:hanging="630"/>
        <w:jc w:val="both"/>
      </w:pPr>
      <w:r>
        <w:rPr>
          <w:rFonts w:ascii="標楷體" w:eastAsia="標楷體" w:hAnsi="標楷體"/>
          <w:szCs w:val="24"/>
        </w:rPr>
        <w:t>暢通族語學習管道：配合</w:t>
      </w:r>
      <w:r>
        <w:rPr>
          <w:rFonts w:ascii="Arial" w:eastAsia="標楷體" w:hAnsi="Arial" w:cs="Arial"/>
          <w:szCs w:val="24"/>
        </w:rPr>
        <w:t>「原住民學生升學優待及原住民公費留學辦法」</w:t>
      </w:r>
      <w:r>
        <w:rPr>
          <w:rFonts w:ascii="標楷體" w:eastAsia="標楷體" w:hAnsi="標楷體"/>
          <w:szCs w:val="24"/>
        </w:rPr>
        <w:t>改變，為協助原住民學生取得「原住民文化及語言能力證明」，教育部自</w:t>
      </w:r>
      <w:r>
        <w:rPr>
          <w:rFonts w:ascii="標楷體" w:eastAsia="標楷體" w:hAnsi="標楷體"/>
          <w:szCs w:val="24"/>
        </w:rPr>
        <w:t>95</w:t>
      </w:r>
      <w:r>
        <w:rPr>
          <w:rFonts w:ascii="標楷體" w:eastAsia="標楷體" w:hAnsi="標楷體"/>
          <w:szCs w:val="24"/>
        </w:rPr>
        <w:t>學年度起印製及配送族語教材予全國高中以下原住民學生使用，預定</w:t>
      </w:r>
      <w:r>
        <w:rPr>
          <w:rFonts w:ascii="標楷體" w:eastAsia="標楷體" w:hAnsi="標楷體"/>
          <w:szCs w:val="24"/>
        </w:rPr>
        <w:t>101</w:t>
      </w:r>
      <w:r>
        <w:rPr>
          <w:rFonts w:ascii="標楷體" w:eastAsia="標楷體" w:hAnsi="標楷體"/>
          <w:szCs w:val="24"/>
        </w:rPr>
        <w:t>學</w:t>
      </w:r>
      <w:r>
        <w:rPr>
          <w:rFonts w:ascii="標楷體" w:eastAsia="標楷體" w:hAnsi="標楷體"/>
          <w:szCs w:val="24"/>
        </w:rPr>
        <w:t>年度修訂</w:t>
      </w:r>
      <w:r>
        <w:rPr>
          <w:rFonts w:ascii="標楷體" w:eastAsia="標楷體" w:hAnsi="標楷體"/>
          <w:szCs w:val="24"/>
        </w:rPr>
        <w:t>1-3</w:t>
      </w:r>
      <w:r>
        <w:rPr>
          <w:rFonts w:ascii="標楷體" w:eastAsia="標楷體" w:hAnsi="標楷體"/>
          <w:szCs w:val="24"/>
        </w:rPr>
        <w:t>階教材並完成印製配送事宜；預定</w:t>
      </w:r>
      <w:r>
        <w:rPr>
          <w:rFonts w:ascii="標楷體" w:eastAsia="標楷體" w:hAnsi="標楷體"/>
          <w:szCs w:val="24"/>
        </w:rPr>
        <w:t>102</w:t>
      </w:r>
      <w:r>
        <w:rPr>
          <w:rFonts w:ascii="標楷體" w:eastAsia="標楷體" w:hAnsi="標楷體"/>
          <w:szCs w:val="24"/>
        </w:rPr>
        <w:t>年度完成第</w:t>
      </w:r>
      <w:r>
        <w:rPr>
          <w:rFonts w:ascii="標楷體" w:eastAsia="標楷體" w:hAnsi="標楷體"/>
          <w:szCs w:val="24"/>
        </w:rPr>
        <w:t>6</w:t>
      </w:r>
      <w:r>
        <w:rPr>
          <w:rFonts w:ascii="標楷體" w:eastAsia="標楷體" w:hAnsi="標楷體"/>
          <w:szCs w:val="24"/>
        </w:rPr>
        <w:t>階教材之排版與印刷作業。</w:t>
      </w:r>
    </w:p>
    <w:p w:rsidR="00C34EBC" w:rsidRDefault="005A0714">
      <w:pPr>
        <w:numPr>
          <w:ilvl w:val="0"/>
          <w:numId w:val="4"/>
        </w:numPr>
        <w:spacing w:before="180" w:after="180" w:line="280" w:lineRule="exact"/>
        <w:ind w:hanging="630"/>
        <w:jc w:val="both"/>
      </w:pPr>
      <w:r>
        <w:rPr>
          <w:rFonts w:ascii="標楷體" w:eastAsia="標楷體" w:hAnsi="標楷體"/>
          <w:szCs w:val="24"/>
        </w:rPr>
        <w:lastRenderedPageBreak/>
        <w:t>改善偏遠地區教育品質：教育優先區補助原住民地區學校辦理學習輔導，發展原住民教育文化特色及充實設備等，</w:t>
      </w:r>
      <w:r>
        <w:rPr>
          <w:rFonts w:ascii="標楷體" w:eastAsia="標楷體" w:hAnsi="標楷體"/>
          <w:szCs w:val="24"/>
        </w:rPr>
        <w:t>101</w:t>
      </w:r>
      <w:r>
        <w:rPr>
          <w:rFonts w:ascii="標楷體" w:eastAsia="標楷體" w:hAnsi="標楷體"/>
          <w:szCs w:val="24"/>
        </w:rPr>
        <w:t>年度補助推展親職教育活動、補助原住民及離島地區學校辦理學生學習輔導、補助學校發展教育特色、修繕離島或偏遠地區師生宿舍、充實學校基本設備、發展原住民教育文化特色及充實設備器材、補助交通不便地區學校交通車、整建學校社區化活動場所共新臺幣</w:t>
      </w:r>
      <w:r>
        <w:rPr>
          <w:rFonts w:ascii="標楷體" w:eastAsia="標楷體" w:hAnsi="標楷體"/>
          <w:kern w:val="0"/>
          <w:szCs w:val="24"/>
        </w:rPr>
        <w:t>432,271</w:t>
      </w:r>
      <w:r>
        <w:rPr>
          <w:rFonts w:ascii="標楷體" w:eastAsia="標楷體" w:hAnsi="標楷體"/>
          <w:kern w:val="0"/>
          <w:szCs w:val="24"/>
        </w:rPr>
        <w:t>千餘元。</w:t>
      </w:r>
    </w:p>
    <w:p w:rsidR="00C34EBC" w:rsidRDefault="005A0714">
      <w:pPr>
        <w:numPr>
          <w:ilvl w:val="0"/>
          <w:numId w:val="4"/>
        </w:numPr>
        <w:spacing w:before="180" w:after="180" w:line="280" w:lineRule="exact"/>
        <w:ind w:hanging="630"/>
        <w:jc w:val="both"/>
      </w:pPr>
      <w:r>
        <w:rPr>
          <w:rFonts w:ascii="標楷體" w:eastAsia="標楷體" w:hAnsi="標楷體"/>
          <w:szCs w:val="24"/>
        </w:rPr>
        <w:t>補助原住民中小學生教育費用：國民中小學原住民在校住宿生住宿及伙</w:t>
      </w:r>
      <w:r>
        <w:rPr>
          <w:rFonts w:ascii="標楷體" w:eastAsia="標楷體" w:hAnsi="標楷體"/>
          <w:szCs w:val="24"/>
        </w:rPr>
        <w:t>食費</w:t>
      </w:r>
      <w:r>
        <w:rPr>
          <w:rFonts w:ascii="標楷體" w:eastAsia="標楷體" w:hAnsi="標楷體"/>
          <w:bCs/>
          <w:szCs w:val="24"/>
        </w:rPr>
        <w:t>各年度補助人數及經費均有提升，</w:t>
      </w:r>
      <w:r>
        <w:rPr>
          <w:rFonts w:ascii="標楷體" w:eastAsia="標楷體" w:hAnsi="標楷體"/>
          <w:bCs/>
          <w:szCs w:val="24"/>
        </w:rPr>
        <w:t>101</w:t>
      </w:r>
      <w:r>
        <w:rPr>
          <w:rFonts w:ascii="標楷體" w:eastAsia="標楷體" w:hAnsi="標楷體"/>
          <w:bCs/>
          <w:szCs w:val="24"/>
        </w:rPr>
        <w:t>年度補助人數及經費</w:t>
      </w:r>
      <w:r>
        <w:rPr>
          <w:rFonts w:ascii="標楷體" w:eastAsia="標楷體" w:hAnsi="標楷體"/>
          <w:bCs/>
          <w:szCs w:val="24"/>
        </w:rPr>
        <w:t>5,855</w:t>
      </w:r>
      <w:r>
        <w:rPr>
          <w:rFonts w:ascii="標楷體" w:eastAsia="標楷體" w:hAnsi="標楷體"/>
          <w:bCs/>
          <w:szCs w:val="24"/>
        </w:rPr>
        <w:t>人、新臺幣</w:t>
      </w:r>
      <w:r>
        <w:rPr>
          <w:rFonts w:ascii="標楷體" w:eastAsia="標楷體" w:hAnsi="標楷體"/>
          <w:bCs/>
          <w:szCs w:val="24"/>
        </w:rPr>
        <w:t>72,972</w:t>
      </w:r>
      <w:r>
        <w:rPr>
          <w:rFonts w:ascii="標楷體" w:eastAsia="標楷體" w:hAnsi="標楷體"/>
          <w:bCs/>
          <w:szCs w:val="24"/>
        </w:rPr>
        <w:t>千餘元。</w:t>
      </w:r>
    </w:p>
    <w:p w:rsidR="00C34EBC" w:rsidRDefault="005A0714">
      <w:pPr>
        <w:numPr>
          <w:ilvl w:val="0"/>
          <w:numId w:val="4"/>
        </w:numPr>
        <w:spacing w:before="180" w:after="180" w:line="280" w:lineRule="exact"/>
        <w:ind w:hanging="630"/>
        <w:jc w:val="both"/>
        <w:rPr>
          <w:rFonts w:ascii="標楷體" w:eastAsia="標楷體" w:hAnsi="標楷體"/>
          <w:szCs w:val="24"/>
        </w:rPr>
      </w:pPr>
      <w:r>
        <w:rPr>
          <w:rFonts w:ascii="標楷體" w:eastAsia="標楷體" w:hAnsi="標楷體"/>
          <w:szCs w:val="24"/>
        </w:rPr>
        <w:t>提供原住民學生課後照顧費用補助：</w:t>
      </w:r>
      <w:r>
        <w:rPr>
          <w:rFonts w:ascii="標楷體" w:eastAsia="標楷體" w:hAnsi="標楷體"/>
          <w:szCs w:val="24"/>
        </w:rPr>
        <w:t>101</w:t>
      </w:r>
      <w:r>
        <w:rPr>
          <w:rFonts w:ascii="標楷體" w:eastAsia="標楷體" w:hAnsi="標楷體"/>
          <w:szCs w:val="24"/>
        </w:rPr>
        <w:t>學年度第</w:t>
      </w:r>
      <w:r>
        <w:rPr>
          <w:rFonts w:ascii="標楷體" w:eastAsia="標楷體" w:hAnsi="標楷體"/>
          <w:szCs w:val="24"/>
        </w:rPr>
        <w:t>1</w:t>
      </w:r>
      <w:r>
        <w:rPr>
          <w:rFonts w:ascii="標楷體" w:eastAsia="標楷體" w:hAnsi="標楷體"/>
          <w:szCs w:val="24"/>
        </w:rPr>
        <w:t>學期補助原住民學生</w:t>
      </w:r>
      <w:r>
        <w:rPr>
          <w:rFonts w:ascii="標楷體" w:eastAsia="標楷體" w:hAnsi="標楷體"/>
          <w:szCs w:val="24"/>
        </w:rPr>
        <w:t>1</w:t>
      </w:r>
      <w:r>
        <w:rPr>
          <w:rFonts w:ascii="標楷體" w:eastAsia="標楷體" w:hAnsi="標楷體"/>
          <w:szCs w:val="24"/>
        </w:rPr>
        <w:t>萬</w:t>
      </w:r>
      <w:r>
        <w:rPr>
          <w:rFonts w:ascii="標楷體" w:eastAsia="標楷體" w:hAnsi="標楷體"/>
          <w:szCs w:val="24"/>
        </w:rPr>
        <w:t>3,105</w:t>
      </w:r>
      <w:r>
        <w:rPr>
          <w:rFonts w:ascii="標楷體" w:eastAsia="標楷體" w:hAnsi="標楷體"/>
          <w:szCs w:val="24"/>
        </w:rPr>
        <w:t>人。</w:t>
      </w:r>
    </w:p>
    <w:p w:rsidR="00C34EBC" w:rsidRDefault="00C34EBC">
      <w:pPr>
        <w:spacing w:before="180" w:after="180" w:line="280" w:lineRule="exact"/>
        <w:jc w:val="both"/>
        <w:rPr>
          <w:rFonts w:ascii="標楷體" w:eastAsia="標楷體" w:hAnsi="標楷體"/>
          <w:szCs w:val="24"/>
        </w:rPr>
      </w:pPr>
    </w:p>
    <w:p w:rsidR="00C34EBC" w:rsidRDefault="00C34EBC">
      <w:pPr>
        <w:pageBreakBefore/>
        <w:widowControl/>
        <w:rPr>
          <w:rFonts w:ascii="Times New Roman" w:hAnsi="Times New Roman"/>
          <w:szCs w:val="24"/>
        </w:rPr>
      </w:pPr>
    </w:p>
    <w:p w:rsidR="00C34EBC" w:rsidRDefault="00C34EBC">
      <w:pPr>
        <w:rPr>
          <w:rFonts w:ascii="Times New Roman" w:hAnsi="Times New Roman"/>
          <w:szCs w:val="24"/>
        </w:rPr>
      </w:pPr>
    </w:p>
    <w:p w:rsidR="00C34EBC" w:rsidRDefault="005A0714">
      <w:pPr>
        <w:spacing w:before="180" w:after="180" w:line="280" w:lineRule="exact"/>
        <w:jc w:val="center"/>
        <w:rPr>
          <w:rFonts w:ascii="標楷體" w:eastAsia="標楷體" w:hAnsi="標楷體" w:cs="Tahoma"/>
          <w:sz w:val="28"/>
          <w:szCs w:val="28"/>
          <w:u w:val="single"/>
        </w:rPr>
      </w:pPr>
      <w:r>
        <w:rPr>
          <w:rFonts w:ascii="標楷體" w:eastAsia="標楷體" w:hAnsi="標楷體" w:cs="Tahoma"/>
          <w:sz w:val="28"/>
          <w:szCs w:val="28"/>
          <w:u w:val="single"/>
        </w:rPr>
        <w:t>充實原住民高級中等教育</w:t>
      </w:r>
    </w:p>
    <w:p w:rsidR="00C34EBC" w:rsidRDefault="005A0714">
      <w:pPr>
        <w:spacing w:before="180" w:after="180" w:line="280" w:lineRule="exact"/>
        <w:ind w:left="180"/>
        <w:jc w:val="right"/>
      </w:pPr>
      <w:r>
        <w:rPr>
          <w:rFonts w:ascii="標楷體" w:eastAsia="標楷體" w:hAnsi="標楷體" w:cs="Tahoma"/>
          <w:sz w:val="20"/>
          <w:szCs w:val="20"/>
        </w:rPr>
        <w:t>※</w:t>
      </w:r>
      <w:r>
        <w:rPr>
          <w:rFonts w:ascii="新細明體" w:hAnsi="新細明體" w:cs="Tahoma"/>
          <w:sz w:val="20"/>
          <w:szCs w:val="20"/>
          <w:u w:val="single"/>
        </w:rPr>
        <w:t>教育部國教署提供</w:t>
      </w:r>
    </w:p>
    <w:p w:rsidR="00C34EBC" w:rsidRDefault="005A0714">
      <w:pPr>
        <w:spacing w:before="180" w:after="180" w:line="280" w:lineRule="exact"/>
        <w:ind w:left="180"/>
        <w:jc w:val="both"/>
      </w:pPr>
      <w:r>
        <w:rPr>
          <w:rFonts w:ascii="標楷體" w:eastAsia="標楷體" w:hAnsi="標楷體" w:cs="Tahoma"/>
          <w:szCs w:val="24"/>
        </w:rPr>
        <w:t>一、具體措施</w:t>
      </w:r>
    </w:p>
    <w:p w:rsidR="00C34EBC" w:rsidRDefault="005A0714">
      <w:pPr>
        <w:numPr>
          <w:ilvl w:val="0"/>
          <w:numId w:val="5"/>
        </w:numPr>
        <w:tabs>
          <w:tab w:val="left" w:pos="0"/>
          <w:tab w:val="left" w:pos="90"/>
        </w:tabs>
        <w:spacing w:before="180" w:after="180" w:line="280" w:lineRule="exact"/>
        <w:ind w:hanging="630"/>
        <w:jc w:val="both"/>
      </w:pPr>
      <w:r>
        <w:rPr>
          <w:rFonts w:ascii="標楷體" w:eastAsia="標楷體" w:hAnsi="標楷體"/>
          <w:szCs w:val="24"/>
        </w:rPr>
        <w:t>高級中等學校原住民學生助學金、住宿及伙食費：為照顧就讀高級中等學校之原住民學生，依「教育部國民及學前教育署補助高級中等學校原住民學生助學金及住宿伙食費原則」規定，辦理助學金及住宿伙食費補助。就讀國立高級中等學校，補助定額新臺幣</w:t>
      </w:r>
      <w:r>
        <w:rPr>
          <w:rFonts w:ascii="標楷體" w:eastAsia="標楷體" w:hAnsi="標楷體"/>
          <w:szCs w:val="24"/>
        </w:rPr>
        <w:t>11</w:t>
      </w:r>
      <w:r>
        <w:rPr>
          <w:rFonts w:ascii="標楷體" w:eastAsia="標楷體" w:hAnsi="標楷體"/>
          <w:szCs w:val="24"/>
        </w:rPr>
        <w:t>千元之助學金；就讀私立高級中等學校，依當學年度就讀學校收費基準免學費及雜費；住宿伙食費每生每學期最高補助新臺幣</w:t>
      </w:r>
      <w:r>
        <w:rPr>
          <w:rFonts w:ascii="標楷體" w:eastAsia="標楷體" w:hAnsi="標楷體"/>
          <w:szCs w:val="24"/>
        </w:rPr>
        <w:t>12</w:t>
      </w:r>
      <w:r>
        <w:rPr>
          <w:rFonts w:ascii="標楷體" w:eastAsia="標楷體" w:hAnsi="標楷體"/>
          <w:szCs w:val="24"/>
        </w:rPr>
        <w:t>千元。</w:t>
      </w:r>
    </w:p>
    <w:p w:rsidR="00C34EBC" w:rsidRDefault="005A0714">
      <w:pPr>
        <w:numPr>
          <w:ilvl w:val="0"/>
          <w:numId w:val="5"/>
        </w:numPr>
        <w:tabs>
          <w:tab w:val="left" w:pos="0"/>
          <w:tab w:val="left" w:pos="90"/>
        </w:tabs>
        <w:spacing w:before="180" w:after="180" w:line="280" w:lineRule="exact"/>
        <w:ind w:hanging="630"/>
        <w:jc w:val="both"/>
      </w:pPr>
      <w:r>
        <w:rPr>
          <w:rFonts w:ascii="標楷體" w:eastAsia="標楷體" w:hAnsi="標楷體"/>
          <w:szCs w:val="24"/>
        </w:rPr>
        <w:t>補助學校辦理原住民教育活動：本於機會均等原則，增進原住民學生學習成就及發展其潛能，以奠定良好之社會適應能力及培育更多原住民人才，進而促進多元文化發展暨增進學生就</w:t>
      </w:r>
      <w:r>
        <w:rPr>
          <w:rFonts w:ascii="標楷體" w:eastAsia="標楷體" w:hAnsi="標楷體"/>
          <w:szCs w:val="24"/>
        </w:rPr>
        <w:t>學就業能力，教育部訂頒「教育部補助高級中學原住民族教育推展經費原則」及「教育部補助技職校院辦理發展與改進原住民技職教育實施要點」辦理原住民各項教育推展活動。</w:t>
      </w:r>
    </w:p>
    <w:p w:rsidR="00C34EBC" w:rsidRDefault="005A0714">
      <w:pPr>
        <w:numPr>
          <w:ilvl w:val="0"/>
          <w:numId w:val="5"/>
        </w:numPr>
        <w:tabs>
          <w:tab w:val="left" w:pos="0"/>
          <w:tab w:val="left" w:pos="90"/>
        </w:tabs>
        <w:spacing w:before="180" w:after="180" w:line="280" w:lineRule="exact"/>
        <w:ind w:hanging="630"/>
        <w:jc w:val="both"/>
      </w:pPr>
      <w:r>
        <w:rPr>
          <w:rFonts w:ascii="標楷體" w:eastAsia="標楷體" w:hAnsi="標楷體"/>
          <w:szCs w:val="24"/>
        </w:rPr>
        <w:t>補助設置高中職原住民藝能班：為計畫性培育具有藝術才能之原住民學生，使其充分發展潛能，以建立多元文化教育型態傳承原住民藝術與文化。依據「教育部補助高級中等學校申請設置原住民藝能班實施要點」設置原住民藝能班。</w:t>
      </w:r>
    </w:p>
    <w:p w:rsidR="00C34EBC" w:rsidRDefault="005A0714">
      <w:pPr>
        <w:spacing w:before="180" w:after="180" w:line="280" w:lineRule="exact"/>
        <w:ind w:left="180"/>
        <w:jc w:val="both"/>
        <w:rPr>
          <w:rFonts w:ascii="標楷體" w:eastAsia="標楷體" w:hAnsi="標楷體"/>
          <w:szCs w:val="24"/>
        </w:rPr>
      </w:pPr>
      <w:r>
        <w:rPr>
          <w:rFonts w:ascii="標楷體" w:eastAsia="標楷體" w:hAnsi="標楷體"/>
          <w:szCs w:val="24"/>
        </w:rPr>
        <w:t>二、</w:t>
      </w:r>
      <w:r>
        <w:rPr>
          <w:rFonts w:ascii="標楷體" w:eastAsia="標楷體" w:hAnsi="標楷體"/>
          <w:szCs w:val="24"/>
        </w:rPr>
        <w:t>101</w:t>
      </w:r>
      <w:r>
        <w:rPr>
          <w:rFonts w:ascii="標楷體" w:eastAsia="標楷體" w:hAnsi="標楷體"/>
          <w:szCs w:val="24"/>
        </w:rPr>
        <w:t>年度執行成效</w:t>
      </w:r>
    </w:p>
    <w:p w:rsidR="00C34EBC" w:rsidRDefault="005A0714">
      <w:pPr>
        <w:numPr>
          <w:ilvl w:val="0"/>
          <w:numId w:val="6"/>
        </w:numPr>
        <w:snapToGrid w:val="0"/>
        <w:spacing w:before="180" w:after="180" w:line="280" w:lineRule="exact"/>
        <w:ind w:hanging="630"/>
        <w:jc w:val="both"/>
        <w:rPr>
          <w:rFonts w:ascii="標楷體" w:eastAsia="標楷體" w:hAnsi="標楷體"/>
          <w:szCs w:val="24"/>
        </w:rPr>
      </w:pPr>
      <w:r>
        <w:rPr>
          <w:rFonts w:ascii="標楷體" w:eastAsia="標楷體" w:hAnsi="標楷體"/>
          <w:szCs w:val="24"/>
        </w:rPr>
        <w:t>改善教學設備：補助公私立高中原住民學生數達</w:t>
      </w:r>
      <w:r>
        <w:rPr>
          <w:rFonts w:ascii="標楷體" w:eastAsia="標楷體" w:hAnsi="標楷體"/>
          <w:szCs w:val="24"/>
        </w:rPr>
        <w:t>50</w:t>
      </w:r>
      <w:r>
        <w:rPr>
          <w:rFonts w:ascii="標楷體" w:eastAsia="標楷體" w:hAnsi="標楷體"/>
          <w:szCs w:val="24"/>
        </w:rPr>
        <w:t>人以上，或原住民學生數達學校學生總數三分之一以上之學校辦理設備經費。</w:t>
      </w:r>
      <w:r>
        <w:rPr>
          <w:rFonts w:ascii="標楷體" w:eastAsia="標楷體" w:hAnsi="標楷體"/>
          <w:szCs w:val="24"/>
        </w:rPr>
        <w:t>101</w:t>
      </w:r>
      <w:r>
        <w:rPr>
          <w:rFonts w:ascii="標楷體" w:eastAsia="標楷體" w:hAnsi="標楷體"/>
          <w:szCs w:val="24"/>
        </w:rPr>
        <w:t>年度</w:t>
      </w:r>
      <w:r>
        <w:rPr>
          <w:rFonts w:ascii="標楷體" w:eastAsia="標楷體" w:hAnsi="標楷體"/>
          <w:szCs w:val="24"/>
        </w:rPr>
        <w:t>補助國立臺東高級中學等</w:t>
      </w:r>
      <w:r>
        <w:rPr>
          <w:rFonts w:ascii="標楷體" w:eastAsia="標楷體" w:hAnsi="標楷體"/>
          <w:szCs w:val="24"/>
        </w:rPr>
        <w:t>20</w:t>
      </w:r>
      <w:r>
        <w:rPr>
          <w:rFonts w:ascii="標楷體" w:eastAsia="標楷體" w:hAnsi="標楷體"/>
          <w:szCs w:val="24"/>
        </w:rPr>
        <w:t>校原住民一般教學設備經費新臺幣</w:t>
      </w:r>
      <w:r>
        <w:rPr>
          <w:rFonts w:ascii="標楷體" w:eastAsia="標楷體" w:hAnsi="標楷體"/>
          <w:szCs w:val="24"/>
        </w:rPr>
        <w:t>18,188</w:t>
      </w:r>
      <w:r>
        <w:rPr>
          <w:rFonts w:ascii="標楷體" w:eastAsia="標楷體" w:hAnsi="標楷體"/>
          <w:szCs w:val="24"/>
        </w:rPr>
        <w:t>千元。</w:t>
      </w:r>
    </w:p>
    <w:p w:rsidR="00C34EBC" w:rsidRDefault="005A0714">
      <w:pPr>
        <w:numPr>
          <w:ilvl w:val="0"/>
          <w:numId w:val="6"/>
        </w:numPr>
        <w:snapToGrid w:val="0"/>
        <w:spacing w:before="180" w:after="180" w:line="280" w:lineRule="exact"/>
        <w:ind w:hanging="630"/>
        <w:jc w:val="both"/>
        <w:rPr>
          <w:rFonts w:ascii="標楷體" w:eastAsia="標楷體" w:hAnsi="標楷體"/>
          <w:szCs w:val="24"/>
        </w:rPr>
      </w:pPr>
      <w:r>
        <w:rPr>
          <w:rFonts w:ascii="標楷體" w:eastAsia="標楷體" w:hAnsi="標楷體"/>
          <w:szCs w:val="24"/>
        </w:rPr>
        <w:t>補助課業輔導與研習活動所需經費：</w:t>
      </w:r>
      <w:r>
        <w:rPr>
          <w:rFonts w:ascii="標楷體" w:eastAsia="標楷體" w:hAnsi="標楷體"/>
          <w:szCs w:val="24"/>
        </w:rPr>
        <w:t>101</w:t>
      </w:r>
      <w:r>
        <w:rPr>
          <w:rFonts w:ascii="標楷體" w:eastAsia="標楷體" w:hAnsi="標楷體"/>
          <w:szCs w:val="24"/>
        </w:rPr>
        <w:t>年度補助國立臺東大學附屬體育</w:t>
      </w:r>
      <w:bookmarkStart w:id="1" w:name="OLE_LINK2"/>
      <w:r>
        <w:rPr>
          <w:rFonts w:ascii="標楷體" w:eastAsia="標楷體" w:hAnsi="標楷體"/>
          <w:szCs w:val="24"/>
        </w:rPr>
        <w:t>高級中學</w:t>
      </w:r>
      <w:bookmarkEnd w:id="1"/>
      <w:r>
        <w:rPr>
          <w:rFonts w:ascii="標楷體" w:eastAsia="標楷體" w:hAnsi="標楷體"/>
          <w:szCs w:val="24"/>
        </w:rPr>
        <w:t>等</w:t>
      </w:r>
      <w:r>
        <w:rPr>
          <w:rFonts w:ascii="標楷體" w:eastAsia="標楷體" w:hAnsi="標楷體"/>
          <w:szCs w:val="24"/>
        </w:rPr>
        <w:t>52</w:t>
      </w:r>
      <w:r>
        <w:rPr>
          <w:rFonts w:ascii="標楷體" w:eastAsia="標楷體" w:hAnsi="標楷體"/>
          <w:szCs w:val="24"/>
        </w:rPr>
        <w:t>校公私立高中課業輔導鐘點費新臺幣</w:t>
      </w:r>
      <w:r>
        <w:rPr>
          <w:rFonts w:ascii="標楷體" w:eastAsia="標楷體" w:hAnsi="標楷體"/>
          <w:szCs w:val="24"/>
        </w:rPr>
        <w:t>6,929</w:t>
      </w:r>
      <w:r>
        <w:rPr>
          <w:rFonts w:ascii="標楷體" w:eastAsia="標楷體" w:hAnsi="標楷體"/>
          <w:szCs w:val="24"/>
        </w:rPr>
        <w:t>千元；並補助國立花蓮女子高級中學等</w:t>
      </w:r>
      <w:r>
        <w:rPr>
          <w:rFonts w:ascii="標楷體" w:eastAsia="標楷體" w:hAnsi="標楷體"/>
          <w:szCs w:val="24"/>
        </w:rPr>
        <w:t>3</w:t>
      </w:r>
      <w:r>
        <w:rPr>
          <w:rFonts w:ascii="標楷體" w:eastAsia="標楷體" w:hAnsi="標楷體"/>
          <w:szCs w:val="24"/>
        </w:rPr>
        <w:t>所學校辦理全國性原住民學生暑期傳統音樂、技藝、文化等研習活動。</w:t>
      </w:r>
    </w:p>
    <w:p w:rsidR="00C34EBC" w:rsidRDefault="005A0714">
      <w:pPr>
        <w:numPr>
          <w:ilvl w:val="0"/>
          <w:numId w:val="6"/>
        </w:numPr>
        <w:snapToGrid w:val="0"/>
        <w:spacing w:before="180" w:after="180" w:line="280" w:lineRule="exact"/>
        <w:ind w:hanging="630"/>
        <w:jc w:val="both"/>
        <w:rPr>
          <w:rFonts w:ascii="標楷體" w:eastAsia="標楷體" w:hAnsi="標楷體"/>
          <w:szCs w:val="24"/>
        </w:rPr>
      </w:pPr>
      <w:r>
        <w:rPr>
          <w:rFonts w:ascii="標楷體" w:eastAsia="標楷體" w:hAnsi="標楷體"/>
          <w:szCs w:val="24"/>
        </w:rPr>
        <w:t>改善原住民藝能班教學品質：</w:t>
      </w:r>
      <w:r>
        <w:rPr>
          <w:rFonts w:ascii="標楷體" w:eastAsia="標楷體" w:hAnsi="標楷體"/>
          <w:szCs w:val="24"/>
        </w:rPr>
        <w:t>98</w:t>
      </w:r>
      <w:r>
        <w:rPr>
          <w:rFonts w:ascii="標楷體" w:eastAsia="標楷體" w:hAnsi="標楷體"/>
          <w:szCs w:val="24"/>
        </w:rPr>
        <w:t>年新修正「教育部補助高級中等學校申請設置原住民藝能班實施要點」，核定</w:t>
      </w:r>
      <w:r>
        <w:rPr>
          <w:rFonts w:ascii="標楷體" w:eastAsia="標楷體" w:hAnsi="標楷體"/>
          <w:szCs w:val="24"/>
        </w:rPr>
        <w:t>8</w:t>
      </w:r>
      <w:r>
        <w:rPr>
          <w:rFonts w:ascii="標楷體" w:eastAsia="標楷體" w:hAnsi="標楷體"/>
          <w:szCs w:val="24"/>
        </w:rPr>
        <w:t>所高中藝能班。</w:t>
      </w:r>
      <w:r>
        <w:rPr>
          <w:rFonts w:ascii="標楷體" w:eastAsia="標楷體" w:hAnsi="標楷體"/>
          <w:szCs w:val="24"/>
        </w:rPr>
        <w:t>101</w:t>
      </w:r>
      <w:r>
        <w:rPr>
          <w:rFonts w:ascii="標楷體" w:eastAsia="標楷體" w:hAnsi="標楷體"/>
          <w:szCs w:val="24"/>
        </w:rPr>
        <w:t>年度補助國立潮州高級中學等</w:t>
      </w:r>
      <w:r>
        <w:rPr>
          <w:rFonts w:ascii="標楷體" w:eastAsia="標楷體" w:hAnsi="標楷體"/>
          <w:szCs w:val="24"/>
        </w:rPr>
        <w:t>3</w:t>
      </w:r>
      <w:r>
        <w:rPr>
          <w:rFonts w:ascii="標楷體" w:eastAsia="標楷體" w:hAnsi="標楷體"/>
          <w:szCs w:val="24"/>
        </w:rPr>
        <w:t>校公私立高中藝能班教學設備經費新臺幣</w:t>
      </w:r>
      <w:r>
        <w:rPr>
          <w:rFonts w:ascii="標楷體" w:eastAsia="標楷體" w:hAnsi="標楷體"/>
          <w:szCs w:val="24"/>
        </w:rPr>
        <w:t>1,989</w:t>
      </w:r>
      <w:r>
        <w:rPr>
          <w:rFonts w:ascii="標楷體" w:eastAsia="標楷體" w:hAnsi="標楷體"/>
          <w:szCs w:val="24"/>
        </w:rPr>
        <w:t>千餘元；另補助國立臺</w:t>
      </w:r>
      <w:r>
        <w:rPr>
          <w:rFonts w:ascii="標楷體" w:eastAsia="標楷體" w:hAnsi="標楷體"/>
          <w:szCs w:val="24"/>
        </w:rPr>
        <w:t>東高級中學等</w:t>
      </w:r>
      <w:r>
        <w:rPr>
          <w:rFonts w:ascii="標楷體" w:eastAsia="標楷體" w:hAnsi="標楷體"/>
          <w:szCs w:val="24"/>
        </w:rPr>
        <w:t>7</w:t>
      </w:r>
      <w:r>
        <w:rPr>
          <w:rFonts w:ascii="標楷體" w:eastAsia="標楷體" w:hAnsi="標楷體"/>
          <w:szCs w:val="24"/>
        </w:rPr>
        <w:t>校外聘教師鐘點費新臺幣</w:t>
      </w:r>
      <w:r>
        <w:rPr>
          <w:rFonts w:ascii="標楷體" w:eastAsia="標楷體" w:hAnsi="標楷體"/>
          <w:szCs w:val="24"/>
        </w:rPr>
        <w:t>2,467</w:t>
      </w:r>
      <w:r>
        <w:rPr>
          <w:rFonts w:ascii="標楷體" w:eastAsia="標楷體" w:hAnsi="標楷體"/>
          <w:szCs w:val="24"/>
        </w:rPr>
        <w:t>千餘元。</w:t>
      </w:r>
    </w:p>
    <w:p w:rsidR="00C34EBC" w:rsidRDefault="005A0714">
      <w:pPr>
        <w:numPr>
          <w:ilvl w:val="0"/>
          <w:numId w:val="6"/>
        </w:numPr>
        <w:snapToGrid w:val="0"/>
        <w:spacing w:before="180" w:after="180" w:line="280" w:lineRule="exact"/>
        <w:ind w:hanging="706"/>
        <w:jc w:val="both"/>
        <w:rPr>
          <w:rFonts w:ascii="標楷體" w:eastAsia="標楷體" w:hAnsi="標楷體"/>
          <w:szCs w:val="24"/>
        </w:rPr>
      </w:pPr>
      <w:r>
        <w:rPr>
          <w:rFonts w:ascii="標楷體" w:eastAsia="標楷體" w:hAnsi="標楷體"/>
          <w:szCs w:val="24"/>
        </w:rPr>
        <w:t>提高原住民高中、高職學生學習成就：</w:t>
      </w:r>
      <w:r>
        <w:rPr>
          <w:rFonts w:ascii="標楷體" w:eastAsia="標楷體" w:hAnsi="標楷體"/>
          <w:szCs w:val="24"/>
        </w:rPr>
        <w:t xml:space="preserve"> 101</w:t>
      </w:r>
      <w:r>
        <w:rPr>
          <w:rFonts w:ascii="標楷體" w:eastAsia="標楷體" w:hAnsi="標楷體"/>
          <w:szCs w:val="24"/>
        </w:rPr>
        <w:t>學年度補助</w:t>
      </w:r>
      <w:r>
        <w:rPr>
          <w:rFonts w:ascii="標楷體" w:eastAsia="標楷體" w:hAnsi="標楷體"/>
          <w:szCs w:val="24"/>
        </w:rPr>
        <w:t>31</w:t>
      </w:r>
      <w:r>
        <w:rPr>
          <w:rFonts w:ascii="標楷體" w:eastAsia="標楷體" w:hAnsi="標楷體"/>
          <w:szCs w:val="24"/>
        </w:rPr>
        <w:t>所原住民高中、高職重點學校發展及改進原住民教育，補助資本門新臺幣</w:t>
      </w:r>
      <w:r>
        <w:rPr>
          <w:rFonts w:ascii="標楷體" w:eastAsia="標楷體" w:hAnsi="標楷體"/>
          <w:szCs w:val="24"/>
        </w:rPr>
        <w:t>28,759</w:t>
      </w:r>
      <w:r>
        <w:rPr>
          <w:rFonts w:ascii="標楷體" w:eastAsia="標楷體" w:hAnsi="標楷體"/>
          <w:szCs w:val="24"/>
        </w:rPr>
        <w:t>千元，經常門新臺幣</w:t>
      </w:r>
      <w:r>
        <w:rPr>
          <w:rFonts w:ascii="標楷體" w:eastAsia="標楷體" w:hAnsi="標楷體"/>
          <w:szCs w:val="24"/>
        </w:rPr>
        <w:t>36,000</w:t>
      </w:r>
      <w:r>
        <w:rPr>
          <w:rFonts w:ascii="標楷體" w:eastAsia="標楷體" w:hAnsi="標楷體"/>
          <w:szCs w:val="24"/>
        </w:rPr>
        <w:t>千元，共計新臺幣</w:t>
      </w:r>
      <w:r>
        <w:rPr>
          <w:rFonts w:ascii="標楷體" w:eastAsia="標楷體" w:hAnsi="標楷體"/>
          <w:szCs w:val="24"/>
        </w:rPr>
        <w:t>64,759</w:t>
      </w:r>
      <w:r>
        <w:rPr>
          <w:rFonts w:ascii="標楷體" w:eastAsia="標楷體" w:hAnsi="標楷體"/>
          <w:szCs w:val="24"/>
        </w:rPr>
        <w:t>千元，以增進就學及就業能力，並奠定社會適應能力及培育更多原住民人才。</w:t>
      </w:r>
    </w:p>
    <w:p w:rsidR="00C34EBC" w:rsidRDefault="005A0714">
      <w:pPr>
        <w:numPr>
          <w:ilvl w:val="0"/>
          <w:numId w:val="6"/>
        </w:numPr>
        <w:snapToGrid w:val="0"/>
        <w:spacing w:before="180" w:after="180" w:line="280" w:lineRule="exact"/>
        <w:ind w:hanging="706"/>
        <w:jc w:val="both"/>
      </w:pPr>
      <w:r>
        <w:rPr>
          <w:rFonts w:ascii="標楷體" w:eastAsia="標楷體" w:hAnsi="標楷體"/>
          <w:szCs w:val="24"/>
        </w:rPr>
        <w:t>輔導培育具有藝術才能之原住民學生：</w:t>
      </w:r>
      <w:r>
        <w:rPr>
          <w:rFonts w:ascii="標楷體" w:eastAsia="標楷體" w:hAnsi="標楷體"/>
          <w:szCs w:val="24"/>
        </w:rPr>
        <w:t xml:space="preserve"> 101</w:t>
      </w:r>
      <w:r>
        <w:rPr>
          <w:rFonts w:ascii="標楷體" w:eastAsia="標楷體" w:hAnsi="標楷體"/>
          <w:szCs w:val="24"/>
        </w:rPr>
        <w:t>學年度賡續補助（國立關山工商、國立內埔農工、私立公東高工）等</w:t>
      </w:r>
      <w:r>
        <w:rPr>
          <w:rFonts w:ascii="標楷體" w:eastAsia="標楷體" w:hAnsi="標楷體"/>
          <w:szCs w:val="24"/>
        </w:rPr>
        <w:t>3</w:t>
      </w:r>
      <w:r>
        <w:rPr>
          <w:rFonts w:ascii="標楷體" w:eastAsia="標楷體" w:hAnsi="標楷體"/>
          <w:szCs w:val="24"/>
        </w:rPr>
        <w:t>所原住民高職重點學校</w:t>
      </w:r>
      <w:r>
        <w:rPr>
          <w:rFonts w:ascii="標楷體" w:eastAsia="標楷體" w:hAnsi="標楷體"/>
          <w:szCs w:val="24"/>
        </w:rPr>
        <w:lastRenderedPageBreak/>
        <w:t>設置原住民藝能班，</w:t>
      </w:r>
      <w:r>
        <w:rPr>
          <w:rFonts w:ascii="標楷體" w:eastAsia="標楷體" w:hAnsi="標楷體" w:cs="新細明體"/>
          <w:kern w:val="0"/>
          <w:szCs w:val="24"/>
        </w:rPr>
        <w:t>補助資本門</w:t>
      </w:r>
      <w:r>
        <w:rPr>
          <w:rFonts w:ascii="標楷體" w:eastAsia="標楷體" w:hAnsi="標楷體"/>
          <w:szCs w:val="24"/>
        </w:rPr>
        <w:t>新臺幣</w:t>
      </w:r>
      <w:r>
        <w:rPr>
          <w:rFonts w:ascii="標楷體" w:eastAsia="標楷體" w:hAnsi="標楷體" w:cs="新細明體"/>
          <w:kern w:val="0"/>
          <w:szCs w:val="24"/>
        </w:rPr>
        <w:t>2,261</w:t>
      </w:r>
      <w:r>
        <w:rPr>
          <w:rFonts w:ascii="標楷體" w:eastAsia="標楷體" w:hAnsi="標楷體" w:cs="新細明體"/>
          <w:kern w:val="0"/>
          <w:szCs w:val="24"/>
        </w:rPr>
        <w:t>千元、經常門</w:t>
      </w:r>
      <w:r>
        <w:rPr>
          <w:rFonts w:ascii="標楷體" w:eastAsia="標楷體" w:hAnsi="標楷體"/>
          <w:szCs w:val="24"/>
        </w:rPr>
        <w:t>新臺幣</w:t>
      </w:r>
      <w:r>
        <w:rPr>
          <w:rFonts w:ascii="標楷體" w:eastAsia="標楷體" w:hAnsi="標楷體" w:cs="新細明體"/>
          <w:kern w:val="0"/>
          <w:szCs w:val="24"/>
        </w:rPr>
        <w:t>3,600</w:t>
      </w:r>
      <w:r>
        <w:rPr>
          <w:rFonts w:ascii="標楷體" w:eastAsia="標楷體" w:hAnsi="標楷體" w:cs="新細明體"/>
          <w:kern w:val="0"/>
          <w:szCs w:val="24"/>
        </w:rPr>
        <w:t>千元，共計</w:t>
      </w:r>
      <w:r>
        <w:rPr>
          <w:rFonts w:ascii="標楷體" w:eastAsia="標楷體" w:hAnsi="標楷體"/>
          <w:szCs w:val="24"/>
        </w:rPr>
        <w:t>新臺幣</w:t>
      </w:r>
      <w:r>
        <w:rPr>
          <w:rFonts w:ascii="標楷體" w:eastAsia="標楷體" w:hAnsi="標楷體" w:cs="新細明體"/>
          <w:kern w:val="0"/>
          <w:szCs w:val="24"/>
        </w:rPr>
        <w:t>5,861</w:t>
      </w:r>
      <w:r>
        <w:rPr>
          <w:rFonts w:ascii="標楷體" w:eastAsia="標楷體" w:hAnsi="標楷體" w:cs="新細明體"/>
          <w:kern w:val="0"/>
          <w:szCs w:val="24"/>
        </w:rPr>
        <w:t>千元。</w:t>
      </w:r>
    </w:p>
    <w:p w:rsidR="00C34EBC" w:rsidRDefault="005A0714">
      <w:pPr>
        <w:numPr>
          <w:ilvl w:val="0"/>
          <w:numId w:val="6"/>
        </w:numPr>
        <w:snapToGrid w:val="0"/>
        <w:spacing w:before="180" w:after="180" w:line="280" w:lineRule="exact"/>
        <w:ind w:hanging="630"/>
        <w:jc w:val="both"/>
        <w:rPr>
          <w:rFonts w:ascii="標楷體" w:eastAsia="標楷體" w:hAnsi="標楷體"/>
          <w:szCs w:val="24"/>
        </w:rPr>
      </w:pPr>
      <w:r>
        <w:rPr>
          <w:rFonts w:ascii="標楷體" w:eastAsia="標楷體" w:hAnsi="標楷體"/>
          <w:szCs w:val="24"/>
        </w:rPr>
        <w:t>補助學校辦理原住民學生生涯規劃研習：補助（國立仁愛高農、私立中山工商、國立關山工商、國立花蓮高工、新生醫護專校）等</w:t>
      </w:r>
      <w:r>
        <w:rPr>
          <w:rFonts w:ascii="標楷體" w:eastAsia="標楷體" w:hAnsi="標楷體"/>
          <w:szCs w:val="24"/>
        </w:rPr>
        <w:t>5</w:t>
      </w:r>
      <w:r>
        <w:rPr>
          <w:rFonts w:ascii="標楷體" w:eastAsia="標楷體" w:hAnsi="標楷體"/>
          <w:szCs w:val="24"/>
        </w:rPr>
        <w:t>所原住民分區輔導中心學校辦理各分區原住民學生生涯規劃巡迴講座、文化研習、教師輔導知能研習經費，</w:t>
      </w:r>
      <w:r>
        <w:rPr>
          <w:rFonts w:ascii="標楷體" w:eastAsia="標楷體" w:hAnsi="標楷體"/>
          <w:szCs w:val="24"/>
        </w:rPr>
        <w:t xml:space="preserve"> 101</w:t>
      </w:r>
      <w:r>
        <w:rPr>
          <w:rFonts w:ascii="標楷體" w:eastAsia="標楷體" w:hAnsi="標楷體"/>
          <w:szCs w:val="24"/>
        </w:rPr>
        <w:t>學年度補助經常門共計新臺幣</w:t>
      </w:r>
      <w:r>
        <w:rPr>
          <w:rFonts w:ascii="標楷體" w:eastAsia="標楷體" w:hAnsi="標楷體"/>
          <w:szCs w:val="24"/>
        </w:rPr>
        <w:t>1,758</w:t>
      </w:r>
      <w:r>
        <w:rPr>
          <w:rFonts w:ascii="標楷體" w:eastAsia="標楷體" w:hAnsi="標楷體"/>
          <w:szCs w:val="24"/>
        </w:rPr>
        <w:t>千餘元，規劃辦理整合該區原住民文化研習。</w:t>
      </w:r>
    </w:p>
    <w:p w:rsidR="00C34EBC" w:rsidRDefault="005A0714">
      <w:pPr>
        <w:snapToGrid w:val="0"/>
        <w:spacing w:before="180" w:after="180" w:line="280" w:lineRule="exact"/>
        <w:ind w:left="991" w:hanging="708"/>
        <w:jc w:val="both"/>
      </w:pPr>
      <w:r>
        <w:rPr>
          <w:rFonts w:ascii="標楷體" w:eastAsia="標楷體" w:hAnsi="標楷體"/>
          <w:bCs/>
          <w:szCs w:val="24"/>
        </w:rPr>
        <w:t>(</w:t>
      </w:r>
      <w:r>
        <w:rPr>
          <w:rFonts w:ascii="標楷體" w:eastAsia="標楷體" w:hAnsi="標楷體"/>
          <w:bCs/>
          <w:szCs w:val="24"/>
        </w:rPr>
        <w:t>七</w:t>
      </w:r>
      <w:r>
        <w:rPr>
          <w:rFonts w:ascii="標楷體" w:eastAsia="標楷體" w:hAnsi="標楷體"/>
          <w:bCs/>
          <w:szCs w:val="24"/>
        </w:rPr>
        <w:t xml:space="preserve">)  </w:t>
      </w:r>
      <w:r>
        <w:rPr>
          <w:rFonts w:ascii="標楷體" w:eastAsia="標楷體" w:hAnsi="標楷體"/>
          <w:bCs/>
          <w:szCs w:val="24"/>
        </w:rPr>
        <w:t>落實關懷原住民學生所需之教育費用：</w:t>
      </w:r>
      <w:r>
        <w:rPr>
          <w:rFonts w:ascii="標楷體" w:eastAsia="標楷體" w:hAnsi="標楷體"/>
          <w:bCs/>
          <w:szCs w:val="24"/>
        </w:rPr>
        <w:t>101</w:t>
      </w:r>
      <w:r>
        <w:rPr>
          <w:rFonts w:ascii="標楷體" w:eastAsia="標楷體" w:hAnsi="標楷體"/>
          <w:bCs/>
          <w:szCs w:val="24"/>
        </w:rPr>
        <w:t>年度補助私立高級中等學校原住民學生助學金、住宿及伙食費經費，補助高中學生助學金</w:t>
      </w:r>
      <w:r>
        <w:rPr>
          <w:rFonts w:ascii="標楷體" w:eastAsia="標楷體" w:hAnsi="標楷體" w:cs="標楷體"/>
          <w:bCs/>
          <w:kern w:val="0"/>
          <w:szCs w:val="24"/>
        </w:rPr>
        <w:t>1</w:t>
      </w:r>
      <w:r>
        <w:rPr>
          <w:rFonts w:ascii="標楷體" w:eastAsia="標楷體" w:hAnsi="標楷體" w:cs="標楷體"/>
          <w:bCs/>
          <w:kern w:val="0"/>
          <w:szCs w:val="24"/>
        </w:rPr>
        <w:t>萬</w:t>
      </w:r>
      <w:r>
        <w:rPr>
          <w:rFonts w:ascii="標楷體" w:eastAsia="標楷體" w:hAnsi="標楷體" w:cs="標楷體"/>
          <w:bCs/>
          <w:kern w:val="0"/>
          <w:szCs w:val="24"/>
        </w:rPr>
        <w:t>182</w:t>
      </w:r>
      <w:r>
        <w:rPr>
          <w:rFonts w:ascii="標楷體" w:eastAsia="標楷體" w:hAnsi="標楷體" w:cs="標楷體"/>
          <w:bCs/>
          <w:kern w:val="0"/>
          <w:szCs w:val="24"/>
        </w:rPr>
        <w:t>人次、新臺幣</w:t>
      </w:r>
      <w:r>
        <w:rPr>
          <w:rFonts w:ascii="標楷體" w:eastAsia="標楷體" w:hAnsi="標楷體" w:cs="標楷體"/>
          <w:bCs/>
          <w:kern w:val="0"/>
          <w:szCs w:val="24"/>
        </w:rPr>
        <w:t>267,543</w:t>
      </w:r>
      <w:r>
        <w:rPr>
          <w:rFonts w:ascii="標楷體" w:eastAsia="標楷體" w:hAnsi="標楷體" w:cs="標楷體"/>
          <w:bCs/>
          <w:kern w:val="0"/>
          <w:szCs w:val="24"/>
        </w:rPr>
        <w:t>千元，</w:t>
      </w:r>
      <w:r>
        <w:rPr>
          <w:rFonts w:ascii="標楷體" w:eastAsia="標楷體" w:hAnsi="標楷體"/>
          <w:bCs/>
          <w:szCs w:val="24"/>
        </w:rPr>
        <w:t>住宿伙食費</w:t>
      </w:r>
      <w:r>
        <w:rPr>
          <w:rFonts w:ascii="標楷體" w:eastAsia="標楷體" w:hAnsi="標楷體" w:cs="標楷體"/>
          <w:bCs/>
          <w:kern w:val="0"/>
          <w:szCs w:val="24"/>
        </w:rPr>
        <w:t>1</w:t>
      </w:r>
      <w:r>
        <w:rPr>
          <w:rFonts w:ascii="標楷體" w:eastAsia="標楷體" w:hAnsi="標楷體" w:cs="標楷體"/>
          <w:bCs/>
          <w:kern w:val="0"/>
          <w:szCs w:val="24"/>
        </w:rPr>
        <w:t>萬</w:t>
      </w:r>
      <w:r>
        <w:rPr>
          <w:rFonts w:ascii="標楷體" w:eastAsia="標楷體" w:hAnsi="標楷體" w:cs="標楷體"/>
          <w:bCs/>
          <w:kern w:val="0"/>
          <w:szCs w:val="24"/>
        </w:rPr>
        <w:t>932</w:t>
      </w:r>
      <w:r>
        <w:rPr>
          <w:rFonts w:ascii="標楷體" w:eastAsia="標楷體" w:hAnsi="標楷體" w:cs="標楷體"/>
          <w:bCs/>
          <w:kern w:val="0"/>
          <w:szCs w:val="24"/>
        </w:rPr>
        <w:t>人次、新臺幣</w:t>
      </w:r>
      <w:r>
        <w:rPr>
          <w:rFonts w:ascii="標楷體" w:eastAsia="標楷體" w:hAnsi="標楷體" w:cs="標楷體"/>
          <w:bCs/>
          <w:kern w:val="0"/>
          <w:szCs w:val="24"/>
        </w:rPr>
        <w:t>115,052</w:t>
      </w:r>
      <w:r>
        <w:rPr>
          <w:rFonts w:ascii="標楷體" w:eastAsia="標楷體" w:hAnsi="標楷體" w:cs="標楷體"/>
          <w:bCs/>
          <w:kern w:val="0"/>
          <w:szCs w:val="24"/>
        </w:rPr>
        <w:t>千元；補助</w:t>
      </w:r>
      <w:r>
        <w:rPr>
          <w:rFonts w:ascii="標楷體" w:eastAsia="標楷體" w:hAnsi="標楷體"/>
          <w:bCs/>
          <w:szCs w:val="24"/>
        </w:rPr>
        <w:t>高職學生助學金</w:t>
      </w:r>
      <w:r>
        <w:rPr>
          <w:rFonts w:ascii="標楷體" w:eastAsia="標楷體" w:hAnsi="標楷體" w:cs="標楷體"/>
          <w:bCs/>
          <w:kern w:val="0"/>
          <w:szCs w:val="24"/>
        </w:rPr>
        <w:t>7,955</w:t>
      </w:r>
      <w:r>
        <w:rPr>
          <w:rFonts w:ascii="標楷體" w:eastAsia="標楷體" w:hAnsi="標楷體" w:cs="標楷體"/>
          <w:bCs/>
          <w:kern w:val="0"/>
          <w:szCs w:val="24"/>
        </w:rPr>
        <w:t>人次、新臺幣</w:t>
      </w:r>
      <w:r>
        <w:rPr>
          <w:rFonts w:ascii="標楷體" w:eastAsia="標楷體" w:hAnsi="標楷體" w:cs="標楷體"/>
          <w:bCs/>
          <w:kern w:val="0"/>
          <w:szCs w:val="24"/>
        </w:rPr>
        <w:t>204,401</w:t>
      </w:r>
      <w:r>
        <w:rPr>
          <w:rFonts w:ascii="標楷體" w:eastAsia="標楷體" w:hAnsi="標楷體" w:cs="標楷體"/>
          <w:bCs/>
          <w:kern w:val="0"/>
          <w:szCs w:val="24"/>
        </w:rPr>
        <w:t>千元，</w:t>
      </w:r>
      <w:r>
        <w:rPr>
          <w:rFonts w:ascii="標楷體" w:eastAsia="標楷體" w:hAnsi="標楷體"/>
          <w:bCs/>
          <w:szCs w:val="24"/>
        </w:rPr>
        <w:t>伙食費</w:t>
      </w:r>
      <w:r>
        <w:rPr>
          <w:rFonts w:ascii="標楷體" w:eastAsia="標楷體" w:hAnsi="標楷體" w:cs="標楷體"/>
          <w:bCs/>
          <w:kern w:val="0"/>
          <w:szCs w:val="24"/>
        </w:rPr>
        <w:t>8,643</w:t>
      </w:r>
      <w:r>
        <w:rPr>
          <w:rFonts w:ascii="標楷體" w:eastAsia="標楷體" w:hAnsi="標楷體" w:cs="標楷體"/>
          <w:bCs/>
          <w:kern w:val="0"/>
          <w:szCs w:val="24"/>
        </w:rPr>
        <w:t>人次、新臺幣</w:t>
      </w:r>
      <w:r>
        <w:rPr>
          <w:rFonts w:ascii="標楷體" w:eastAsia="標楷體" w:hAnsi="標楷體" w:cs="標楷體"/>
          <w:bCs/>
          <w:kern w:val="0"/>
          <w:szCs w:val="24"/>
        </w:rPr>
        <w:t>86,176</w:t>
      </w:r>
      <w:r>
        <w:rPr>
          <w:rFonts w:ascii="標楷體" w:eastAsia="標楷體" w:hAnsi="標楷體" w:cs="標楷體"/>
          <w:bCs/>
          <w:kern w:val="0"/>
          <w:szCs w:val="24"/>
        </w:rPr>
        <w:t>千元，</w:t>
      </w:r>
      <w:r>
        <w:rPr>
          <w:rFonts w:ascii="標楷體" w:eastAsia="標楷體" w:hAnsi="標楷體"/>
          <w:bCs/>
          <w:szCs w:val="24"/>
        </w:rPr>
        <w:t>住宿費</w:t>
      </w:r>
      <w:r>
        <w:rPr>
          <w:rFonts w:ascii="標楷體" w:eastAsia="標楷體" w:hAnsi="標楷體" w:cs="標楷體"/>
          <w:bCs/>
          <w:kern w:val="0"/>
          <w:szCs w:val="24"/>
        </w:rPr>
        <w:t>1,400</w:t>
      </w:r>
      <w:r>
        <w:rPr>
          <w:rFonts w:ascii="標楷體" w:eastAsia="標楷體" w:hAnsi="標楷體" w:cs="標楷體"/>
          <w:bCs/>
          <w:kern w:val="0"/>
          <w:szCs w:val="24"/>
        </w:rPr>
        <w:t>人次、新臺幣</w:t>
      </w:r>
      <w:r>
        <w:rPr>
          <w:rFonts w:ascii="標楷體" w:eastAsia="標楷體" w:hAnsi="標楷體" w:cs="標楷體"/>
          <w:bCs/>
          <w:kern w:val="0"/>
          <w:szCs w:val="24"/>
        </w:rPr>
        <w:t>3,640</w:t>
      </w:r>
      <w:r>
        <w:rPr>
          <w:rFonts w:ascii="標楷體" w:eastAsia="標楷體" w:hAnsi="標楷體" w:cs="標楷體"/>
          <w:bCs/>
          <w:kern w:val="0"/>
          <w:szCs w:val="24"/>
        </w:rPr>
        <w:t>千元；</w:t>
      </w:r>
      <w:r>
        <w:rPr>
          <w:rFonts w:ascii="標楷體" w:eastAsia="標楷體" w:hAnsi="標楷體"/>
          <w:bCs/>
          <w:szCs w:val="24"/>
        </w:rPr>
        <w:t>補助高級中等進修學校助學金</w:t>
      </w:r>
      <w:r>
        <w:rPr>
          <w:rFonts w:ascii="標楷體" w:eastAsia="標楷體" w:hAnsi="標楷體"/>
          <w:bCs/>
          <w:szCs w:val="24"/>
        </w:rPr>
        <w:t>4,652</w:t>
      </w:r>
      <w:r>
        <w:rPr>
          <w:rFonts w:ascii="標楷體" w:eastAsia="標楷體" w:hAnsi="標楷體" w:cs="標楷體"/>
          <w:bCs/>
          <w:kern w:val="0"/>
          <w:szCs w:val="24"/>
        </w:rPr>
        <w:t>人次、新臺幣</w:t>
      </w:r>
      <w:r>
        <w:rPr>
          <w:rFonts w:ascii="標楷體" w:eastAsia="標楷體" w:hAnsi="標楷體"/>
          <w:bCs/>
          <w:szCs w:val="24"/>
        </w:rPr>
        <w:t>101,050</w:t>
      </w:r>
      <w:r>
        <w:rPr>
          <w:rFonts w:ascii="標楷體" w:eastAsia="標楷體" w:hAnsi="標楷體" w:cs="標楷體"/>
          <w:bCs/>
          <w:kern w:val="0"/>
          <w:szCs w:val="24"/>
        </w:rPr>
        <w:t>千元，</w:t>
      </w:r>
      <w:r>
        <w:rPr>
          <w:rFonts w:ascii="標楷體" w:eastAsia="標楷體" w:hAnsi="標楷體"/>
          <w:bCs/>
          <w:szCs w:val="24"/>
        </w:rPr>
        <w:t>伙食費</w:t>
      </w:r>
      <w:r>
        <w:rPr>
          <w:rFonts w:ascii="標楷體" w:eastAsia="標楷體" w:hAnsi="標楷體"/>
          <w:bCs/>
          <w:szCs w:val="24"/>
        </w:rPr>
        <w:t>5,281</w:t>
      </w:r>
      <w:r>
        <w:rPr>
          <w:rFonts w:ascii="標楷體" w:eastAsia="標楷體" w:hAnsi="標楷體" w:cs="標楷體"/>
          <w:bCs/>
          <w:kern w:val="0"/>
          <w:szCs w:val="24"/>
        </w:rPr>
        <w:t>人次、新臺幣</w:t>
      </w:r>
      <w:r>
        <w:rPr>
          <w:rFonts w:ascii="標楷體" w:eastAsia="標楷體" w:hAnsi="標楷體"/>
          <w:bCs/>
          <w:szCs w:val="24"/>
        </w:rPr>
        <w:t>52,810</w:t>
      </w:r>
      <w:r>
        <w:rPr>
          <w:rFonts w:ascii="標楷體" w:eastAsia="標楷體" w:hAnsi="標楷體" w:cs="標楷體"/>
          <w:bCs/>
          <w:kern w:val="0"/>
          <w:szCs w:val="24"/>
        </w:rPr>
        <w:t>千元。</w:t>
      </w:r>
    </w:p>
    <w:p w:rsidR="00C34EBC" w:rsidRDefault="00C34EBC">
      <w:pPr>
        <w:pageBreakBefore/>
        <w:widowControl/>
      </w:pPr>
    </w:p>
    <w:p w:rsidR="00C34EBC" w:rsidRDefault="005A0714">
      <w:pPr>
        <w:spacing w:before="180" w:after="180" w:line="280" w:lineRule="exact"/>
        <w:jc w:val="center"/>
        <w:rPr>
          <w:rFonts w:ascii="標楷體" w:eastAsia="標楷體" w:hAnsi="標楷體" w:cs="Tahoma"/>
          <w:sz w:val="28"/>
          <w:szCs w:val="28"/>
          <w:u w:val="single"/>
        </w:rPr>
      </w:pPr>
      <w:r>
        <w:rPr>
          <w:rFonts w:ascii="標楷體" w:eastAsia="標楷體" w:hAnsi="標楷體" w:cs="Tahoma"/>
          <w:sz w:val="28"/>
          <w:szCs w:val="28"/>
          <w:u w:val="single"/>
        </w:rPr>
        <w:t>加強原住民技職教育</w:t>
      </w:r>
    </w:p>
    <w:p w:rsidR="00C34EBC" w:rsidRDefault="005A0714">
      <w:pPr>
        <w:spacing w:before="180" w:after="180" w:line="280" w:lineRule="exact"/>
        <w:jc w:val="right"/>
      </w:pPr>
      <w:r>
        <w:rPr>
          <w:rFonts w:ascii="新細明體" w:hAnsi="新細明體" w:cs="Tahoma"/>
          <w:sz w:val="20"/>
          <w:szCs w:val="20"/>
        </w:rPr>
        <w:t>※</w:t>
      </w:r>
      <w:r>
        <w:rPr>
          <w:rFonts w:ascii="新細明體" w:hAnsi="新細明體" w:cs="Tahoma"/>
          <w:sz w:val="20"/>
          <w:szCs w:val="20"/>
          <w:u w:val="single"/>
        </w:rPr>
        <w:t>教育部技職司提供</w:t>
      </w:r>
    </w:p>
    <w:p w:rsidR="00C34EBC" w:rsidRDefault="005A0714">
      <w:pPr>
        <w:spacing w:before="180" w:after="180" w:line="280" w:lineRule="exact"/>
        <w:jc w:val="both"/>
        <w:rPr>
          <w:rFonts w:ascii="標楷體" w:eastAsia="標楷體" w:hAnsi="標楷體" w:cs="Tahoma"/>
          <w:szCs w:val="24"/>
        </w:rPr>
      </w:pPr>
      <w:r>
        <w:rPr>
          <w:rFonts w:ascii="標楷體" w:eastAsia="標楷體" w:hAnsi="標楷體" w:cs="Tahoma"/>
          <w:szCs w:val="24"/>
        </w:rPr>
        <w:t>一、具體措施</w:t>
      </w:r>
    </w:p>
    <w:p w:rsidR="00C34EBC" w:rsidRDefault="005A0714">
      <w:pPr>
        <w:snapToGrid w:val="0"/>
        <w:spacing w:before="180" w:after="180" w:line="280" w:lineRule="exact"/>
        <w:ind w:left="18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訂定要點補助技專校院推展原住民技職教育：</w:t>
      </w:r>
    </w:p>
    <w:p w:rsidR="00C34EBC" w:rsidRDefault="005A0714">
      <w:pPr>
        <w:snapToGrid w:val="0"/>
        <w:spacing w:before="180" w:after="180" w:line="280" w:lineRule="exact"/>
        <w:ind w:left="667" w:hanging="307"/>
        <w:jc w:val="both"/>
        <w:rPr>
          <w:rFonts w:ascii="標楷體" w:eastAsia="標楷體" w:hAnsi="標楷體"/>
          <w:szCs w:val="24"/>
        </w:rPr>
      </w:pPr>
      <w:r>
        <w:rPr>
          <w:rFonts w:ascii="標楷體" w:eastAsia="標楷體" w:hAnsi="標楷體"/>
          <w:szCs w:val="24"/>
        </w:rPr>
        <w:t>1.95</w:t>
      </w:r>
      <w:r>
        <w:rPr>
          <w:rFonts w:ascii="標楷體" w:eastAsia="標楷體" w:hAnsi="標楷體"/>
          <w:szCs w:val="24"/>
        </w:rPr>
        <w:t>年</w:t>
      </w:r>
      <w:r>
        <w:rPr>
          <w:rFonts w:ascii="標楷體" w:eastAsia="標楷體" w:hAnsi="標楷體"/>
          <w:szCs w:val="24"/>
        </w:rPr>
        <w:t>6</w:t>
      </w:r>
      <w:r>
        <w:rPr>
          <w:rFonts w:ascii="標楷體" w:eastAsia="標楷體" w:hAnsi="標楷體"/>
          <w:szCs w:val="24"/>
        </w:rPr>
        <w:t>月</w:t>
      </w:r>
      <w:r>
        <w:rPr>
          <w:rFonts w:ascii="標楷體" w:eastAsia="標楷體" w:hAnsi="標楷體"/>
          <w:szCs w:val="24"/>
        </w:rPr>
        <w:t>27</w:t>
      </w:r>
      <w:r>
        <w:rPr>
          <w:rFonts w:ascii="標楷體" w:eastAsia="標楷體" w:hAnsi="標楷體"/>
          <w:szCs w:val="24"/>
        </w:rPr>
        <w:t>日以台技</w:t>
      </w: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字第</w:t>
      </w:r>
      <w:r>
        <w:rPr>
          <w:rFonts w:ascii="標楷體" w:eastAsia="標楷體" w:hAnsi="標楷體"/>
          <w:szCs w:val="24"/>
        </w:rPr>
        <w:t>0950075919B</w:t>
      </w:r>
      <w:r>
        <w:rPr>
          <w:rFonts w:ascii="標楷體" w:eastAsia="標楷體" w:hAnsi="標楷體"/>
          <w:szCs w:val="24"/>
        </w:rPr>
        <w:t>號令修正發布訂定「教育部補助技職校院辦理發</w:t>
      </w:r>
      <w:r>
        <w:rPr>
          <w:rFonts w:ascii="標楷體" w:eastAsia="標楷體" w:hAnsi="標楷體"/>
          <w:szCs w:val="24"/>
        </w:rPr>
        <w:t>展與改進原住民技職教育實施要點」、</w:t>
      </w:r>
      <w:r>
        <w:rPr>
          <w:rFonts w:ascii="標楷體" w:eastAsia="標楷體" w:hAnsi="標楷體"/>
          <w:szCs w:val="24"/>
        </w:rPr>
        <w:t>99</w:t>
      </w:r>
      <w:r>
        <w:rPr>
          <w:rFonts w:ascii="標楷體" w:eastAsia="標楷體" w:hAnsi="標楷體"/>
          <w:szCs w:val="24"/>
        </w:rPr>
        <w:t>年</w:t>
      </w:r>
      <w:r>
        <w:rPr>
          <w:rFonts w:ascii="標楷體" w:eastAsia="標楷體" w:hAnsi="標楷體"/>
          <w:szCs w:val="24"/>
        </w:rPr>
        <w:t>1</w:t>
      </w:r>
      <w:r>
        <w:rPr>
          <w:rFonts w:ascii="標楷體" w:eastAsia="標楷體" w:hAnsi="標楷體"/>
          <w:szCs w:val="24"/>
        </w:rPr>
        <w:t>月</w:t>
      </w:r>
      <w:r>
        <w:rPr>
          <w:rFonts w:ascii="標楷體" w:eastAsia="標楷體" w:hAnsi="標楷體"/>
          <w:szCs w:val="24"/>
        </w:rPr>
        <w:t>12</w:t>
      </w:r>
      <w:r>
        <w:rPr>
          <w:rFonts w:ascii="標楷體" w:eastAsia="標楷體" w:hAnsi="標楷體"/>
          <w:szCs w:val="24"/>
        </w:rPr>
        <w:t>日修正名稱「教育部補助技職校院及高級中學辦理原住民教育實施要點」及</w:t>
      </w:r>
      <w:r>
        <w:rPr>
          <w:rFonts w:ascii="標楷體" w:eastAsia="標楷體" w:hAnsi="標楷體"/>
          <w:szCs w:val="24"/>
        </w:rPr>
        <w:t>101</w:t>
      </w:r>
      <w:r>
        <w:rPr>
          <w:rFonts w:ascii="標楷體" w:eastAsia="標楷體" w:hAnsi="標楷體"/>
          <w:szCs w:val="24"/>
        </w:rPr>
        <w:t>年</w:t>
      </w:r>
      <w:r>
        <w:rPr>
          <w:rFonts w:ascii="標楷體" w:eastAsia="標楷體" w:hAnsi="標楷體"/>
          <w:szCs w:val="24"/>
        </w:rPr>
        <w:t>10</w:t>
      </w:r>
      <w:r>
        <w:rPr>
          <w:rFonts w:ascii="標楷體" w:eastAsia="標楷體" w:hAnsi="標楷體"/>
          <w:szCs w:val="24"/>
        </w:rPr>
        <w:t>月</w:t>
      </w:r>
      <w:r>
        <w:rPr>
          <w:rFonts w:ascii="標楷體" w:eastAsia="標楷體" w:hAnsi="標楷體"/>
          <w:szCs w:val="24"/>
        </w:rPr>
        <w:t>29</w:t>
      </w:r>
      <w:r>
        <w:rPr>
          <w:rFonts w:ascii="標楷體" w:eastAsia="標楷體" w:hAnsi="標楷體"/>
          <w:szCs w:val="24"/>
        </w:rPr>
        <w:t>日修正第</w:t>
      </w:r>
      <w:r>
        <w:rPr>
          <w:rFonts w:ascii="標楷體" w:eastAsia="標楷體" w:hAnsi="標楷體"/>
          <w:szCs w:val="24"/>
        </w:rPr>
        <w:t>3</w:t>
      </w:r>
      <w:r>
        <w:rPr>
          <w:rFonts w:ascii="標楷體" w:eastAsia="標楷體" w:hAnsi="標楷體"/>
          <w:szCs w:val="24"/>
        </w:rPr>
        <w:t>點，補助對象為原住民學生數達</w:t>
      </w:r>
      <w:r>
        <w:rPr>
          <w:rFonts w:ascii="標楷體" w:eastAsia="標楷體" w:hAnsi="標楷體"/>
          <w:szCs w:val="24"/>
        </w:rPr>
        <w:t>100</w:t>
      </w:r>
      <w:r>
        <w:rPr>
          <w:rFonts w:ascii="標楷體" w:eastAsia="標楷體" w:hAnsi="標楷體"/>
          <w:szCs w:val="24"/>
        </w:rPr>
        <w:t>人或占全校學生人數</w:t>
      </w:r>
      <w:r>
        <w:rPr>
          <w:rFonts w:ascii="標楷體" w:eastAsia="標楷體" w:hAnsi="標楷體"/>
          <w:szCs w:val="24"/>
        </w:rPr>
        <w:t>10</w:t>
      </w:r>
      <w:r>
        <w:rPr>
          <w:rFonts w:ascii="標楷體" w:eastAsia="標楷體" w:hAnsi="標楷體"/>
          <w:szCs w:val="24"/>
        </w:rPr>
        <w:t>％以上之技專校院。</w:t>
      </w:r>
    </w:p>
    <w:p w:rsidR="00C34EBC" w:rsidRDefault="005A0714">
      <w:pPr>
        <w:snapToGrid w:val="0"/>
        <w:spacing w:before="180" w:after="180" w:line="280" w:lineRule="exact"/>
        <w:ind w:left="667" w:hanging="307"/>
        <w:jc w:val="both"/>
      </w:pPr>
      <w:r>
        <w:rPr>
          <w:rFonts w:ascii="標楷體" w:eastAsia="標楷體" w:hAnsi="標楷體"/>
          <w:szCs w:val="24"/>
        </w:rPr>
        <w:t>2.101</w:t>
      </w:r>
      <w:r>
        <w:rPr>
          <w:rFonts w:ascii="標楷體" w:eastAsia="標楷體" w:hAnsi="標楷體"/>
          <w:szCs w:val="24"/>
        </w:rPr>
        <w:t>年度符合條件之學校有長庚技術學院、慈濟技術學院、明志科技大學、慈惠醫護管理專科學校、大仁科技大學、大漢技術學院、</w:t>
      </w:r>
      <w:r>
        <w:rPr>
          <w:rFonts w:ascii="標楷體" w:eastAsia="標楷體" w:hAnsi="標楷體"/>
          <w:bCs/>
          <w:szCs w:val="24"/>
        </w:rPr>
        <w:t>新生醫護管理專科學校、樹人醫護管理專科學校</w:t>
      </w:r>
      <w:r>
        <w:rPr>
          <w:rFonts w:ascii="標楷體" w:hAnsi="標楷體"/>
          <w:bCs/>
          <w:szCs w:val="24"/>
        </w:rPr>
        <w:t>、</w:t>
      </w:r>
      <w:r>
        <w:rPr>
          <w:rFonts w:ascii="標楷體" w:eastAsia="標楷體" w:hAnsi="標楷體"/>
          <w:szCs w:val="24"/>
        </w:rPr>
        <w:t>正修科技大學、美和技術學院、弘光科技大學、聖母醫護管理專科學校、臺灣觀光學院、亞太創意技術學院</w:t>
      </w:r>
      <w:r>
        <w:rPr>
          <w:rFonts w:ascii="標楷體" w:eastAsia="標楷體" w:hAnsi="標楷體"/>
          <w:szCs w:val="24"/>
        </w:rPr>
        <w:t>13</w:t>
      </w:r>
      <w:r>
        <w:rPr>
          <w:rFonts w:ascii="標楷體" w:eastAsia="標楷體" w:hAnsi="標楷體"/>
          <w:szCs w:val="24"/>
        </w:rPr>
        <w:t>所技專校院。</w:t>
      </w:r>
    </w:p>
    <w:p w:rsidR="00C34EBC" w:rsidRDefault="005A0714">
      <w:pPr>
        <w:snapToGrid w:val="0"/>
        <w:spacing w:before="180" w:after="180" w:line="280" w:lineRule="exact"/>
        <w:ind w:left="667" w:hanging="307"/>
        <w:jc w:val="both"/>
        <w:rPr>
          <w:rFonts w:ascii="標楷體" w:eastAsia="標楷體" w:hAnsi="標楷體"/>
          <w:szCs w:val="24"/>
        </w:rPr>
      </w:pPr>
      <w:r>
        <w:rPr>
          <w:rFonts w:ascii="標楷體" w:eastAsia="標楷體" w:hAnsi="標楷體"/>
          <w:szCs w:val="24"/>
        </w:rPr>
        <w:t>3.</w:t>
      </w:r>
      <w:r>
        <w:rPr>
          <w:rFonts w:ascii="標楷體" w:eastAsia="標楷體" w:hAnsi="標楷體"/>
          <w:szCs w:val="24"/>
        </w:rPr>
        <w:t>各校得選擇以下項目優先辦理，教育部依據補助要點召開審查會議決定學校辦理內容與核定補助經費：</w:t>
      </w:r>
    </w:p>
    <w:p w:rsidR="00C34EBC" w:rsidRDefault="005A0714">
      <w:pPr>
        <w:snapToGrid w:val="0"/>
        <w:spacing w:line="280" w:lineRule="exact"/>
        <w:ind w:left="900" w:hanging="360"/>
        <w:jc w:val="both"/>
        <w:rPr>
          <w:rFonts w:ascii="標楷體" w:eastAsia="標楷體" w:hAnsi="標楷體"/>
          <w:szCs w:val="24"/>
        </w:rPr>
      </w:pPr>
      <w:r>
        <w:rPr>
          <w:rFonts w:ascii="標楷體" w:eastAsia="標楷體" w:hAnsi="標楷體"/>
          <w:szCs w:val="24"/>
        </w:rPr>
        <w:t>(1)</w:t>
      </w:r>
      <w:r>
        <w:rPr>
          <w:rFonts w:ascii="標楷體" w:eastAsia="標楷體" w:hAnsi="標楷體"/>
          <w:szCs w:val="24"/>
        </w:rPr>
        <w:t>配合鄰近或當地原住民文化與區域產業特色，設置專班或推廣課程，培育各類專技人才。</w:t>
      </w:r>
    </w:p>
    <w:p w:rsidR="00C34EBC" w:rsidRDefault="005A0714">
      <w:pPr>
        <w:snapToGrid w:val="0"/>
        <w:spacing w:line="280" w:lineRule="exact"/>
        <w:ind w:left="900" w:hanging="360"/>
        <w:jc w:val="both"/>
        <w:rPr>
          <w:rFonts w:ascii="標楷體" w:eastAsia="標楷體" w:hAnsi="標楷體"/>
          <w:szCs w:val="24"/>
        </w:rPr>
      </w:pPr>
      <w:r>
        <w:rPr>
          <w:rFonts w:ascii="標楷體" w:eastAsia="標楷體" w:hAnsi="標楷體"/>
          <w:szCs w:val="24"/>
        </w:rPr>
        <w:t>(2)</w:t>
      </w:r>
      <w:r>
        <w:rPr>
          <w:rFonts w:ascii="標楷體" w:eastAsia="標楷體" w:hAnsi="標楷體"/>
          <w:szCs w:val="24"/>
        </w:rPr>
        <w:t>辦理各校與職訓中心或事業單位建教合作，加強技能專精訓練，提升學生就業能力。</w:t>
      </w:r>
    </w:p>
    <w:p w:rsidR="00C34EBC" w:rsidRDefault="005A0714">
      <w:pPr>
        <w:snapToGrid w:val="0"/>
        <w:spacing w:line="280" w:lineRule="exact"/>
        <w:ind w:left="900" w:hanging="360"/>
        <w:jc w:val="both"/>
        <w:rPr>
          <w:rFonts w:ascii="標楷體" w:eastAsia="標楷體" w:hAnsi="標楷體"/>
          <w:szCs w:val="24"/>
        </w:rPr>
      </w:pPr>
      <w:r>
        <w:rPr>
          <w:rFonts w:ascii="標楷體" w:eastAsia="標楷體" w:hAnsi="標楷體"/>
          <w:szCs w:val="24"/>
        </w:rPr>
        <w:t>(3)</w:t>
      </w:r>
      <w:r>
        <w:rPr>
          <w:rFonts w:ascii="標楷體" w:eastAsia="標楷體" w:hAnsi="標楷體"/>
          <w:szCs w:val="24"/>
        </w:rPr>
        <w:t>成立原住民社團，辦理生活、課業輔導與生涯規劃講座及社區活動，或辦理原住民人才返鄉輔導講座。</w:t>
      </w:r>
      <w:r>
        <w:rPr>
          <w:rFonts w:ascii="標楷體" w:eastAsia="標楷體" w:hAnsi="標楷體"/>
          <w:szCs w:val="24"/>
        </w:rPr>
        <w:t xml:space="preserve">   </w:t>
      </w:r>
    </w:p>
    <w:p w:rsidR="00C34EBC" w:rsidRDefault="005A0714">
      <w:pPr>
        <w:snapToGrid w:val="0"/>
        <w:spacing w:line="280" w:lineRule="exact"/>
        <w:ind w:left="900" w:hanging="360"/>
        <w:jc w:val="both"/>
        <w:rPr>
          <w:rFonts w:ascii="標楷體" w:eastAsia="標楷體" w:hAnsi="標楷體"/>
          <w:szCs w:val="24"/>
        </w:rPr>
      </w:pPr>
      <w:r>
        <w:rPr>
          <w:rFonts w:ascii="標楷體" w:eastAsia="標楷體" w:hAnsi="標楷體"/>
          <w:szCs w:val="24"/>
        </w:rPr>
        <w:t>(4)</w:t>
      </w:r>
      <w:r>
        <w:rPr>
          <w:rFonts w:ascii="標楷體" w:eastAsia="標楷體" w:hAnsi="標楷體"/>
          <w:szCs w:val="24"/>
        </w:rPr>
        <w:t>辦理原住民學生就業參觀活動，認識企業工作信念與態度，及不同文化工作觀。</w:t>
      </w:r>
    </w:p>
    <w:p w:rsidR="00C34EBC" w:rsidRDefault="005A0714">
      <w:pPr>
        <w:snapToGrid w:val="0"/>
        <w:spacing w:line="280" w:lineRule="exact"/>
        <w:ind w:left="900" w:hanging="360"/>
        <w:jc w:val="both"/>
        <w:rPr>
          <w:rFonts w:ascii="標楷體" w:eastAsia="標楷體" w:hAnsi="標楷體"/>
          <w:szCs w:val="24"/>
        </w:rPr>
      </w:pPr>
      <w:r>
        <w:rPr>
          <w:rFonts w:ascii="標楷體" w:eastAsia="標楷體" w:hAnsi="標楷體"/>
          <w:szCs w:val="24"/>
        </w:rPr>
        <w:t>(5)</w:t>
      </w:r>
      <w:r>
        <w:rPr>
          <w:rFonts w:ascii="標楷體" w:eastAsia="標楷體" w:hAnsi="標楷體"/>
          <w:szCs w:val="24"/>
        </w:rPr>
        <w:t>開辦原住民傳統文化、技藝選修課程或學分班，並加強教師在職進修研習。</w:t>
      </w:r>
    </w:p>
    <w:p w:rsidR="00C34EBC" w:rsidRDefault="005A0714">
      <w:pPr>
        <w:snapToGrid w:val="0"/>
        <w:spacing w:line="280" w:lineRule="exact"/>
        <w:ind w:left="900" w:hanging="360"/>
        <w:jc w:val="both"/>
        <w:rPr>
          <w:rFonts w:ascii="標楷體" w:eastAsia="標楷體" w:hAnsi="標楷體"/>
          <w:szCs w:val="24"/>
        </w:rPr>
      </w:pPr>
      <w:r>
        <w:rPr>
          <w:rFonts w:ascii="標楷體" w:eastAsia="標楷體" w:hAnsi="標楷體"/>
          <w:szCs w:val="24"/>
        </w:rPr>
        <w:t>(6)</w:t>
      </w:r>
      <w:r>
        <w:rPr>
          <w:rFonts w:ascii="標楷體" w:eastAsia="標楷體" w:hAnsi="標楷體"/>
          <w:szCs w:val="24"/>
        </w:rPr>
        <w:t>建置及維護原住民民族技職教育網站，提供網路學習資源，人才資料庫及就業，考照、升學等相關資訊。</w:t>
      </w:r>
    </w:p>
    <w:p w:rsidR="00C34EBC" w:rsidRDefault="005A0714">
      <w:pPr>
        <w:snapToGrid w:val="0"/>
        <w:spacing w:line="280" w:lineRule="exact"/>
        <w:ind w:left="900" w:hanging="360"/>
        <w:jc w:val="both"/>
        <w:rPr>
          <w:rFonts w:ascii="標楷體" w:eastAsia="標楷體" w:hAnsi="標楷體"/>
          <w:szCs w:val="24"/>
        </w:rPr>
      </w:pPr>
      <w:r>
        <w:rPr>
          <w:rFonts w:ascii="標楷體" w:eastAsia="標楷體" w:hAnsi="標楷體"/>
          <w:szCs w:val="24"/>
        </w:rPr>
        <w:t>(7)</w:t>
      </w:r>
      <w:r>
        <w:rPr>
          <w:rFonts w:ascii="標楷體" w:eastAsia="標楷體" w:hAnsi="標楷體"/>
          <w:szCs w:val="24"/>
        </w:rPr>
        <w:t>分區選定中心學校，促進該區原住民技職教育發展，並配合評鑑輔導。</w:t>
      </w:r>
    </w:p>
    <w:p w:rsidR="00C34EBC" w:rsidRDefault="005A0714">
      <w:pPr>
        <w:snapToGrid w:val="0"/>
        <w:spacing w:line="280" w:lineRule="exact"/>
        <w:ind w:left="900" w:hanging="360"/>
        <w:jc w:val="both"/>
        <w:rPr>
          <w:rFonts w:ascii="標楷體" w:eastAsia="標楷體" w:hAnsi="標楷體"/>
          <w:szCs w:val="24"/>
        </w:rPr>
      </w:pPr>
      <w:r>
        <w:rPr>
          <w:rFonts w:ascii="標楷體" w:eastAsia="標楷體" w:hAnsi="標楷體"/>
          <w:szCs w:val="24"/>
        </w:rPr>
        <w:t>(8)</w:t>
      </w:r>
      <w:r>
        <w:rPr>
          <w:rFonts w:ascii="標楷體" w:eastAsia="標楷體" w:hAnsi="標楷體"/>
          <w:szCs w:val="24"/>
        </w:rPr>
        <w:t>推展各校教育特色，充實其相關教學設備及設施</w:t>
      </w:r>
      <w:r>
        <w:rPr>
          <w:rFonts w:ascii="標楷體" w:eastAsia="標楷體" w:hAnsi="標楷體"/>
          <w:szCs w:val="24"/>
        </w:rPr>
        <w:t>(</w:t>
      </w:r>
      <w:r>
        <w:rPr>
          <w:rFonts w:ascii="標楷體" w:eastAsia="標楷體" w:hAnsi="標楷體"/>
          <w:szCs w:val="24"/>
        </w:rPr>
        <w:t>資本門</w:t>
      </w:r>
      <w:r>
        <w:rPr>
          <w:rFonts w:ascii="標楷體" w:eastAsia="標楷體" w:hAnsi="標楷體"/>
          <w:szCs w:val="24"/>
        </w:rPr>
        <w:t>)</w:t>
      </w:r>
      <w:r>
        <w:rPr>
          <w:rFonts w:ascii="標楷體" w:eastAsia="標楷體" w:hAnsi="標楷體"/>
          <w:szCs w:val="24"/>
        </w:rPr>
        <w:t>。</w:t>
      </w:r>
      <w:r>
        <w:rPr>
          <w:rFonts w:ascii="標楷體" w:eastAsia="標楷體" w:hAnsi="標楷體"/>
          <w:szCs w:val="24"/>
        </w:rPr>
        <w:t xml:space="preserve"> </w:t>
      </w:r>
    </w:p>
    <w:p w:rsidR="00C34EBC" w:rsidRDefault="005A0714">
      <w:pPr>
        <w:snapToGrid w:val="0"/>
        <w:spacing w:before="180" w:after="180" w:line="280" w:lineRule="exact"/>
        <w:ind w:left="614" w:hanging="254"/>
        <w:jc w:val="both"/>
        <w:rPr>
          <w:rFonts w:ascii="標楷體" w:eastAsia="標楷體" w:hAnsi="標楷體"/>
          <w:szCs w:val="24"/>
        </w:rPr>
      </w:pPr>
      <w:r>
        <w:rPr>
          <w:rFonts w:ascii="標楷體" w:eastAsia="標楷體" w:hAnsi="標楷體"/>
          <w:szCs w:val="24"/>
        </w:rPr>
        <w:t>4.</w:t>
      </w:r>
      <w:r>
        <w:rPr>
          <w:rFonts w:ascii="標楷體" w:eastAsia="標楷體" w:hAnsi="標楷體"/>
          <w:szCs w:val="24"/>
        </w:rPr>
        <w:t>開設原住民專班及保障名額：為擴增原住民國中、高職畢業生升讀技職校院入學機會及培育護理、工業、美術工藝、觀光與休閒事業管理、應用外語等人才，於技專校院特定科系提供原住民學生保障名額或設專班。</w:t>
      </w:r>
    </w:p>
    <w:p w:rsidR="00C34EBC" w:rsidRDefault="005A0714">
      <w:pPr>
        <w:snapToGrid w:val="0"/>
        <w:spacing w:before="180" w:after="180" w:line="280" w:lineRule="exact"/>
        <w:ind w:left="643" w:hanging="463"/>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訂定</w:t>
      </w:r>
      <w:r>
        <w:rPr>
          <w:rFonts w:ascii="標楷體" w:eastAsia="標楷體" w:hAnsi="標楷體"/>
          <w:szCs w:val="24"/>
        </w:rPr>
        <w:t>原住民學生入學優惠措施：原住民學生就讀技職學校享有加總分</w:t>
      </w:r>
      <w:r>
        <w:rPr>
          <w:rFonts w:ascii="標楷體" w:eastAsia="標楷體" w:hAnsi="標楷體"/>
          <w:szCs w:val="24"/>
        </w:rPr>
        <w:t>25</w:t>
      </w:r>
      <w:r>
        <w:rPr>
          <w:rFonts w:ascii="標楷體" w:eastAsia="標楷體" w:hAnsi="標楷體"/>
          <w:szCs w:val="24"/>
        </w:rPr>
        <w:t>％之優待；取得原住民文化及語言能力證明者，以加總分</w:t>
      </w:r>
      <w:r>
        <w:rPr>
          <w:rFonts w:ascii="標楷體" w:eastAsia="標楷體" w:hAnsi="標楷體"/>
          <w:szCs w:val="24"/>
        </w:rPr>
        <w:t>35</w:t>
      </w:r>
      <w:r>
        <w:rPr>
          <w:rFonts w:ascii="標楷體" w:eastAsia="標楷體" w:hAnsi="標楷體"/>
          <w:szCs w:val="24"/>
        </w:rPr>
        <w:t>％之優待。原住民學生依上列優待達錄取標準者，其入學各校之名額採外加方式辦理，不占各級主管教育行政機關原核定各校（系、科）招生名額，並以原核定招生名額外加</w:t>
      </w:r>
      <w:r>
        <w:rPr>
          <w:rFonts w:ascii="標楷體" w:eastAsia="標楷體" w:hAnsi="標楷體"/>
          <w:szCs w:val="24"/>
        </w:rPr>
        <w:t>2</w:t>
      </w:r>
      <w:r>
        <w:rPr>
          <w:rFonts w:ascii="標楷體" w:eastAsia="標楷體" w:hAnsi="標楷體"/>
          <w:szCs w:val="24"/>
        </w:rPr>
        <w:t>％為限。</w:t>
      </w:r>
    </w:p>
    <w:p w:rsidR="00C34EBC" w:rsidRDefault="005A0714">
      <w:pPr>
        <w:snapToGrid w:val="0"/>
        <w:spacing w:before="180" w:after="180" w:line="280" w:lineRule="exact"/>
        <w:ind w:left="643" w:hanging="463"/>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減免學雜費與設置奬助學金：政府辦理大專校院原住民籍學生學雜費減免標準為學費全免、減免雜費</w:t>
      </w:r>
      <w:r>
        <w:rPr>
          <w:rFonts w:ascii="標楷體" w:eastAsia="標楷體" w:hAnsi="標楷體"/>
          <w:szCs w:val="24"/>
        </w:rPr>
        <w:t xml:space="preserve">2/3 </w:t>
      </w:r>
      <w:r>
        <w:rPr>
          <w:rFonts w:ascii="標楷體" w:eastAsia="標楷體" w:hAnsi="標楷體"/>
          <w:szCs w:val="24"/>
        </w:rPr>
        <w:t>方式，近</w:t>
      </w:r>
      <w:r>
        <w:rPr>
          <w:rFonts w:ascii="標楷體" w:eastAsia="標楷體" w:hAnsi="標楷體"/>
          <w:szCs w:val="24"/>
        </w:rPr>
        <w:t>6</w:t>
      </w:r>
      <w:r>
        <w:rPr>
          <w:rFonts w:ascii="標楷體" w:eastAsia="標楷體" w:hAnsi="標楷體"/>
          <w:szCs w:val="24"/>
        </w:rPr>
        <w:t>年受惠人數</w:t>
      </w:r>
      <w:r>
        <w:rPr>
          <w:rFonts w:ascii="標楷體" w:eastAsia="標楷體" w:hAnsi="標楷體"/>
          <w:szCs w:val="24"/>
        </w:rPr>
        <w:t>11</w:t>
      </w:r>
      <w:r>
        <w:rPr>
          <w:rFonts w:ascii="標楷體" w:eastAsia="標楷體" w:hAnsi="標楷體"/>
          <w:szCs w:val="24"/>
        </w:rPr>
        <w:t>萬</w:t>
      </w:r>
      <w:r>
        <w:rPr>
          <w:rFonts w:ascii="標楷體" w:eastAsia="標楷體" w:hAnsi="標楷體"/>
          <w:szCs w:val="24"/>
        </w:rPr>
        <w:t>2,818</w:t>
      </w:r>
      <w:r>
        <w:rPr>
          <w:rFonts w:ascii="標楷體" w:eastAsia="標楷體" w:hAnsi="標楷體"/>
          <w:szCs w:val="24"/>
        </w:rPr>
        <w:t>人及學雜費減免金額新臺幣</w:t>
      </w:r>
      <w:r>
        <w:rPr>
          <w:rFonts w:ascii="標楷體" w:eastAsia="標楷體" w:hAnsi="標楷體"/>
          <w:szCs w:val="24"/>
        </w:rPr>
        <w:t>2,234,069</w:t>
      </w:r>
      <w:r>
        <w:rPr>
          <w:rFonts w:ascii="標楷體" w:eastAsia="標楷體" w:hAnsi="標楷體"/>
          <w:szCs w:val="24"/>
        </w:rPr>
        <w:t>千餘元。</w:t>
      </w:r>
    </w:p>
    <w:p w:rsidR="00C34EBC" w:rsidRDefault="005A0714">
      <w:pPr>
        <w:spacing w:before="180" w:after="180" w:line="280" w:lineRule="exact"/>
        <w:jc w:val="both"/>
        <w:rPr>
          <w:rFonts w:ascii="標楷體" w:eastAsia="標楷體" w:hAnsi="標楷體"/>
          <w:szCs w:val="24"/>
        </w:rPr>
      </w:pPr>
      <w:r>
        <w:rPr>
          <w:rFonts w:ascii="標楷體" w:eastAsia="標楷體" w:hAnsi="標楷體"/>
          <w:szCs w:val="24"/>
        </w:rPr>
        <w:lastRenderedPageBreak/>
        <w:t>二、執行成效</w:t>
      </w:r>
    </w:p>
    <w:p w:rsidR="00C34EBC" w:rsidRDefault="005A0714">
      <w:pPr>
        <w:numPr>
          <w:ilvl w:val="0"/>
          <w:numId w:val="7"/>
        </w:numPr>
        <w:spacing w:before="180" w:after="180" w:line="280" w:lineRule="exact"/>
        <w:ind w:hanging="690"/>
        <w:jc w:val="both"/>
        <w:rPr>
          <w:rFonts w:ascii="標楷體" w:eastAsia="標楷體" w:hAnsi="標楷體"/>
          <w:szCs w:val="24"/>
        </w:rPr>
      </w:pPr>
      <w:r>
        <w:rPr>
          <w:rFonts w:ascii="標楷體" w:eastAsia="標楷體" w:hAnsi="標楷體"/>
          <w:szCs w:val="24"/>
        </w:rPr>
        <w:t>補助技專校院推展原住民技職教育</w:t>
      </w:r>
      <w:r>
        <w:rPr>
          <w:rFonts w:ascii="標楷體" w:eastAsia="標楷體" w:hAnsi="標楷體"/>
          <w:szCs w:val="24"/>
        </w:rPr>
        <w:t>：依「教育部補助技職校院辦理發展與改進原住民技職教育實施要點」，</w:t>
      </w:r>
      <w:r>
        <w:rPr>
          <w:rFonts w:ascii="標楷體" w:eastAsia="標楷體" w:hAnsi="標楷體"/>
          <w:szCs w:val="24"/>
        </w:rPr>
        <w:t>95</w:t>
      </w:r>
      <w:r>
        <w:rPr>
          <w:rFonts w:ascii="標楷體" w:eastAsia="標楷體" w:hAnsi="標楷體"/>
          <w:szCs w:val="24"/>
        </w:rPr>
        <w:t>年至</w:t>
      </w:r>
      <w:r>
        <w:rPr>
          <w:rFonts w:ascii="標楷體" w:eastAsia="標楷體" w:hAnsi="標楷體"/>
          <w:szCs w:val="24"/>
        </w:rPr>
        <w:t>101</w:t>
      </w:r>
      <w:r>
        <w:rPr>
          <w:rFonts w:ascii="標楷體" w:eastAsia="標楷體" w:hAnsi="標楷體"/>
          <w:szCs w:val="24"/>
        </w:rPr>
        <w:t>年合計補助</w:t>
      </w:r>
      <w:r>
        <w:rPr>
          <w:rFonts w:ascii="標楷體" w:eastAsia="標楷體" w:hAnsi="標楷體"/>
          <w:szCs w:val="24"/>
        </w:rPr>
        <w:t>52</w:t>
      </w:r>
      <w:r>
        <w:rPr>
          <w:rFonts w:ascii="標楷體" w:eastAsia="標楷體" w:hAnsi="標楷體"/>
          <w:szCs w:val="24"/>
        </w:rPr>
        <w:t>所技專院推展原住民技職教育，累計補助金額新臺幣</w:t>
      </w:r>
      <w:r>
        <w:rPr>
          <w:rFonts w:ascii="標楷體" w:eastAsia="標楷體" w:hAnsi="標楷體"/>
          <w:szCs w:val="24"/>
        </w:rPr>
        <w:t>112,039</w:t>
      </w:r>
      <w:r>
        <w:rPr>
          <w:rFonts w:ascii="標楷體" w:eastAsia="標楷體" w:hAnsi="標楷體"/>
          <w:szCs w:val="24"/>
        </w:rPr>
        <w:t>千餘元，受惠人數為</w:t>
      </w:r>
      <w:r>
        <w:rPr>
          <w:rFonts w:ascii="標楷體" w:eastAsia="標楷體" w:hAnsi="標楷體"/>
          <w:szCs w:val="24"/>
        </w:rPr>
        <w:t>1</w:t>
      </w:r>
      <w:r>
        <w:rPr>
          <w:rFonts w:ascii="標楷體" w:eastAsia="標楷體" w:hAnsi="標楷體"/>
          <w:szCs w:val="24"/>
        </w:rPr>
        <w:t>萬</w:t>
      </w:r>
      <w:r>
        <w:rPr>
          <w:rFonts w:ascii="標楷體" w:eastAsia="標楷體" w:hAnsi="標楷體"/>
          <w:szCs w:val="24"/>
        </w:rPr>
        <w:t>7,543</w:t>
      </w:r>
      <w:r>
        <w:rPr>
          <w:rFonts w:ascii="標楷體" w:eastAsia="標楷體" w:hAnsi="標楷體"/>
          <w:szCs w:val="24"/>
        </w:rPr>
        <w:t>人次。</w:t>
      </w:r>
    </w:p>
    <w:p w:rsidR="00C34EBC" w:rsidRDefault="005A0714">
      <w:pPr>
        <w:numPr>
          <w:ilvl w:val="0"/>
          <w:numId w:val="7"/>
        </w:numPr>
        <w:spacing w:before="180" w:after="180" w:line="280" w:lineRule="exact"/>
        <w:ind w:hanging="690"/>
        <w:jc w:val="both"/>
        <w:rPr>
          <w:rFonts w:ascii="標楷體" w:eastAsia="標楷體" w:hAnsi="標楷體"/>
          <w:szCs w:val="24"/>
        </w:rPr>
      </w:pPr>
      <w:r>
        <w:rPr>
          <w:rFonts w:ascii="標楷體" w:eastAsia="標楷體" w:hAnsi="標楷體"/>
          <w:szCs w:val="24"/>
        </w:rPr>
        <w:t>原住民學生入學優惠措施：近</w:t>
      </w:r>
      <w:r>
        <w:rPr>
          <w:rFonts w:ascii="標楷體" w:eastAsia="標楷體" w:hAnsi="標楷體"/>
          <w:szCs w:val="24"/>
        </w:rPr>
        <w:t>7</w:t>
      </w:r>
      <w:r>
        <w:rPr>
          <w:rFonts w:ascii="標楷體" w:eastAsia="標楷體" w:hAnsi="標楷體"/>
          <w:szCs w:val="24"/>
        </w:rPr>
        <w:t>年技專校院錄取原住民學生人數累計</w:t>
      </w:r>
      <w:r>
        <w:rPr>
          <w:rFonts w:ascii="標楷體" w:eastAsia="標楷體" w:hAnsi="標楷體"/>
          <w:szCs w:val="24"/>
        </w:rPr>
        <w:t>1</w:t>
      </w:r>
      <w:r>
        <w:rPr>
          <w:rFonts w:ascii="標楷體" w:eastAsia="標楷體" w:hAnsi="標楷體"/>
          <w:szCs w:val="24"/>
        </w:rPr>
        <w:t>萬</w:t>
      </w:r>
      <w:r>
        <w:rPr>
          <w:rFonts w:ascii="標楷體" w:eastAsia="標楷體" w:hAnsi="標楷體"/>
          <w:szCs w:val="24"/>
        </w:rPr>
        <w:t>8,114</w:t>
      </w:r>
      <w:r>
        <w:rPr>
          <w:rFonts w:ascii="標楷體" w:eastAsia="標楷體" w:hAnsi="標楷體"/>
          <w:szCs w:val="24"/>
        </w:rPr>
        <w:t>人；另針對原住民聚集地區、重點學校及特殊科系，得依原住民學齡人口分布情形及就讀現況調高比率，不受</w:t>
      </w:r>
      <w:r>
        <w:rPr>
          <w:rFonts w:ascii="標楷體" w:eastAsia="標楷體" w:hAnsi="標楷體"/>
          <w:szCs w:val="24"/>
        </w:rPr>
        <w:t>2</w:t>
      </w:r>
      <w:r>
        <w:rPr>
          <w:rFonts w:ascii="標楷體" w:eastAsia="標楷體" w:hAnsi="標楷體"/>
          <w:szCs w:val="24"/>
        </w:rPr>
        <w:t>％之限制。</w:t>
      </w:r>
    </w:p>
    <w:p w:rsidR="00C34EBC" w:rsidRDefault="005A0714">
      <w:pPr>
        <w:numPr>
          <w:ilvl w:val="0"/>
          <w:numId w:val="7"/>
        </w:numPr>
        <w:spacing w:before="180" w:after="180" w:line="280" w:lineRule="exact"/>
        <w:ind w:hanging="690"/>
        <w:jc w:val="both"/>
      </w:pPr>
      <w:r>
        <w:rPr>
          <w:rFonts w:ascii="標楷體" w:eastAsia="標楷體" w:hAnsi="標楷體" w:cs="Arial"/>
          <w:szCs w:val="24"/>
        </w:rPr>
        <w:t>提供外加名額保障就學機會：</w:t>
      </w:r>
      <w:r>
        <w:rPr>
          <w:rFonts w:ascii="標楷體" w:eastAsia="標楷體" w:hAnsi="標楷體" w:cs="Arial"/>
          <w:szCs w:val="24"/>
        </w:rPr>
        <w:t>101</w:t>
      </w:r>
      <w:r>
        <w:rPr>
          <w:rFonts w:ascii="標楷體" w:eastAsia="標楷體" w:hAnsi="標楷體" w:cs="Arial"/>
          <w:szCs w:val="24"/>
        </w:rPr>
        <w:t>學年度四技二專甄選入學管道原住民學生錄取率達</w:t>
      </w:r>
      <w:r>
        <w:rPr>
          <w:rFonts w:ascii="標楷體" w:eastAsia="標楷體" w:hAnsi="標楷體" w:cs="Arial"/>
          <w:szCs w:val="24"/>
        </w:rPr>
        <w:t>61.11</w:t>
      </w:r>
      <w:r>
        <w:rPr>
          <w:rFonts w:ascii="標楷體" w:eastAsia="標楷體" w:hAnsi="標楷體" w:cs="Arial"/>
          <w:szCs w:val="24"/>
        </w:rPr>
        <w:t>％，與單獨招生共提供</w:t>
      </w:r>
      <w:r>
        <w:rPr>
          <w:rFonts w:ascii="標楷體" w:eastAsia="標楷體" w:hAnsi="標楷體" w:cs="Arial"/>
          <w:szCs w:val="24"/>
        </w:rPr>
        <w:t>2,528</w:t>
      </w:r>
      <w:r>
        <w:rPr>
          <w:rFonts w:ascii="標楷體" w:eastAsia="標楷體" w:hAnsi="標楷體" w:cs="Arial"/>
          <w:szCs w:val="24"/>
        </w:rPr>
        <w:t>名原住民外加名額；日</w:t>
      </w:r>
      <w:r>
        <w:rPr>
          <w:rFonts w:ascii="標楷體" w:eastAsia="標楷體" w:hAnsi="標楷體" w:cs="Arial"/>
          <w:szCs w:val="24"/>
        </w:rPr>
        <w:t>間部聯合登記分發管道原住民學生錄取率達</w:t>
      </w:r>
      <w:r>
        <w:rPr>
          <w:rFonts w:ascii="標楷體" w:eastAsia="標楷體" w:hAnsi="標楷體" w:cs="Arial"/>
          <w:szCs w:val="24"/>
        </w:rPr>
        <w:t>86.13</w:t>
      </w:r>
      <w:r>
        <w:rPr>
          <w:rFonts w:ascii="標楷體" w:eastAsia="標楷體" w:hAnsi="標楷體" w:cs="Arial"/>
          <w:szCs w:val="24"/>
        </w:rPr>
        <w:t>％，各校系計提供</w:t>
      </w:r>
      <w:r>
        <w:rPr>
          <w:rFonts w:ascii="標楷體" w:eastAsia="標楷體" w:hAnsi="標楷體" w:cs="Arial"/>
          <w:szCs w:val="24"/>
        </w:rPr>
        <w:t>2,641</w:t>
      </w:r>
      <w:r>
        <w:rPr>
          <w:rFonts w:ascii="標楷體" w:eastAsia="標楷體" w:hAnsi="標楷體" w:cs="Arial"/>
          <w:szCs w:val="24"/>
        </w:rPr>
        <w:t>個原住民外加名額，遠高於原住民學生參加分發的</w:t>
      </w:r>
      <w:r>
        <w:rPr>
          <w:rFonts w:ascii="標楷體" w:eastAsia="標楷體" w:hAnsi="標楷體" w:cs="Arial"/>
          <w:szCs w:val="24"/>
        </w:rPr>
        <w:t>937</w:t>
      </w:r>
      <w:r>
        <w:rPr>
          <w:rFonts w:ascii="標楷體" w:eastAsia="標楷體" w:hAnsi="標楷體" w:cs="Arial"/>
          <w:szCs w:val="24"/>
        </w:rPr>
        <w:t>人。</w:t>
      </w:r>
    </w:p>
    <w:p w:rsidR="00C34EBC" w:rsidRDefault="005A0714">
      <w:pPr>
        <w:numPr>
          <w:ilvl w:val="0"/>
          <w:numId w:val="7"/>
        </w:numPr>
        <w:spacing w:before="180" w:after="180" w:line="280" w:lineRule="exact"/>
        <w:ind w:hanging="690"/>
        <w:jc w:val="both"/>
        <w:rPr>
          <w:rFonts w:ascii="標楷體" w:eastAsia="標楷體" w:hAnsi="標楷體" w:cs="Arial Unicode MS"/>
          <w:szCs w:val="24"/>
        </w:rPr>
      </w:pPr>
      <w:r>
        <w:rPr>
          <w:rFonts w:ascii="標楷體" w:eastAsia="標楷體" w:hAnsi="標楷體" w:cs="Arial Unicode MS"/>
          <w:szCs w:val="24"/>
        </w:rPr>
        <w:t>加強技能訓練提升就業能力：教育部技職教育首重務實致用的精神，並鼓勵學生獲取專業證照。</w:t>
      </w:r>
      <w:r>
        <w:rPr>
          <w:rFonts w:ascii="標楷體" w:eastAsia="標楷體" w:hAnsi="標楷體" w:cs="Arial Unicode MS"/>
          <w:szCs w:val="24"/>
        </w:rPr>
        <w:t>97-101</w:t>
      </w:r>
      <w:r>
        <w:rPr>
          <w:rFonts w:ascii="標楷體" w:eastAsia="標楷體" w:hAnsi="標楷體" w:cs="Arial Unicode MS"/>
          <w:szCs w:val="24"/>
        </w:rPr>
        <w:t>年度透過教育部補助計畫，輔導原住民學生獲取證書張數計有</w:t>
      </w:r>
      <w:r>
        <w:rPr>
          <w:rFonts w:ascii="標楷體" w:eastAsia="標楷體" w:hAnsi="標楷體" w:cs="Arial Unicode MS"/>
          <w:szCs w:val="24"/>
        </w:rPr>
        <w:t>2,606</w:t>
      </w:r>
      <w:r>
        <w:rPr>
          <w:rFonts w:ascii="標楷體" w:eastAsia="標楷體" w:hAnsi="標楷體" w:cs="Arial Unicode MS"/>
          <w:szCs w:val="24"/>
        </w:rPr>
        <w:t>張。</w:t>
      </w:r>
    </w:p>
    <w:p w:rsidR="00C34EBC" w:rsidRDefault="00C34EBC">
      <w:pPr>
        <w:spacing w:before="180" w:after="180" w:line="280" w:lineRule="exact"/>
        <w:ind w:left="870"/>
        <w:jc w:val="both"/>
        <w:rPr>
          <w:rFonts w:ascii="標楷體" w:eastAsia="標楷體" w:hAnsi="標楷體"/>
          <w:szCs w:val="24"/>
        </w:rPr>
      </w:pPr>
    </w:p>
    <w:p w:rsidR="00C34EBC" w:rsidRDefault="00C34EBC">
      <w:pPr>
        <w:pageBreakBefore/>
        <w:widowControl/>
      </w:pPr>
    </w:p>
    <w:p w:rsidR="00C34EBC" w:rsidRDefault="005A0714">
      <w:pPr>
        <w:spacing w:before="180" w:after="180" w:line="280" w:lineRule="exact"/>
        <w:jc w:val="center"/>
        <w:rPr>
          <w:rFonts w:ascii="標楷體" w:eastAsia="標楷體" w:hAnsi="標楷體" w:cs="Tahoma"/>
          <w:sz w:val="28"/>
          <w:szCs w:val="28"/>
          <w:u w:val="single"/>
        </w:rPr>
      </w:pPr>
      <w:r>
        <w:rPr>
          <w:rFonts w:ascii="標楷體" w:eastAsia="標楷體" w:hAnsi="標楷體" w:cs="Tahoma"/>
          <w:sz w:val="28"/>
          <w:szCs w:val="28"/>
          <w:u w:val="single"/>
        </w:rPr>
        <w:t>擴大原住民高等教育人才培育</w:t>
      </w:r>
    </w:p>
    <w:p w:rsidR="00C34EBC" w:rsidRDefault="005A0714">
      <w:pPr>
        <w:spacing w:before="180" w:after="180" w:line="280" w:lineRule="exact"/>
        <w:ind w:left="180"/>
        <w:jc w:val="right"/>
      </w:pPr>
      <w:r>
        <w:rPr>
          <w:rFonts w:ascii="標楷體" w:eastAsia="標楷體" w:hAnsi="標楷體" w:cs="Tahoma"/>
          <w:sz w:val="20"/>
          <w:szCs w:val="20"/>
        </w:rPr>
        <w:t>※</w:t>
      </w:r>
      <w:r>
        <w:rPr>
          <w:rFonts w:ascii="新細明體" w:hAnsi="新細明體" w:cs="Tahoma"/>
          <w:sz w:val="20"/>
          <w:szCs w:val="20"/>
          <w:u w:val="single"/>
        </w:rPr>
        <w:t>教育部高教司提供</w:t>
      </w:r>
    </w:p>
    <w:p w:rsidR="00C34EBC" w:rsidRDefault="005A0714">
      <w:pPr>
        <w:spacing w:before="180" w:after="180" w:line="280" w:lineRule="exact"/>
        <w:jc w:val="both"/>
        <w:rPr>
          <w:rFonts w:ascii="標楷體" w:eastAsia="標楷體" w:hAnsi="標楷體" w:cs="Tahoma"/>
          <w:szCs w:val="24"/>
        </w:rPr>
      </w:pPr>
      <w:r>
        <w:rPr>
          <w:rFonts w:ascii="標楷體" w:eastAsia="標楷體" w:hAnsi="標楷體" w:cs="Tahoma"/>
          <w:szCs w:val="24"/>
        </w:rPr>
        <w:t>一、具體措施</w:t>
      </w:r>
    </w:p>
    <w:p w:rsidR="00C34EBC" w:rsidRDefault="005A0714">
      <w:pPr>
        <w:tabs>
          <w:tab w:val="left" w:pos="180"/>
        </w:tabs>
        <w:spacing w:before="180" w:after="180" w:line="280" w:lineRule="exact"/>
        <w:ind w:left="180"/>
        <w:jc w:val="both"/>
        <w:rPr>
          <w:rFonts w:ascii="標楷體" w:eastAsia="標楷體" w:hAnsi="標楷體" w:cs="Tahoma"/>
          <w:szCs w:val="24"/>
        </w:rPr>
      </w:pPr>
      <w:r>
        <w:rPr>
          <w:rFonts w:ascii="標楷體" w:eastAsia="標楷體" w:hAnsi="標楷體" w:cs="Tahoma"/>
          <w:szCs w:val="24"/>
        </w:rPr>
        <w:t>(</w:t>
      </w:r>
      <w:r>
        <w:rPr>
          <w:rFonts w:ascii="標楷體" w:eastAsia="標楷體" w:hAnsi="標楷體" w:cs="Tahoma"/>
          <w:szCs w:val="24"/>
        </w:rPr>
        <w:t>一</w:t>
      </w:r>
      <w:r>
        <w:rPr>
          <w:rFonts w:ascii="標楷體" w:eastAsia="標楷體" w:hAnsi="標楷體" w:cs="Tahoma"/>
          <w:szCs w:val="24"/>
        </w:rPr>
        <w:t>)</w:t>
      </w:r>
      <w:r>
        <w:rPr>
          <w:rFonts w:ascii="標楷體" w:eastAsia="標楷體" w:hAnsi="標楷體" w:cs="Tahoma"/>
          <w:szCs w:val="24"/>
        </w:rPr>
        <w:t>升學優待</w:t>
      </w:r>
    </w:p>
    <w:p w:rsidR="00C34EBC" w:rsidRDefault="005A0714">
      <w:pPr>
        <w:numPr>
          <w:ilvl w:val="2"/>
          <w:numId w:val="8"/>
        </w:numPr>
        <w:tabs>
          <w:tab w:val="left" w:pos="720"/>
          <w:tab w:val="left" w:pos="1860"/>
        </w:tabs>
        <w:spacing w:before="180" w:after="180" w:line="280" w:lineRule="exact"/>
        <w:ind w:left="720"/>
        <w:jc w:val="both"/>
        <w:rPr>
          <w:rFonts w:ascii="標楷體" w:eastAsia="標楷體" w:hAnsi="標楷體" w:cs="Tahoma"/>
          <w:szCs w:val="24"/>
        </w:rPr>
      </w:pPr>
      <w:r>
        <w:rPr>
          <w:rFonts w:ascii="標楷體" w:eastAsia="標楷體" w:hAnsi="標楷體" w:cs="Tahoma"/>
          <w:szCs w:val="24"/>
        </w:rPr>
        <w:t>依據「原住民學生升學優待及原住民公費留學辦法」規定，自</w:t>
      </w:r>
      <w:r>
        <w:rPr>
          <w:rFonts w:ascii="標楷體" w:eastAsia="標楷體" w:hAnsi="標楷體" w:cs="Tahoma"/>
          <w:szCs w:val="24"/>
        </w:rPr>
        <w:t>96</w:t>
      </w:r>
      <w:r>
        <w:rPr>
          <w:rFonts w:ascii="標楷體" w:eastAsia="標楷體" w:hAnsi="標楷體" w:cs="Tahoma"/>
          <w:szCs w:val="24"/>
        </w:rPr>
        <w:t>學年度招生考試起，原住民學生報考高級中等以上學校新生入學考試，除研究所、學士後各學系不予優待外，其優待方式改以加原始總分</w:t>
      </w:r>
      <w:r>
        <w:rPr>
          <w:rFonts w:ascii="標楷體" w:eastAsia="標楷體" w:hAnsi="標楷體" w:cs="Tahoma"/>
          <w:szCs w:val="24"/>
        </w:rPr>
        <w:t>25</w:t>
      </w:r>
      <w:r>
        <w:rPr>
          <w:rFonts w:ascii="標楷體" w:eastAsia="標楷體" w:hAnsi="標楷體" w:cs="Tahoma"/>
          <w:szCs w:val="24"/>
        </w:rPr>
        <w:t>％計算；取得原住民文化及語言能力證明者，以加總分</w:t>
      </w:r>
      <w:r>
        <w:rPr>
          <w:rFonts w:ascii="標楷體" w:eastAsia="標楷體" w:hAnsi="標楷體" w:cs="Tahoma"/>
          <w:szCs w:val="24"/>
        </w:rPr>
        <w:t>35</w:t>
      </w:r>
      <w:r>
        <w:rPr>
          <w:rFonts w:ascii="標楷體" w:eastAsia="標楷體" w:hAnsi="標楷體" w:cs="Tahoma"/>
          <w:szCs w:val="24"/>
        </w:rPr>
        <w:t>％計算；自</w:t>
      </w:r>
      <w:r>
        <w:rPr>
          <w:rFonts w:ascii="標楷體" w:eastAsia="標楷體" w:hAnsi="標楷體" w:cs="Tahoma"/>
          <w:szCs w:val="24"/>
        </w:rPr>
        <w:t>99</w:t>
      </w:r>
      <w:r>
        <w:rPr>
          <w:rFonts w:ascii="標楷體" w:eastAsia="標楷體" w:hAnsi="標楷體" w:cs="Tahoma"/>
          <w:szCs w:val="24"/>
        </w:rPr>
        <w:t>學年度招生考試起，未取得能力證明者加分比率將逐年遞減</w:t>
      </w:r>
      <w:r>
        <w:rPr>
          <w:rFonts w:ascii="標楷體" w:eastAsia="標楷體" w:hAnsi="標楷體" w:cs="Tahoma"/>
          <w:szCs w:val="24"/>
        </w:rPr>
        <w:t>5</w:t>
      </w:r>
      <w:r>
        <w:rPr>
          <w:rFonts w:ascii="標楷體" w:eastAsia="標楷體" w:hAnsi="標楷體" w:cs="Tahoma"/>
          <w:szCs w:val="24"/>
        </w:rPr>
        <w:t>％，並減至</w:t>
      </w:r>
      <w:r>
        <w:rPr>
          <w:rFonts w:ascii="標楷體" w:eastAsia="標楷體" w:hAnsi="標楷體" w:cs="Tahoma"/>
          <w:szCs w:val="24"/>
        </w:rPr>
        <w:t>10</w:t>
      </w:r>
      <w:r>
        <w:rPr>
          <w:rFonts w:ascii="標楷體" w:eastAsia="標楷體" w:hAnsi="標楷體" w:cs="Tahoma"/>
          <w:szCs w:val="24"/>
        </w:rPr>
        <w:t>％為止。以其他方式入學者，可由各校酌予考量優待。</w:t>
      </w:r>
    </w:p>
    <w:p w:rsidR="00C34EBC" w:rsidRDefault="005A0714">
      <w:pPr>
        <w:numPr>
          <w:ilvl w:val="2"/>
          <w:numId w:val="8"/>
        </w:numPr>
        <w:tabs>
          <w:tab w:val="left" w:pos="720"/>
          <w:tab w:val="left" w:pos="1860"/>
        </w:tabs>
        <w:spacing w:before="180" w:after="180" w:line="280" w:lineRule="exact"/>
        <w:ind w:left="720"/>
        <w:jc w:val="both"/>
        <w:rPr>
          <w:rFonts w:ascii="標楷體" w:eastAsia="標楷體" w:hAnsi="標楷體" w:cs="Tahoma"/>
          <w:szCs w:val="24"/>
        </w:rPr>
      </w:pPr>
      <w:r>
        <w:rPr>
          <w:rFonts w:ascii="標楷體" w:eastAsia="標楷體" w:hAnsi="標楷體" w:cs="Tahoma"/>
          <w:szCs w:val="24"/>
        </w:rPr>
        <w:t>另為保障原住民學生就學機會，並兼顧一般生升學權益，原住民學生錄取名額採外加方式辦理，以原核定招生名額</w:t>
      </w:r>
      <w:r>
        <w:rPr>
          <w:rFonts w:ascii="標楷體" w:eastAsia="標楷體" w:hAnsi="標楷體" w:cs="Tahoma"/>
          <w:szCs w:val="24"/>
        </w:rPr>
        <w:t>2</w:t>
      </w:r>
      <w:r>
        <w:rPr>
          <w:rFonts w:ascii="標楷體" w:eastAsia="標楷體" w:hAnsi="標楷體" w:cs="Tahoma"/>
          <w:szCs w:val="24"/>
        </w:rPr>
        <w:t>％提供原住民學生錄取名額，其計算遇小數點時，</w:t>
      </w:r>
      <w:r>
        <w:rPr>
          <w:rFonts w:ascii="標楷體" w:eastAsia="標楷體" w:hAnsi="標楷體" w:cs="Tahoma"/>
          <w:szCs w:val="24"/>
        </w:rPr>
        <w:t>採無條件進位法取整數計算。但遇原住民聚集地區、重點學校及特殊科系，得衡酌學校資源狀況及區域特性調高其比率，提供原住民學生充分之入學機會。</w:t>
      </w:r>
    </w:p>
    <w:p w:rsidR="00C34EBC" w:rsidRDefault="005A0714">
      <w:pPr>
        <w:numPr>
          <w:ilvl w:val="0"/>
          <w:numId w:val="9"/>
        </w:numPr>
        <w:tabs>
          <w:tab w:val="left" w:pos="720"/>
          <w:tab w:val="left" w:pos="870"/>
        </w:tabs>
        <w:spacing w:before="180" w:after="180" w:line="280" w:lineRule="exact"/>
        <w:ind w:left="720" w:hanging="540"/>
        <w:jc w:val="both"/>
        <w:rPr>
          <w:rFonts w:ascii="標楷體" w:eastAsia="標楷體" w:hAnsi="標楷體" w:cs="Tahoma"/>
          <w:szCs w:val="24"/>
        </w:rPr>
      </w:pPr>
      <w:r>
        <w:rPr>
          <w:rFonts w:ascii="標楷體" w:eastAsia="標楷體" w:hAnsi="標楷體" w:cs="Tahoma"/>
          <w:szCs w:val="24"/>
        </w:rPr>
        <w:t>學雜費減免：為協助原住民學生順利就學，減輕學雜費籌措之負擔，教育部訂定「原住民學生就讀國立及私立專科以上學校學雜費減免辦法」，原住民學生就讀國內公私立大專校院，可申請原住民學生學雜費減免，其減免金額採固定數額方式辦理，由教育部每年公告。另為鼓勵原住民學生多元學習，提升未來職場競爭力，自</w:t>
      </w:r>
      <w:r>
        <w:rPr>
          <w:rFonts w:ascii="標楷體" w:eastAsia="標楷體" w:hAnsi="標楷體" w:cs="Tahoma"/>
          <w:szCs w:val="24"/>
        </w:rPr>
        <w:t>100</w:t>
      </w:r>
      <w:r>
        <w:rPr>
          <w:rFonts w:ascii="標楷體" w:eastAsia="標楷體" w:hAnsi="標楷體" w:cs="Tahoma"/>
          <w:szCs w:val="24"/>
        </w:rPr>
        <w:t>學年度起，放寬其修讀輔系、雙主修及教育學程之學雜費減免。</w:t>
      </w:r>
    </w:p>
    <w:p w:rsidR="00C34EBC" w:rsidRDefault="005A0714">
      <w:pPr>
        <w:numPr>
          <w:ilvl w:val="0"/>
          <w:numId w:val="9"/>
        </w:numPr>
        <w:tabs>
          <w:tab w:val="left" w:pos="720"/>
          <w:tab w:val="left" w:pos="870"/>
        </w:tabs>
        <w:spacing w:before="180" w:after="180" w:line="280" w:lineRule="exact"/>
        <w:ind w:left="720" w:hanging="540"/>
        <w:jc w:val="both"/>
        <w:rPr>
          <w:rFonts w:ascii="標楷體" w:eastAsia="標楷體" w:hAnsi="標楷體" w:cs="Tahoma"/>
          <w:szCs w:val="24"/>
        </w:rPr>
      </w:pPr>
      <w:r>
        <w:rPr>
          <w:rFonts w:ascii="標楷體" w:eastAsia="標楷體" w:hAnsi="標楷體" w:cs="Tahoma"/>
          <w:szCs w:val="24"/>
        </w:rPr>
        <w:t>健全原住民學生輔導機制</w:t>
      </w:r>
    </w:p>
    <w:p w:rsidR="00C34EBC" w:rsidRDefault="005A0714">
      <w:pPr>
        <w:numPr>
          <w:ilvl w:val="1"/>
          <w:numId w:val="9"/>
        </w:numPr>
        <w:tabs>
          <w:tab w:val="left" w:pos="720"/>
        </w:tabs>
        <w:spacing w:before="180" w:after="180" w:line="280" w:lineRule="exact"/>
        <w:ind w:left="720"/>
        <w:jc w:val="both"/>
        <w:rPr>
          <w:rFonts w:ascii="標楷體" w:eastAsia="標楷體" w:hAnsi="標楷體" w:cs="Tahoma"/>
          <w:szCs w:val="24"/>
        </w:rPr>
      </w:pPr>
      <w:r>
        <w:rPr>
          <w:rFonts w:ascii="標楷體" w:eastAsia="標楷體" w:hAnsi="標楷體" w:cs="Tahoma"/>
          <w:szCs w:val="24"/>
        </w:rPr>
        <w:t>自</w:t>
      </w:r>
      <w:r>
        <w:rPr>
          <w:rFonts w:ascii="標楷體" w:eastAsia="標楷體" w:hAnsi="標楷體" w:cs="Tahoma"/>
          <w:szCs w:val="24"/>
        </w:rPr>
        <w:t>100</w:t>
      </w:r>
      <w:r>
        <w:rPr>
          <w:rFonts w:ascii="標楷體" w:eastAsia="標楷體" w:hAnsi="標楷體" w:cs="Tahoma"/>
          <w:szCs w:val="24"/>
        </w:rPr>
        <w:t>學年度起，各公私立大學校院應針對原住民學生文化背景與特性建立完整之輔導機制，其具體措施如下：</w:t>
      </w:r>
    </w:p>
    <w:p w:rsidR="00C34EBC" w:rsidRDefault="005A0714">
      <w:pPr>
        <w:numPr>
          <w:ilvl w:val="2"/>
          <w:numId w:val="5"/>
        </w:numPr>
        <w:tabs>
          <w:tab w:val="left" w:pos="900"/>
          <w:tab w:val="left" w:pos="1440"/>
        </w:tabs>
        <w:spacing w:before="180" w:after="180" w:line="280" w:lineRule="exact"/>
        <w:ind w:left="900" w:hanging="540"/>
        <w:jc w:val="both"/>
        <w:rPr>
          <w:rFonts w:ascii="標楷體" w:eastAsia="標楷體" w:hAnsi="標楷體" w:cs="Tahoma"/>
          <w:szCs w:val="24"/>
        </w:rPr>
      </w:pPr>
      <w:r>
        <w:rPr>
          <w:rFonts w:ascii="標楷體" w:eastAsia="標楷體" w:hAnsi="標楷體" w:cs="Tahoma"/>
          <w:szCs w:val="24"/>
        </w:rPr>
        <w:t>強化原住民學生輔導機制：針對原住民學生，安排各項學習及生活輔導，校內原住民學生數</w:t>
      </w:r>
      <w:r>
        <w:rPr>
          <w:rFonts w:ascii="標楷體" w:eastAsia="標楷體" w:hAnsi="標楷體" w:cs="Tahoma"/>
          <w:szCs w:val="24"/>
        </w:rPr>
        <w:t>200</w:t>
      </w:r>
      <w:r>
        <w:rPr>
          <w:rFonts w:ascii="標楷體" w:eastAsia="標楷體" w:hAnsi="標楷體" w:cs="Tahoma"/>
          <w:szCs w:val="24"/>
        </w:rPr>
        <w:t>人以下者，聘請</w:t>
      </w:r>
      <w:r>
        <w:rPr>
          <w:rFonts w:ascii="標楷體" w:eastAsia="標楷體" w:hAnsi="標楷體" w:cs="Tahoma"/>
          <w:szCs w:val="24"/>
        </w:rPr>
        <w:t>1-2</w:t>
      </w:r>
      <w:r>
        <w:rPr>
          <w:rFonts w:ascii="標楷體" w:eastAsia="標楷體" w:hAnsi="標楷體" w:cs="Tahoma"/>
          <w:szCs w:val="24"/>
        </w:rPr>
        <w:t>位輔導教師，</w:t>
      </w:r>
      <w:r>
        <w:rPr>
          <w:rFonts w:ascii="標楷體" w:eastAsia="標楷體" w:hAnsi="標楷體" w:cs="Tahoma"/>
          <w:szCs w:val="24"/>
        </w:rPr>
        <w:t>200</w:t>
      </w:r>
      <w:r>
        <w:rPr>
          <w:rFonts w:ascii="標楷體" w:eastAsia="標楷體" w:hAnsi="標楷體" w:cs="Tahoma"/>
          <w:szCs w:val="24"/>
        </w:rPr>
        <w:t>名以上者，至少聘請</w:t>
      </w:r>
      <w:r>
        <w:rPr>
          <w:rFonts w:ascii="標楷體" w:eastAsia="標楷體" w:hAnsi="標楷體" w:cs="Tahoma"/>
          <w:szCs w:val="24"/>
        </w:rPr>
        <w:t>2</w:t>
      </w:r>
      <w:r>
        <w:rPr>
          <w:rFonts w:ascii="標楷體" w:eastAsia="標楷體" w:hAnsi="標楷體" w:cs="Tahoma"/>
          <w:szCs w:val="24"/>
        </w:rPr>
        <w:t>名輔導教師；另每</w:t>
      </w:r>
      <w:r>
        <w:rPr>
          <w:rFonts w:ascii="標楷體" w:eastAsia="標楷體" w:hAnsi="標楷體" w:cs="Tahoma"/>
          <w:szCs w:val="24"/>
        </w:rPr>
        <w:t>50</w:t>
      </w:r>
      <w:r>
        <w:rPr>
          <w:rFonts w:ascii="標楷體" w:eastAsia="標楷體" w:hAnsi="標楷體" w:cs="Tahoma"/>
          <w:szCs w:val="24"/>
        </w:rPr>
        <w:t>名原住民學生應搭配</w:t>
      </w:r>
      <w:r>
        <w:rPr>
          <w:rFonts w:ascii="標楷體" w:eastAsia="標楷體" w:hAnsi="標楷體" w:cs="Tahoma"/>
          <w:szCs w:val="24"/>
        </w:rPr>
        <w:t>1</w:t>
      </w:r>
      <w:r>
        <w:rPr>
          <w:rFonts w:ascii="標楷體" w:eastAsia="標楷體" w:hAnsi="標楷體" w:cs="Tahoma"/>
          <w:szCs w:val="24"/>
        </w:rPr>
        <w:t>名教學助理。</w:t>
      </w:r>
    </w:p>
    <w:p w:rsidR="00C34EBC" w:rsidRDefault="005A0714">
      <w:pPr>
        <w:numPr>
          <w:ilvl w:val="2"/>
          <w:numId w:val="5"/>
        </w:numPr>
        <w:tabs>
          <w:tab w:val="left" w:pos="900"/>
          <w:tab w:val="left" w:pos="1440"/>
        </w:tabs>
        <w:spacing w:before="180" w:after="180" w:line="280" w:lineRule="exact"/>
        <w:ind w:left="900" w:hanging="540"/>
        <w:jc w:val="both"/>
        <w:rPr>
          <w:rFonts w:ascii="標楷體" w:eastAsia="標楷體" w:hAnsi="標楷體" w:cs="Tahoma"/>
          <w:szCs w:val="24"/>
        </w:rPr>
      </w:pPr>
      <w:r>
        <w:rPr>
          <w:rFonts w:ascii="標楷體" w:eastAsia="標楷體" w:hAnsi="標楷體" w:cs="Tahoma"/>
          <w:szCs w:val="24"/>
        </w:rPr>
        <w:t>設立原住民學生資源中心：原住民學生數達</w:t>
      </w:r>
      <w:r>
        <w:rPr>
          <w:rFonts w:ascii="標楷體" w:eastAsia="標楷體" w:hAnsi="標楷體" w:cs="Tahoma"/>
          <w:szCs w:val="24"/>
        </w:rPr>
        <w:t>200</w:t>
      </w:r>
      <w:r>
        <w:rPr>
          <w:rFonts w:ascii="標楷體" w:eastAsia="標楷體" w:hAnsi="標楷體" w:cs="Tahoma"/>
          <w:szCs w:val="24"/>
        </w:rPr>
        <w:t>人以上之學校，建議設立原住民學生資源中心。</w:t>
      </w:r>
    </w:p>
    <w:p w:rsidR="00C34EBC" w:rsidRDefault="005A0714">
      <w:pPr>
        <w:numPr>
          <w:ilvl w:val="2"/>
          <w:numId w:val="5"/>
        </w:numPr>
        <w:tabs>
          <w:tab w:val="left" w:pos="900"/>
          <w:tab w:val="left" w:pos="1440"/>
        </w:tabs>
        <w:spacing w:before="180" w:after="180" w:line="280" w:lineRule="exact"/>
        <w:ind w:left="900" w:hanging="540"/>
        <w:jc w:val="both"/>
        <w:rPr>
          <w:rFonts w:ascii="標楷體" w:eastAsia="標楷體" w:hAnsi="標楷體" w:cs="Tahoma"/>
          <w:szCs w:val="24"/>
        </w:rPr>
      </w:pPr>
      <w:r>
        <w:rPr>
          <w:rFonts w:ascii="標楷體" w:eastAsia="標楷體" w:hAnsi="標楷體" w:cs="Tahoma"/>
          <w:szCs w:val="24"/>
        </w:rPr>
        <w:t>成效追蹤：學校應針對原住民學生進行學習概況分析，持續追蹤受輔導之原住民學生。</w:t>
      </w:r>
    </w:p>
    <w:p w:rsidR="00C34EBC" w:rsidRDefault="005A0714">
      <w:pPr>
        <w:numPr>
          <w:ilvl w:val="1"/>
          <w:numId w:val="9"/>
        </w:numPr>
        <w:tabs>
          <w:tab w:val="left" w:pos="360"/>
          <w:tab w:val="left" w:pos="720"/>
        </w:tabs>
        <w:spacing w:before="180" w:after="180" w:line="280" w:lineRule="exact"/>
        <w:ind w:left="720"/>
        <w:jc w:val="both"/>
        <w:rPr>
          <w:rFonts w:ascii="標楷體" w:eastAsia="標楷體" w:hAnsi="標楷體" w:cs="Tahoma"/>
          <w:szCs w:val="24"/>
        </w:rPr>
      </w:pPr>
      <w:r>
        <w:rPr>
          <w:rFonts w:ascii="標楷體" w:eastAsia="標楷體" w:hAnsi="標楷體" w:cs="Tahoma"/>
          <w:szCs w:val="24"/>
        </w:rPr>
        <w:t>各校所需經費應由「邁向頂尖大學計畫」、「獎勵大學教學卓越計畫」及「區域教學資源中心」相關補助經費支用，以落實原住民學生教育及生活輔導工作。</w:t>
      </w:r>
    </w:p>
    <w:p w:rsidR="00C34EBC" w:rsidRDefault="005A0714">
      <w:pPr>
        <w:spacing w:before="180" w:after="180" w:line="280" w:lineRule="exact"/>
        <w:jc w:val="both"/>
        <w:rPr>
          <w:rFonts w:ascii="標楷體" w:eastAsia="標楷體" w:hAnsi="標楷體"/>
          <w:szCs w:val="24"/>
        </w:rPr>
      </w:pPr>
      <w:r>
        <w:rPr>
          <w:rFonts w:ascii="標楷體" w:eastAsia="標楷體" w:hAnsi="標楷體"/>
          <w:szCs w:val="24"/>
        </w:rPr>
        <w:t>二、執行成效</w:t>
      </w:r>
    </w:p>
    <w:p w:rsidR="00C34EBC" w:rsidRDefault="005A0714">
      <w:pPr>
        <w:tabs>
          <w:tab w:val="left" w:pos="851"/>
        </w:tabs>
        <w:spacing w:before="180" w:after="180" w:line="280" w:lineRule="exact"/>
        <w:ind w:left="656" w:hanging="478"/>
        <w:jc w:val="both"/>
      </w:pPr>
      <w:r>
        <w:rPr>
          <w:rFonts w:ascii="標楷體" w:eastAsia="標楷體" w:hAnsi="標楷體" w:cs="Arial"/>
          <w:szCs w:val="24"/>
        </w:rPr>
        <w:t>(</w:t>
      </w:r>
      <w:r>
        <w:rPr>
          <w:rFonts w:ascii="標楷體" w:eastAsia="標楷體" w:hAnsi="標楷體" w:cs="Arial"/>
          <w:szCs w:val="24"/>
        </w:rPr>
        <w:t>一</w:t>
      </w:r>
      <w:r>
        <w:rPr>
          <w:rFonts w:ascii="標楷體" w:eastAsia="標楷體" w:hAnsi="標楷體" w:cs="Arial"/>
          <w:szCs w:val="24"/>
        </w:rPr>
        <w:t>)</w:t>
      </w:r>
      <w:r>
        <w:rPr>
          <w:rFonts w:ascii="標楷體" w:eastAsia="標楷體" w:hAnsi="標楷體" w:cs="Arial"/>
          <w:szCs w:val="24"/>
        </w:rPr>
        <w:t>提供原住民學生外加名額：教育部鼓勵各大學於繁星推薦、個人申請或單獨招生等管道，踴躍提供外加名額招收原住民考生，自</w:t>
      </w:r>
      <w:r>
        <w:rPr>
          <w:rFonts w:ascii="標楷體" w:eastAsia="標楷體" w:hAnsi="標楷體" w:cs="Arial"/>
          <w:szCs w:val="24"/>
        </w:rPr>
        <w:t>99</w:t>
      </w:r>
      <w:r>
        <w:rPr>
          <w:rFonts w:ascii="標楷體" w:eastAsia="標楷體" w:hAnsi="標楷體" w:cs="Arial"/>
          <w:szCs w:val="24"/>
        </w:rPr>
        <w:t>學年度起其名額不受</w:t>
      </w:r>
      <w:r>
        <w:rPr>
          <w:rFonts w:ascii="標楷體" w:eastAsia="標楷體" w:hAnsi="標楷體" w:cs="Arial"/>
          <w:szCs w:val="24"/>
        </w:rPr>
        <w:t>2</w:t>
      </w:r>
      <w:r>
        <w:rPr>
          <w:rFonts w:ascii="標楷體" w:eastAsia="標楷體" w:hAnsi="標楷體" w:cs="Tahoma"/>
          <w:szCs w:val="24"/>
        </w:rPr>
        <w:t>％</w:t>
      </w:r>
      <w:r>
        <w:rPr>
          <w:rFonts w:ascii="標楷體" w:eastAsia="標楷體" w:hAnsi="標楷體" w:cs="Arial"/>
          <w:szCs w:val="24"/>
        </w:rPr>
        <w:t>之限制，並酌予降低錄取標準；考試入學分發之原住民外加</w:t>
      </w:r>
      <w:r>
        <w:rPr>
          <w:rFonts w:ascii="標楷體" w:eastAsia="標楷體" w:hAnsi="標楷體" w:cs="Arial"/>
          <w:szCs w:val="24"/>
        </w:rPr>
        <w:lastRenderedPageBreak/>
        <w:t>名額則以各校系招生名額外加</w:t>
      </w:r>
      <w:r>
        <w:rPr>
          <w:rFonts w:ascii="標楷體" w:eastAsia="標楷體" w:hAnsi="標楷體" w:cs="Arial"/>
          <w:szCs w:val="24"/>
        </w:rPr>
        <w:t>2</w:t>
      </w:r>
      <w:r>
        <w:rPr>
          <w:rFonts w:ascii="標楷體" w:eastAsia="標楷體" w:hAnsi="標楷體" w:cs="Tahoma"/>
          <w:szCs w:val="24"/>
        </w:rPr>
        <w:t>％</w:t>
      </w:r>
      <w:r>
        <w:rPr>
          <w:rFonts w:ascii="標楷體" w:eastAsia="標楷體" w:hAnsi="標楷體" w:cs="Arial"/>
          <w:szCs w:val="24"/>
        </w:rPr>
        <w:t>後無條件進位。以</w:t>
      </w:r>
      <w:r>
        <w:rPr>
          <w:rFonts w:ascii="標楷體" w:eastAsia="標楷體" w:hAnsi="標楷體" w:cs="Arial"/>
          <w:szCs w:val="24"/>
        </w:rPr>
        <w:t>101</w:t>
      </w:r>
      <w:r>
        <w:rPr>
          <w:rFonts w:ascii="標楷體" w:eastAsia="標楷體" w:hAnsi="標楷體" w:cs="Arial"/>
          <w:szCs w:val="24"/>
        </w:rPr>
        <w:t>學年度大學入學為例，各大學繁星推薦、個人申請入學管道及單獨招生共提供</w:t>
      </w:r>
      <w:r>
        <w:rPr>
          <w:rFonts w:ascii="標楷體" w:eastAsia="標楷體" w:hAnsi="標楷體" w:cs="Arial"/>
          <w:szCs w:val="24"/>
        </w:rPr>
        <w:t>3,346</w:t>
      </w:r>
      <w:r>
        <w:rPr>
          <w:rFonts w:ascii="標楷體" w:eastAsia="標楷體" w:hAnsi="標楷體" w:cs="Arial"/>
          <w:szCs w:val="24"/>
        </w:rPr>
        <w:t>名原住民外加名額。考試入學分發之</w:t>
      </w:r>
      <w:r>
        <w:rPr>
          <w:rFonts w:ascii="標楷體" w:eastAsia="標楷體" w:hAnsi="標楷體" w:cs="Arial"/>
          <w:szCs w:val="24"/>
        </w:rPr>
        <w:t>原住民外加名額則以各校系招生名額外加</w:t>
      </w:r>
      <w:r>
        <w:rPr>
          <w:rFonts w:ascii="標楷體" w:eastAsia="標楷體" w:hAnsi="標楷體" w:cs="Arial"/>
          <w:szCs w:val="24"/>
        </w:rPr>
        <w:t>2</w:t>
      </w:r>
      <w:r>
        <w:rPr>
          <w:rFonts w:ascii="標楷體" w:eastAsia="標楷體" w:hAnsi="標楷體" w:cs="Tahoma"/>
          <w:szCs w:val="24"/>
        </w:rPr>
        <w:t>％</w:t>
      </w:r>
      <w:r>
        <w:rPr>
          <w:rFonts w:ascii="標楷體" w:eastAsia="標楷體" w:hAnsi="標楷體" w:cs="Arial"/>
          <w:szCs w:val="24"/>
        </w:rPr>
        <w:t>後無條件進位，各校系計提供</w:t>
      </w:r>
      <w:r>
        <w:rPr>
          <w:rFonts w:ascii="標楷體" w:eastAsia="標楷體" w:hAnsi="標楷體" w:cs="Arial"/>
          <w:szCs w:val="24"/>
        </w:rPr>
        <w:t>2,074</w:t>
      </w:r>
      <w:r>
        <w:rPr>
          <w:rFonts w:ascii="標楷體" w:eastAsia="標楷體" w:hAnsi="標楷體" w:cs="Arial"/>
          <w:szCs w:val="24"/>
        </w:rPr>
        <w:t>個外加名額，遠高於原住民學生參加分發的</w:t>
      </w:r>
      <w:r>
        <w:rPr>
          <w:rFonts w:ascii="標楷體" w:eastAsia="標楷體" w:hAnsi="標楷體" w:cs="Arial"/>
          <w:szCs w:val="24"/>
        </w:rPr>
        <w:t>1,035</w:t>
      </w:r>
      <w:r>
        <w:rPr>
          <w:rFonts w:ascii="標楷體" w:eastAsia="標楷體" w:hAnsi="標楷體" w:cs="Arial"/>
          <w:szCs w:val="24"/>
        </w:rPr>
        <w:t>人。</w:t>
      </w:r>
    </w:p>
    <w:p w:rsidR="00C34EBC" w:rsidRDefault="005A0714">
      <w:pPr>
        <w:tabs>
          <w:tab w:val="left" w:pos="851"/>
        </w:tabs>
        <w:spacing w:before="180" w:after="180" w:line="280" w:lineRule="exact"/>
        <w:ind w:left="656" w:hanging="478"/>
        <w:jc w:val="both"/>
        <w:rPr>
          <w:rFonts w:ascii="標楷體" w:eastAsia="標楷體" w:hAnsi="標楷體" w:cs="Arial"/>
          <w:szCs w:val="24"/>
        </w:rPr>
      </w:pPr>
      <w:r>
        <w:rPr>
          <w:rFonts w:ascii="標楷體" w:eastAsia="標楷體" w:hAnsi="標楷體" w:cs="Arial"/>
          <w:szCs w:val="24"/>
        </w:rPr>
        <w:t>(</w:t>
      </w:r>
      <w:r>
        <w:rPr>
          <w:rFonts w:ascii="標楷體" w:eastAsia="標楷體" w:hAnsi="標楷體" w:cs="Arial"/>
          <w:szCs w:val="24"/>
        </w:rPr>
        <w:t>二</w:t>
      </w:r>
      <w:r>
        <w:rPr>
          <w:rFonts w:ascii="標楷體" w:eastAsia="標楷體" w:hAnsi="標楷體" w:cs="Arial"/>
          <w:szCs w:val="24"/>
        </w:rPr>
        <w:t>)</w:t>
      </w:r>
      <w:r>
        <w:rPr>
          <w:rFonts w:ascii="標楷體" w:eastAsia="標楷體" w:hAnsi="標楷體" w:cs="Arial"/>
          <w:szCs w:val="24"/>
        </w:rPr>
        <w:t>保障原住民學生就學機會：配合教育部推動</w:t>
      </w:r>
      <w:r>
        <w:rPr>
          <w:rFonts w:ascii="標楷體" w:eastAsia="標楷體" w:hAnsi="標楷體" w:cs="Arial"/>
          <w:szCs w:val="24"/>
        </w:rPr>
        <w:t>12</w:t>
      </w:r>
      <w:r>
        <w:rPr>
          <w:rFonts w:ascii="標楷體" w:eastAsia="標楷體" w:hAnsi="標楷體" w:cs="Arial"/>
          <w:szCs w:val="24"/>
        </w:rPr>
        <w:t>年國教，實現「高中均質、區域均衡」理念，推動大學繁星計畫，發掘全國各高中之英才，期使每一所高中具有潛力之優秀學生，皆有就讀優質大學之機會，以培育更多偏鄉地區具有潛力之優秀學生。另為配合</w:t>
      </w:r>
      <w:r>
        <w:rPr>
          <w:rFonts w:ascii="標楷體" w:eastAsia="標楷體" w:hAnsi="標楷體" w:cs="Arial"/>
          <w:szCs w:val="24"/>
        </w:rPr>
        <w:t>100</w:t>
      </w:r>
      <w:r>
        <w:rPr>
          <w:rFonts w:ascii="標楷體" w:eastAsia="標楷體" w:hAnsi="標楷體" w:cs="Arial"/>
          <w:szCs w:val="24"/>
        </w:rPr>
        <w:t>學年度起學校推薦與繁星計畫整併，凡辦理繁星推薦之大學，每校至少提供</w:t>
      </w:r>
      <w:r>
        <w:rPr>
          <w:rFonts w:ascii="標楷體" w:eastAsia="標楷體" w:hAnsi="標楷體" w:cs="Arial"/>
          <w:szCs w:val="24"/>
        </w:rPr>
        <w:t>1</w:t>
      </w:r>
      <w:r>
        <w:rPr>
          <w:rFonts w:ascii="標楷體" w:eastAsia="標楷體" w:hAnsi="標楷體" w:cs="Arial"/>
          <w:szCs w:val="24"/>
        </w:rPr>
        <w:t>個以上學系，以外加名額招收原住民學生，提供原住民學生更多錄取機會。</w:t>
      </w:r>
    </w:p>
    <w:p w:rsidR="00C34EBC" w:rsidRDefault="005A0714">
      <w:pPr>
        <w:tabs>
          <w:tab w:val="left" w:pos="851"/>
        </w:tabs>
        <w:spacing w:before="180" w:after="180" w:line="280" w:lineRule="exact"/>
        <w:ind w:left="656" w:hanging="478"/>
        <w:jc w:val="both"/>
      </w:pPr>
      <w:r>
        <w:rPr>
          <w:rFonts w:ascii="標楷體" w:eastAsia="標楷體" w:hAnsi="標楷體" w:cs="Arial"/>
          <w:szCs w:val="24"/>
        </w:rPr>
        <w:t>(</w:t>
      </w:r>
      <w:r>
        <w:rPr>
          <w:rFonts w:ascii="標楷體" w:eastAsia="標楷體" w:hAnsi="標楷體" w:cs="Arial"/>
          <w:szCs w:val="24"/>
        </w:rPr>
        <w:t>三</w:t>
      </w:r>
      <w:r>
        <w:rPr>
          <w:rFonts w:ascii="標楷體" w:eastAsia="標楷體" w:hAnsi="標楷體" w:cs="Arial"/>
          <w:szCs w:val="24"/>
        </w:rPr>
        <w:t>)</w:t>
      </w:r>
      <w:r>
        <w:rPr>
          <w:rFonts w:ascii="標楷體" w:eastAsia="標楷體" w:hAnsi="標楷體" w:cs="Arial"/>
          <w:szCs w:val="24"/>
        </w:rPr>
        <w:t>開</w:t>
      </w:r>
      <w:r>
        <w:rPr>
          <w:rFonts w:ascii="標楷體" w:eastAsia="標楷體" w:hAnsi="標楷體" w:cs="Arial"/>
          <w:szCs w:val="24"/>
        </w:rPr>
        <w:t>設原住民專班：</w:t>
      </w:r>
      <w:r>
        <w:rPr>
          <w:rFonts w:ascii="標楷體" w:eastAsia="標楷體" w:hAnsi="標楷體"/>
          <w:szCs w:val="24"/>
        </w:rPr>
        <w:t>81</w:t>
      </w:r>
      <w:r>
        <w:rPr>
          <w:rFonts w:ascii="標楷體" w:eastAsia="標楷體" w:hAnsi="標楷體"/>
          <w:szCs w:val="24"/>
        </w:rPr>
        <w:t>至</w:t>
      </w:r>
      <w:r>
        <w:rPr>
          <w:rFonts w:ascii="標楷體" w:eastAsia="標楷體" w:hAnsi="標楷體"/>
          <w:szCs w:val="24"/>
        </w:rPr>
        <w:t>101</w:t>
      </w:r>
      <w:r>
        <w:rPr>
          <w:rFonts w:ascii="標楷體" w:eastAsia="標楷體" w:hAnsi="標楷體"/>
          <w:szCs w:val="24"/>
        </w:rPr>
        <w:t>學年度期間，原住民學生參加考試分發入學（大學聯招）錄取人數增加</w:t>
      </w:r>
      <w:r>
        <w:rPr>
          <w:rFonts w:ascii="標楷體" w:eastAsia="標楷體" w:hAnsi="標楷體"/>
          <w:szCs w:val="24"/>
        </w:rPr>
        <w:t>7.9</w:t>
      </w:r>
      <w:r>
        <w:rPr>
          <w:rFonts w:ascii="標楷體" w:eastAsia="標楷體" w:hAnsi="標楷體"/>
          <w:szCs w:val="24"/>
        </w:rPr>
        <w:t>倍（</w:t>
      </w:r>
      <w:r>
        <w:rPr>
          <w:rFonts w:ascii="標楷體" w:eastAsia="標楷體" w:hAnsi="標楷體"/>
          <w:szCs w:val="24"/>
        </w:rPr>
        <w:t>115</w:t>
      </w:r>
      <w:r>
        <w:rPr>
          <w:rFonts w:ascii="標楷體" w:eastAsia="標楷體" w:hAnsi="標楷體"/>
          <w:szCs w:val="24"/>
        </w:rPr>
        <w:t>人提升為</w:t>
      </w:r>
      <w:r>
        <w:rPr>
          <w:rFonts w:ascii="標楷體" w:eastAsia="標楷體" w:hAnsi="標楷體"/>
          <w:szCs w:val="24"/>
        </w:rPr>
        <w:t>831</w:t>
      </w:r>
      <w:r>
        <w:rPr>
          <w:rFonts w:ascii="標楷體" w:eastAsia="標楷體" w:hAnsi="標楷體"/>
          <w:szCs w:val="24"/>
        </w:rPr>
        <w:t>人），錄取率更是逐年提高，</w:t>
      </w:r>
      <w:r>
        <w:rPr>
          <w:rFonts w:ascii="標楷體" w:eastAsia="標楷體" w:hAnsi="標楷體"/>
          <w:szCs w:val="24"/>
        </w:rPr>
        <w:t>101</w:t>
      </w:r>
      <w:r>
        <w:rPr>
          <w:rFonts w:ascii="標楷體" w:eastAsia="標楷體" w:hAnsi="標楷體"/>
          <w:szCs w:val="24"/>
        </w:rPr>
        <w:t>學年度為</w:t>
      </w:r>
      <w:r>
        <w:rPr>
          <w:rFonts w:ascii="標楷體" w:eastAsia="標楷體" w:hAnsi="標楷體"/>
          <w:szCs w:val="24"/>
        </w:rPr>
        <w:t>80.29%</w:t>
      </w:r>
      <w:r>
        <w:rPr>
          <w:rFonts w:ascii="標楷體" w:eastAsia="標楷體" w:hAnsi="標楷體"/>
          <w:szCs w:val="24"/>
        </w:rPr>
        <w:t>。為培育更多原住民高等教育人才，教育部亦鼓勵大學校院參考行政院原住民族委員會人才培育需求，開設原住民專班，</w:t>
      </w:r>
      <w:r>
        <w:rPr>
          <w:rFonts w:ascii="標楷體" w:eastAsia="標楷體" w:hAnsi="標楷體"/>
          <w:szCs w:val="24"/>
        </w:rPr>
        <w:t>102</w:t>
      </w:r>
      <w:r>
        <w:rPr>
          <w:rFonts w:ascii="標楷體" w:eastAsia="標楷體" w:hAnsi="標楷體"/>
          <w:szCs w:val="24"/>
        </w:rPr>
        <w:t>學年度共計有</w:t>
      </w:r>
      <w:r>
        <w:rPr>
          <w:rFonts w:ascii="標楷體" w:eastAsia="標楷體" w:hAnsi="標楷體"/>
          <w:szCs w:val="24"/>
        </w:rPr>
        <w:t>11</w:t>
      </w:r>
      <w:r>
        <w:rPr>
          <w:rFonts w:ascii="標楷體" w:eastAsia="標楷體" w:hAnsi="標楷體"/>
          <w:szCs w:val="24"/>
        </w:rPr>
        <w:t>校開設</w:t>
      </w:r>
      <w:r>
        <w:rPr>
          <w:rFonts w:ascii="標楷體" w:eastAsia="標楷體" w:hAnsi="標楷體"/>
          <w:szCs w:val="24"/>
        </w:rPr>
        <w:t>13</w:t>
      </w:r>
      <w:r>
        <w:rPr>
          <w:rFonts w:ascii="標楷體" w:eastAsia="標楷體" w:hAnsi="標楷體"/>
          <w:szCs w:val="24"/>
        </w:rPr>
        <w:t>個原住民專班，共計核定外加名額</w:t>
      </w:r>
      <w:r>
        <w:rPr>
          <w:rFonts w:ascii="標楷體" w:eastAsia="標楷體" w:hAnsi="標楷體"/>
          <w:szCs w:val="24"/>
        </w:rPr>
        <w:t>551</w:t>
      </w:r>
      <w:r>
        <w:rPr>
          <w:rFonts w:ascii="標楷體" w:eastAsia="標楷體" w:hAnsi="標楷體"/>
          <w:szCs w:val="24"/>
        </w:rPr>
        <w:t>名，</w:t>
      </w:r>
    </w:p>
    <w:p w:rsidR="00C34EBC" w:rsidRDefault="005A0714">
      <w:pPr>
        <w:tabs>
          <w:tab w:val="left" w:pos="851"/>
        </w:tabs>
        <w:spacing w:before="180" w:after="180" w:line="280" w:lineRule="exact"/>
        <w:ind w:left="656" w:hanging="478"/>
        <w:jc w:val="both"/>
      </w:pPr>
      <w:r>
        <w:rPr>
          <w:rFonts w:ascii="標楷體" w:eastAsia="標楷體" w:hAnsi="標楷體" w:cs="Arial"/>
          <w:szCs w:val="24"/>
        </w:rPr>
        <w:t>(</w:t>
      </w:r>
      <w:r>
        <w:rPr>
          <w:rFonts w:ascii="標楷體" w:eastAsia="標楷體" w:hAnsi="標楷體" w:cs="Arial"/>
          <w:szCs w:val="24"/>
        </w:rPr>
        <w:t>四</w:t>
      </w:r>
      <w:r>
        <w:rPr>
          <w:rFonts w:ascii="標楷體" w:eastAsia="標楷體" w:hAnsi="標楷體" w:cs="Arial"/>
          <w:szCs w:val="24"/>
        </w:rPr>
        <w:t>)</w:t>
      </w:r>
      <w:r>
        <w:rPr>
          <w:rFonts w:ascii="標楷體" w:eastAsia="標楷體" w:hAnsi="標楷體" w:cs="Arial"/>
          <w:szCs w:val="24"/>
        </w:rPr>
        <w:t>原住民學生學雜費減免：公立大學校院原住民學生學雜費減免係由學校自行編列預</w:t>
      </w:r>
      <w:r>
        <w:rPr>
          <w:rFonts w:ascii="標楷體" w:eastAsia="標楷體" w:hAnsi="標楷體" w:cs="Arial"/>
          <w:spacing w:val="-4"/>
          <w:szCs w:val="24"/>
        </w:rPr>
        <w:t>算支應，私立大學校院原住民學生學雜費減免則由教育部編列預算支應，</w:t>
      </w:r>
      <w:r>
        <w:rPr>
          <w:rFonts w:ascii="標楷體" w:eastAsia="標楷體" w:hAnsi="標楷體" w:cs="Arial"/>
          <w:spacing w:val="-4"/>
          <w:szCs w:val="24"/>
        </w:rPr>
        <w:t>100</w:t>
      </w:r>
      <w:r>
        <w:rPr>
          <w:rFonts w:ascii="標楷體" w:eastAsia="標楷體" w:hAnsi="標楷體" w:cs="Arial"/>
          <w:spacing w:val="-4"/>
          <w:szCs w:val="24"/>
        </w:rPr>
        <w:t>學年度大學校院</w:t>
      </w:r>
      <w:r>
        <w:rPr>
          <w:rFonts w:ascii="標楷體" w:eastAsia="標楷體" w:hAnsi="標楷體" w:cs="Arial"/>
          <w:spacing w:val="-4"/>
          <w:szCs w:val="24"/>
        </w:rPr>
        <w:t>原住民學生獲學雜費減免人次為</w:t>
      </w:r>
      <w:r>
        <w:rPr>
          <w:rFonts w:ascii="標楷體" w:eastAsia="標楷體" w:hAnsi="標楷體" w:cs="Arial"/>
          <w:kern w:val="0"/>
          <w:szCs w:val="24"/>
        </w:rPr>
        <w:t>1</w:t>
      </w:r>
      <w:r>
        <w:rPr>
          <w:rFonts w:ascii="標楷體" w:eastAsia="標楷體" w:hAnsi="標楷體" w:cs="Arial"/>
          <w:kern w:val="0"/>
          <w:szCs w:val="24"/>
        </w:rPr>
        <w:t>萬</w:t>
      </w:r>
      <w:r>
        <w:rPr>
          <w:rFonts w:ascii="標楷體" w:eastAsia="標楷體" w:hAnsi="標楷體" w:cs="Arial"/>
          <w:kern w:val="0"/>
          <w:szCs w:val="24"/>
        </w:rPr>
        <w:t>2,754</w:t>
      </w:r>
      <w:r>
        <w:rPr>
          <w:rFonts w:ascii="標楷體" w:eastAsia="標楷體" w:hAnsi="標楷體" w:cs="Arial"/>
          <w:kern w:val="0"/>
          <w:szCs w:val="24"/>
        </w:rPr>
        <w:t>人次</w:t>
      </w:r>
      <w:r>
        <w:rPr>
          <w:rFonts w:ascii="標楷體" w:eastAsia="標楷體" w:hAnsi="標楷體" w:cs="Arial"/>
          <w:spacing w:val="-4"/>
          <w:szCs w:val="24"/>
        </w:rPr>
        <w:t>及金額新臺幣</w:t>
      </w:r>
      <w:r>
        <w:rPr>
          <w:rFonts w:ascii="標楷體" w:eastAsia="標楷體" w:hAnsi="標楷體" w:cs="Arial"/>
          <w:kern w:val="0"/>
          <w:szCs w:val="24"/>
        </w:rPr>
        <w:t>26,4468</w:t>
      </w:r>
      <w:r>
        <w:rPr>
          <w:rFonts w:ascii="標楷體" w:eastAsia="標楷體" w:hAnsi="標楷體" w:cs="Arial"/>
          <w:kern w:val="0"/>
          <w:szCs w:val="24"/>
        </w:rPr>
        <w:t>千餘元。</w:t>
      </w:r>
    </w:p>
    <w:p w:rsidR="00C34EBC" w:rsidRDefault="00C34EBC">
      <w:pPr>
        <w:spacing w:before="180" w:after="180" w:line="280" w:lineRule="exact"/>
        <w:jc w:val="both"/>
        <w:rPr>
          <w:rFonts w:ascii="標楷體" w:eastAsia="標楷體" w:hAnsi="標楷體"/>
          <w:szCs w:val="24"/>
        </w:rPr>
      </w:pPr>
    </w:p>
    <w:p w:rsidR="00C34EBC" w:rsidRDefault="00C34EBC">
      <w:pPr>
        <w:pageBreakBefore/>
        <w:widowControl/>
      </w:pPr>
    </w:p>
    <w:p w:rsidR="00C34EBC" w:rsidRDefault="005A0714">
      <w:pPr>
        <w:spacing w:before="180" w:after="180" w:line="280" w:lineRule="exact"/>
        <w:ind w:left="534" w:hanging="714"/>
        <w:jc w:val="center"/>
        <w:rPr>
          <w:rFonts w:ascii="標楷體" w:eastAsia="標楷體" w:hAnsi="標楷體" w:cs="Tahoma"/>
          <w:sz w:val="28"/>
          <w:szCs w:val="28"/>
          <w:u w:val="single"/>
        </w:rPr>
      </w:pPr>
      <w:bookmarkStart w:id="2" w:name="_Toc349230319"/>
      <w:r>
        <w:rPr>
          <w:rFonts w:ascii="標楷體" w:eastAsia="標楷體" w:hAnsi="標楷體" w:cs="Tahoma"/>
          <w:sz w:val="28"/>
          <w:szCs w:val="28"/>
          <w:u w:val="single"/>
        </w:rPr>
        <w:t>推展原住民社會及家庭教育</w:t>
      </w:r>
      <w:bookmarkEnd w:id="2"/>
    </w:p>
    <w:p w:rsidR="00C34EBC" w:rsidRDefault="005A0714">
      <w:pPr>
        <w:spacing w:before="180" w:after="180" w:line="280" w:lineRule="exact"/>
        <w:ind w:left="180"/>
        <w:jc w:val="right"/>
      </w:pPr>
      <w:r>
        <w:rPr>
          <w:rFonts w:ascii="標楷體" w:eastAsia="標楷體" w:hAnsi="標楷體" w:cs="Tahoma"/>
          <w:sz w:val="20"/>
          <w:szCs w:val="20"/>
        </w:rPr>
        <w:t>※</w:t>
      </w:r>
      <w:r>
        <w:rPr>
          <w:rFonts w:ascii="新細明體" w:hAnsi="新細明體" w:cs="Tahoma"/>
          <w:sz w:val="20"/>
          <w:szCs w:val="20"/>
          <w:u w:val="single"/>
        </w:rPr>
        <w:t>教育部終身教育司提供</w:t>
      </w:r>
    </w:p>
    <w:p w:rsidR="00C34EBC" w:rsidRDefault="005A0714">
      <w:pPr>
        <w:tabs>
          <w:tab w:val="left" w:pos="-360"/>
        </w:tabs>
        <w:spacing w:before="180" w:after="180" w:line="280" w:lineRule="exact"/>
        <w:ind w:left="432" w:hanging="612"/>
        <w:jc w:val="both"/>
        <w:rPr>
          <w:rFonts w:ascii="標楷體" w:eastAsia="標楷體" w:hAnsi="標楷體"/>
          <w:szCs w:val="24"/>
        </w:rPr>
      </w:pPr>
      <w:r>
        <w:rPr>
          <w:rFonts w:ascii="標楷體" w:eastAsia="標楷體" w:hAnsi="標楷體"/>
          <w:szCs w:val="24"/>
        </w:rPr>
        <w:t>一、具體措施</w:t>
      </w:r>
    </w:p>
    <w:p w:rsidR="00C34EBC" w:rsidRDefault="005A0714">
      <w:pPr>
        <w:spacing w:before="180" w:after="180" w:line="280" w:lineRule="exact"/>
        <w:ind w:left="432" w:firstLine="108"/>
        <w:jc w:val="both"/>
        <w:rPr>
          <w:rFonts w:ascii="標楷體" w:eastAsia="標楷體" w:hAnsi="標楷體"/>
          <w:szCs w:val="24"/>
        </w:rPr>
      </w:pPr>
      <w:r>
        <w:rPr>
          <w:rFonts w:ascii="標楷體" w:eastAsia="標楷體" w:hAnsi="標楷體"/>
          <w:szCs w:val="24"/>
        </w:rPr>
        <w:t>依據原住民族教育法第</w:t>
      </w:r>
      <w:r>
        <w:rPr>
          <w:rFonts w:ascii="標楷體" w:eastAsia="標楷體" w:hAnsi="標楷體"/>
          <w:szCs w:val="24"/>
        </w:rPr>
        <w:t>28</w:t>
      </w:r>
      <w:r>
        <w:rPr>
          <w:rFonts w:ascii="標楷體" w:eastAsia="標楷體" w:hAnsi="標楷體"/>
          <w:szCs w:val="24"/>
        </w:rPr>
        <w:t>條輔導地方政府推動原住民社會教育工作：</w:t>
      </w:r>
    </w:p>
    <w:p w:rsidR="00C34EBC" w:rsidRDefault="005A0714">
      <w:pPr>
        <w:numPr>
          <w:ilvl w:val="0"/>
          <w:numId w:val="10"/>
        </w:numPr>
        <w:tabs>
          <w:tab w:val="left" w:pos="900"/>
          <w:tab w:val="left" w:pos="1560"/>
        </w:tabs>
        <w:spacing w:before="180" w:after="180" w:line="280" w:lineRule="exact"/>
        <w:ind w:left="900" w:hanging="720"/>
        <w:jc w:val="both"/>
        <w:rPr>
          <w:rFonts w:ascii="標楷體" w:eastAsia="標楷體" w:hAnsi="標楷體"/>
          <w:szCs w:val="24"/>
        </w:rPr>
      </w:pPr>
      <w:r>
        <w:rPr>
          <w:rFonts w:ascii="標楷體" w:eastAsia="標楷體" w:hAnsi="標楷體"/>
          <w:szCs w:val="24"/>
        </w:rPr>
        <w:t>補助各直轄市、縣市政府辦理成人基本教育及國中小補習教育，以降低國民不識字率；並推展原住民終身學習活動，提供原住民多元學習機會。</w:t>
      </w:r>
    </w:p>
    <w:p w:rsidR="00C34EBC" w:rsidRDefault="005A0714">
      <w:pPr>
        <w:numPr>
          <w:ilvl w:val="0"/>
          <w:numId w:val="10"/>
        </w:numPr>
        <w:tabs>
          <w:tab w:val="left" w:pos="900"/>
          <w:tab w:val="left" w:pos="1560"/>
        </w:tabs>
        <w:spacing w:before="180" w:after="180" w:line="280" w:lineRule="exact"/>
        <w:ind w:left="900" w:hanging="720"/>
        <w:jc w:val="both"/>
        <w:rPr>
          <w:rFonts w:ascii="標楷體" w:eastAsia="標楷體" w:hAnsi="標楷體"/>
          <w:szCs w:val="24"/>
        </w:rPr>
      </w:pPr>
      <w:r>
        <w:rPr>
          <w:rFonts w:ascii="標楷體" w:eastAsia="標楷體" w:hAnsi="標楷體"/>
          <w:szCs w:val="24"/>
        </w:rPr>
        <w:t>由原民會與教育部共同辦理原住民族部落大學，原住民族部落大學是推動原住民終身學習與結合社區發展的重要樞紐，它融合族群、教育、文化與社區的力量，透過不同族群文化智慧的累積，凝聚部落社區意識，也耕耘了原住民族的傳統精神與文化認同。</w:t>
      </w:r>
    </w:p>
    <w:p w:rsidR="00C34EBC" w:rsidRDefault="005A0714">
      <w:pPr>
        <w:numPr>
          <w:ilvl w:val="0"/>
          <w:numId w:val="10"/>
        </w:numPr>
        <w:tabs>
          <w:tab w:val="left" w:pos="900"/>
          <w:tab w:val="left" w:pos="1560"/>
        </w:tabs>
        <w:spacing w:before="180" w:after="180" w:line="280" w:lineRule="exact"/>
        <w:ind w:left="900" w:hanging="720"/>
        <w:jc w:val="both"/>
        <w:rPr>
          <w:rFonts w:ascii="標楷體" w:eastAsia="標楷體" w:hAnsi="標楷體"/>
          <w:szCs w:val="24"/>
        </w:rPr>
      </w:pPr>
      <w:r>
        <w:rPr>
          <w:rFonts w:ascii="標楷體" w:eastAsia="標楷體" w:hAnsi="標楷體"/>
          <w:szCs w:val="24"/>
        </w:rPr>
        <w:t>提供家庭教育課程活動，增進原住民家庭成員家庭經營能力，促進家庭關係品質提升，並提供弱勢家庭支持。</w:t>
      </w:r>
    </w:p>
    <w:p w:rsidR="00C34EBC" w:rsidRDefault="005A0714">
      <w:pPr>
        <w:numPr>
          <w:ilvl w:val="0"/>
          <w:numId w:val="10"/>
        </w:numPr>
        <w:tabs>
          <w:tab w:val="left" w:pos="900"/>
          <w:tab w:val="left" w:pos="1560"/>
        </w:tabs>
        <w:spacing w:before="180" w:after="180" w:line="280" w:lineRule="exact"/>
        <w:ind w:left="900" w:hanging="720"/>
        <w:jc w:val="both"/>
      </w:pPr>
      <w:r>
        <w:rPr>
          <w:rFonts w:ascii="標楷體" w:eastAsia="標楷體" w:hAnsi="標楷體" w:cs="Arial"/>
          <w:szCs w:val="24"/>
        </w:rPr>
        <w:t>輔導國立臺灣史前文化博物館推展原住民文化及教育推廣活動。</w:t>
      </w:r>
    </w:p>
    <w:p w:rsidR="00C34EBC" w:rsidRDefault="005A0714">
      <w:pPr>
        <w:numPr>
          <w:ilvl w:val="0"/>
          <w:numId w:val="10"/>
        </w:numPr>
        <w:tabs>
          <w:tab w:val="left" w:pos="900"/>
          <w:tab w:val="left" w:pos="1560"/>
        </w:tabs>
        <w:spacing w:before="180" w:after="180" w:line="280" w:lineRule="exact"/>
        <w:ind w:left="900" w:hanging="720"/>
        <w:jc w:val="both"/>
        <w:rPr>
          <w:rFonts w:ascii="標楷體" w:eastAsia="標楷體" w:hAnsi="標楷體"/>
          <w:szCs w:val="24"/>
        </w:rPr>
      </w:pPr>
      <w:r>
        <w:rPr>
          <w:rFonts w:ascii="標楷體" w:eastAsia="標楷體" w:hAnsi="標楷體"/>
          <w:szCs w:val="24"/>
        </w:rPr>
        <w:t>結合教育性質基金會資源，補助辦理原住民社會藝術教育活動，協助保存原住民文化、部落社區教育與發展。</w:t>
      </w:r>
    </w:p>
    <w:p w:rsidR="00C34EBC" w:rsidRDefault="005A0714">
      <w:pPr>
        <w:numPr>
          <w:ilvl w:val="0"/>
          <w:numId w:val="10"/>
        </w:numPr>
        <w:tabs>
          <w:tab w:val="left" w:pos="900"/>
          <w:tab w:val="left" w:pos="1560"/>
        </w:tabs>
        <w:spacing w:before="180" w:after="180" w:line="280" w:lineRule="exact"/>
        <w:ind w:left="900" w:hanging="720"/>
        <w:jc w:val="both"/>
      </w:pPr>
      <w:r>
        <w:rPr>
          <w:rFonts w:ascii="標楷體" w:eastAsia="標楷體" w:hAnsi="標楷體"/>
          <w:szCs w:val="24"/>
        </w:rPr>
        <w:t>修正「</w:t>
      </w:r>
      <w:r>
        <w:rPr>
          <w:rFonts w:ascii="標楷體" w:eastAsia="標楷體" w:hAnsi="標楷體"/>
          <w:bCs/>
          <w:szCs w:val="24"/>
        </w:rPr>
        <w:t>教育部補助辦理原住民教育實</w:t>
      </w:r>
      <w:r>
        <w:rPr>
          <w:rFonts w:ascii="標楷體" w:eastAsia="標楷體" w:hAnsi="標楷體"/>
          <w:bCs/>
          <w:szCs w:val="24"/>
        </w:rPr>
        <w:t>施要點</w:t>
      </w:r>
      <w:r>
        <w:rPr>
          <w:rFonts w:ascii="標楷體" w:eastAsia="標楷體" w:hAnsi="標楷體"/>
          <w:szCs w:val="24"/>
        </w:rPr>
        <w:t>」，協調輔導直轄市、縣（市）政府、登記立案之民間團體基金會、社教機構及大專校院規劃策辦原住民社會教育活動，予以補助。補助內涵包括識字教育及各級學校補習或進修教育、部落大學及培育部落社區人才之知能活動、原住民終身學習與家庭教育活動。</w:t>
      </w:r>
    </w:p>
    <w:p w:rsidR="00C34EBC" w:rsidRDefault="005A0714">
      <w:pPr>
        <w:spacing w:before="180" w:after="180" w:line="280" w:lineRule="exact"/>
        <w:ind w:left="432" w:hanging="612"/>
        <w:jc w:val="both"/>
        <w:rPr>
          <w:rFonts w:ascii="標楷體" w:eastAsia="標楷體" w:hAnsi="標楷體"/>
          <w:szCs w:val="24"/>
        </w:rPr>
      </w:pPr>
      <w:r>
        <w:rPr>
          <w:rFonts w:ascii="標楷體" w:eastAsia="標楷體" w:hAnsi="標楷體"/>
          <w:szCs w:val="24"/>
        </w:rPr>
        <w:t>二、執行成效</w:t>
      </w:r>
    </w:p>
    <w:p w:rsidR="00C34EBC" w:rsidRDefault="005A0714">
      <w:pPr>
        <w:spacing w:before="180" w:after="180" w:line="280" w:lineRule="exact"/>
        <w:ind w:left="18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推動原住民終身學習活動：</w:t>
      </w:r>
    </w:p>
    <w:p w:rsidR="00C34EBC" w:rsidRDefault="005A0714">
      <w:pPr>
        <w:numPr>
          <w:ilvl w:val="0"/>
          <w:numId w:val="11"/>
        </w:numPr>
        <w:tabs>
          <w:tab w:val="left" w:pos="900"/>
          <w:tab w:val="left" w:pos="1560"/>
        </w:tabs>
        <w:spacing w:before="180" w:after="180" w:line="280" w:lineRule="exact"/>
        <w:ind w:left="900" w:hanging="720"/>
        <w:jc w:val="both"/>
      </w:pPr>
      <w:r>
        <w:rPr>
          <w:rFonts w:ascii="標楷體" w:eastAsia="標楷體" w:hAnsi="標楷體"/>
          <w:szCs w:val="24"/>
        </w:rPr>
        <w:t>降低不識字率：補助各縣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標楷體" w:eastAsia="標楷體" w:hAnsi="標楷體"/>
          <w:szCs w:val="24"/>
        </w:rPr>
        <w:t>政府成人基本教育計畫，辦理成人基本教育研習班，在每個鄉鎮市至少開設一班（含原住民鄉鎮市）；其中</w:t>
      </w:r>
      <w:r>
        <w:rPr>
          <w:rFonts w:ascii="標楷體" w:eastAsia="標楷體" w:hAnsi="標楷體"/>
          <w:szCs w:val="24"/>
        </w:rPr>
        <w:t>100</w:t>
      </w:r>
      <w:r>
        <w:rPr>
          <w:rFonts w:ascii="標楷體" w:eastAsia="標楷體" w:hAnsi="標楷體"/>
          <w:szCs w:val="24"/>
        </w:rPr>
        <w:t>年度原住民較多之花蓮縣不識字率已降至</w:t>
      </w:r>
      <w:r>
        <w:rPr>
          <w:rFonts w:ascii="標楷體" w:eastAsia="標楷體" w:hAnsi="標楷體"/>
          <w:szCs w:val="24"/>
        </w:rPr>
        <w:t>1.09</w:t>
      </w:r>
      <w:r>
        <w:rPr>
          <w:rFonts w:ascii="標楷體" w:eastAsia="標楷體" w:hAnsi="標楷體" w:cs="Tahoma"/>
          <w:szCs w:val="24"/>
        </w:rPr>
        <w:t>％</w:t>
      </w:r>
      <w:r>
        <w:rPr>
          <w:rFonts w:ascii="標楷體" w:eastAsia="標楷體" w:hAnsi="標楷體"/>
          <w:szCs w:val="24"/>
        </w:rPr>
        <w:t>、南投縣降至</w:t>
      </w:r>
      <w:r>
        <w:rPr>
          <w:rFonts w:ascii="標楷體" w:eastAsia="標楷體" w:hAnsi="標楷體"/>
          <w:szCs w:val="24"/>
        </w:rPr>
        <w:t>1.98</w:t>
      </w:r>
      <w:r>
        <w:rPr>
          <w:rFonts w:ascii="標楷體" w:eastAsia="標楷體" w:hAnsi="標楷體" w:cs="Tahoma"/>
          <w:szCs w:val="24"/>
        </w:rPr>
        <w:t>％</w:t>
      </w:r>
      <w:r>
        <w:rPr>
          <w:rFonts w:ascii="標楷體" w:eastAsia="標楷體" w:hAnsi="標楷體"/>
          <w:szCs w:val="24"/>
        </w:rPr>
        <w:t>及臺東縣降至</w:t>
      </w:r>
      <w:r>
        <w:rPr>
          <w:rFonts w:ascii="標楷體" w:eastAsia="標楷體" w:hAnsi="標楷體"/>
          <w:szCs w:val="24"/>
        </w:rPr>
        <w:t>2.01</w:t>
      </w:r>
      <w:r>
        <w:rPr>
          <w:rFonts w:ascii="標楷體" w:eastAsia="標楷體" w:hAnsi="標楷體" w:cs="Tahoma"/>
          <w:szCs w:val="24"/>
        </w:rPr>
        <w:t>％</w:t>
      </w:r>
      <w:r>
        <w:rPr>
          <w:rFonts w:ascii="標楷體" w:eastAsia="標楷體" w:hAnsi="標楷體"/>
          <w:szCs w:val="24"/>
        </w:rPr>
        <w:t>。</w:t>
      </w:r>
    </w:p>
    <w:p w:rsidR="00C34EBC" w:rsidRDefault="005A0714">
      <w:pPr>
        <w:numPr>
          <w:ilvl w:val="0"/>
          <w:numId w:val="11"/>
        </w:numPr>
        <w:tabs>
          <w:tab w:val="left" w:pos="900"/>
          <w:tab w:val="left" w:pos="1560"/>
        </w:tabs>
        <w:spacing w:before="180" w:after="180" w:line="280" w:lineRule="exact"/>
        <w:ind w:left="900" w:hanging="720"/>
        <w:jc w:val="both"/>
        <w:rPr>
          <w:rFonts w:ascii="標楷體" w:eastAsia="標楷體" w:hAnsi="標楷體"/>
          <w:szCs w:val="24"/>
        </w:rPr>
      </w:pPr>
      <w:r>
        <w:rPr>
          <w:rFonts w:ascii="標楷體" w:eastAsia="標楷體" w:hAnsi="標楷體"/>
          <w:szCs w:val="24"/>
        </w:rPr>
        <w:t>編印學習教材：編印「成人基本識字教材」及習作第一冊至第六冊，配合辦理成人基本教育暨國中小補習學校師資研習、提供成人基本教育師資觀摩研習及教材運用，補助南投縣、花蓮縣及臺東縣等原住民鄉鎮國小補校辦理社區性多功能學習中心。</w:t>
      </w:r>
    </w:p>
    <w:p w:rsidR="00C34EBC" w:rsidRDefault="005A0714">
      <w:pPr>
        <w:numPr>
          <w:ilvl w:val="0"/>
          <w:numId w:val="11"/>
        </w:numPr>
        <w:tabs>
          <w:tab w:val="left" w:pos="900"/>
          <w:tab w:val="left" w:pos="1560"/>
        </w:tabs>
        <w:spacing w:before="180" w:after="180" w:line="280" w:lineRule="exact"/>
        <w:ind w:left="900" w:hanging="720"/>
        <w:jc w:val="both"/>
        <w:rPr>
          <w:rFonts w:ascii="標楷體" w:eastAsia="標楷體" w:hAnsi="標楷體"/>
          <w:szCs w:val="24"/>
        </w:rPr>
      </w:pPr>
      <w:r>
        <w:rPr>
          <w:rFonts w:ascii="標楷體" w:eastAsia="標楷體" w:hAnsi="標楷體"/>
          <w:szCs w:val="24"/>
        </w:rPr>
        <w:t>評鑑部落大學品質：</w:t>
      </w:r>
      <w:r>
        <w:rPr>
          <w:rFonts w:ascii="標楷體" w:eastAsia="標楷體" w:hAnsi="標楷體"/>
          <w:szCs w:val="24"/>
        </w:rPr>
        <w:t>102</w:t>
      </w:r>
      <w:r>
        <w:rPr>
          <w:rFonts w:ascii="標楷體" w:eastAsia="標楷體" w:hAnsi="標楷體"/>
          <w:szCs w:val="24"/>
        </w:rPr>
        <w:t>年度共補助桃園縣、新竹縣、苗栗縣、臺中市、臺南市、南投縣、嘉義縣、屏東縣、宜蘭縣、花蓮縣、臺東縣、新北市、臺北市、基隆市及高雄市</w:t>
      </w:r>
      <w:r>
        <w:rPr>
          <w:rFonts w:ascii="標楷體" w:eastAsia="標楷體" w:hAnsi="標楷體"/>
          <w:szCs w:val="24"/>
        </w:rPr>
        <w:t>15</w:t>
      </w:r>
      <w:r>
        <w:rPr>
          <w:rFonts w:ascii="標楷體" w:eastAsia="標楷體" w:hAnsi="標楷體"/>
          <w:szCs w:val="24"/>
        </w:rPr>
        <w:t>個縣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標楷體" w:eastAsia="標楷體" w:hAnsi="標楷體"/>
          <w:szCs w:val="24"/>
        </w:rPr>
        <w:t>辦理</w:t>
      </w:r>
      <w:r>
        <w:rPr>
          <w:rFonts w:ascii="標楷體" w:eastAsia="標楷體" w:hAnsi="標楷體"/>
          <w:szCs w:val="24"/>
        </w:rPr>
        <w:t>15</w:t>
      </w:r>
      <w:r>
        <w:rPr>
          <w:rFonts w:ascii="標楷體" w:eastAsia="標楷體" w:hAnsi="標楷體"/>
          <w:szCs w:val="24"/>
        </w:rPr>
        <w:t>所原住民族部落大學，補助經費計新臺幣</w:t>
      </w:r>
      <w:r>
        <w:rPr>
          <w:rFonts w:ascii="標楷體" w:eastAsia="標楷體" w:hAnsi="標楷體"/>
          <w:szCs w:val="24"/>
        </w:rPr>
        <w:t>18,000</w:t>
      </w:r>
      <w:r>
        <w:rPr>
          <w:rFonts w:ascii="標楷體" w:eastAsia="標楷體" w:hAnsi="標楷體"/>
          <w:szCs w:val="24"/>
        </w:rPr>
        <w:t>千元。另於</w:t>
      </w:r>
      <w:r>
        <w:rPr>
          <w:rFonts w:ascii="標楷體" w:eastAsia="標楷體" w:hAnsi="標楷體"/>
          <w:szCs w:val="24"/>
        </w:rPr>
        <w:t>101</w:t>
      </w:r>
      <w:r>
        <w:rPr>
          <w:rFonts w:ascii="標楷體" w:eastAsia="標楷體" w:hAnsi="標楷體"/>
          <w:szCs w:val="24"/>
        </w:rPr>
        <w:t>年</w:t>
      </w:r>
      <w:r>
        <w:rPr>
          <w:rFonts w:ascii="標楷體" w:eastAsia="標楷體" w:hAnsi="標楷體"/>
          <w:szCs w:val="24"/>
        </w:rPr>
        <w:t>11-12</w:t>
      </w:r>
      <w:r>
        <w:rPr>
          <w:rFonts w:ascii="標楷體" w:eastAsia="標楷體" w:hAnsi="標楷體"/>
          <w:szCs w:val="24"/>
        </w:rPr>
        <w:t>月與行政院原住民族委員會共同辦理「</w:t>
      </w:r>
      <w:r>
        <w:rPr>
          <w:rFonts w:ascii="標楷體" w:eastAsia="標楷體" w:hAnsi="標楷體"/>
          <w:szCs w:val="24"/>
        </w:rPr>
        <w:t>101</w:t>
      </w:r>
      <w:r>
        <w:rPr>
          <w:rFonts w:ascii="標楷體" w:eastAsia="標楷體" w:hAnsi="標楷體"/>
          <w:szCs w:val="24"/>
        </w:rPr>
        <w:t>年</w:t>
      </w:r>
      <w:r>
        <w:rPr>
          <w:rFonts w:ascii="標楷體" w:eastAsia="標楷體" w:hAnsi="標楷體"/>
          <w:szCs w:val="24"/>
        </w:rPr>
        <w:t>度原住民族部落大學評鑑」，評鑑結果</w:t>
      </w:r>
      <w:r>
        <w:rPr>
          <w:rFonts w:ascii="標楷體" w:eastAsia="標楷體" w:hAnsi="標楷體"/>
          <w:szCs w:val="24"/>
        </w:rPr>
        <w:t>15</w:t>
      </w:r>
      <w:r>
        <w:rPr>
          <w:rFonts w:ascii="標楷體" w:eastAsia="標楷體" w:hAnsi="標楷體"/>
          <w:szCs w:val="24"/>
        </w:rPr>
        <w:t>個受評之縣（市）政府，共有</w:t>
      </w:r>
      <w:r>
        <w:rPr>
          <w:rFonts w:ascii="標楷體" w:eastAsia="標楷體" w:hAnsi="標楷體"/>
          <w:szCs w:val="24"/>
        </w:rPr>
        <w:t>2</w:t>
      </w:r>
      <w:r>
        <w:rPr>
          <w:rFonts w:ascii="標楷體" w:eastAsia="標楷體" w:hAnsi="標楷體"/>
          <w:szCs w:val="24"/>
        </w:rPr>
        <w:t>個優等</w:t>
      </w:r>
      <w:r>
        <w:rPr>
          <w:rFonts w:ascii="標楷體" w:eastAsia="標楷體" w:hAnsi="標楷體"/>
          <w:szCs w:val="24"/>
        </w:rPr>
        <w:t>(</w:t>
      </w:r>
      <w:r>
        <w:rPr>
          <w:rFonts w:ascii="標楷體" w:eastAsia="標楷體" w:hAnsi="標楷體"/>
          <w:szCs w:val="24"/>
        </w:rPr>
        <w:t>桃園縣、宜蘭縣</w:t>
      </w:r>
      <w:r>
        <w:rPr>
          <w:rFonts w:ascii="標楷體" w:eastAsia="標楷體" w:hAnsi="標楷體"/>
          <w:szCs w:val="24"/>
        </w:rPr>
        <w:t>)</w:t>
      </w:r>
      <w:r>
        <w:rPr>
          <w:rFonts w:ascii="標楷體" w:eastAsia="標楷體" w:hAnsi="標楷體"/>
          <w:szCs w:val="24"/>
        </w:rPr>
        <w:t>、</w:t>
      </w:r>
      <w:r>
        <w:rPr>
          <w:rFonts w:ascii="標楷體" w:eastAsia="標楷體" w:hAnsi="標楷體"/>
          <w:szCs w:val="24"/>
        </w:rPr>
        <w:t>8</w:t>
      </w:r>
      <w:r>
        <w:rPr>
          <w:rFonts w:ascii="標楷體" w:eastAsia="標楷體" w:hAnsi="標楷體"/>
          <w:szCs w:val="24"/>
        </w:rPr>
        <w:t>個甲等</w:t>
      </w:r>
      <w:r>
        <w:rPr>
          <w:rFonts w:ascii="標楷體" w:eastAsia="標楷體" w:hAnsi="標楷體"/>
          <w:szCs w:val="24"/>
        </w:rPr>
        <w:t>(</w:t>
      </w:r>
      <w:r>
        <w:rPr>
          <w:rFonts w:ascii="標楷體" w:eastAsia="標楷體" w:hAnsi="標楷體"/>
          <w:szCs w:val="24"/>
        </w:rPr>
        <w:t>苗栗縣、臺北市、新北市、嘉義縣、基隆市、花蓮縣、高雄市、屏東縣</w:t>
      </w:r>
      <w:r>
        <w:rPr>
          <w:rFonts w:ascii="標楷體" w:eastAsia="標楷體" w:hAnsi="標楷體"/>
          <w:szCs w:val="24"/>
        </w:rPr>
        <w:t>)</w:t>
      </w:r>
      <w:r>
        <w:rPr>
          <w:rFonts w:ascii="標楷體" w:eastAsia="標楷體" w:hAnsi="標楷體"/>
          <w:szCs w:val="24"/>
        </w:rPr>
        <w:t>、</w:t>
      </w:r>
      <w:r>
        <w:rPr>
          <w:rFonts w:ascii="標楷體" w:eastAsia="標楷體" w:hAnsi="標楷體"/>
          <w:szCs w:val="24"/>
        </w:rPr>
        <w:t>4</w:t>
      </w:r>
      <w:r>
        <w:rPr>
          <w:rFonts w:ascii="標楷體" w:eastAsia="標楷體" w:hAnsi="標楷體"/>
          <w:szCs w:val="24"/>
        </w:rPr>
        <w:t>個</w:t>
      </w:r>
      <w:r>
        <w:rPr>
          <w:rFonts w:ascii="標楷體" w:eastAsia="標楷體" w:hAnsi="標楷體"/>
          <w:szCs w:val="24"/>
        </w:rPr>
        <w:lastRenderedPageBreak/>
        <w:t>乙等</w:t>
      </w:r>
      <w:r>
        <w:rPr>
          <w:rFonts w:ascii="標楷體" w:eastAsia="標楷體" w:hAnsi="標楷體"/>
          <w:szCs w:val="24"/>
        </w:rPr>
        <w:t>(</w:t>
      </w:r>
      <w:r>
        <w:rPr>
          <w:rFonts w:ascii="標楷體" w:eastAsia="標楷體" w:hAnsi="標楷體"/>
          <w:szCs w:val="24"/>
        </w:rPr>
        <w:t>新竹縣、臺中市、臺東縣、南投縣</w:t>
      </w:r>
      <w:r>
        <w:rPr>
          <w:rFonts w:ascii="標楷體" w:eastAsia="標楷體" w:hAnsi="標楷體"/>
          <w:szCs w:val="24"/>
        </w:rPr>
        <w:t>)</w:t>
      </w:r>
      <w:r>
        <w:rPr>
          <w:rFonts w:ascii="標楷體" w:eastAsia="標楷體" w:hAnsi="標楷體"/>
          <w:szCs w:val="24"/>
        </w:rPr>
        <w:t>、及</w:t>
      </w:r>
      <w:r>
        <w:rPr>
          <w:rFonts w:ascii="標楷體" w:eastAsia="標楷體" w:hAnsi="標楷體"/>
          <w:szCs w:val="24"/>
        </w:rPr>
        <w:t>1</w:t>
      </w:r>
      <w:r>
        <w:rPr>
          <w:rFonts w:ascii="標楷體" w:eastAsia="標楷體" w:hAnsi="標楷體"/>
          <w:szCs w:val="24"/>
        </w:rPr>
        <w:t>個不列入評等及獎勵金分配</w:t>
      </w:r>
      <w:r>
        <w:rPr>
          <w:rFonts w:ascii="標楷體" w:eastAsia="標楷體" w:hAnsi="標楷體"/>
          <w:szCs w:val="24"/>
        </w:rPr>
        <w:t>(</w:t>
      </w:r>
      <w:r>
        <w:rPr>
          <w:rFonts w:ascii="標楷體" w:eastAsia="標楷體" w:hAnsi="標楷體"/>
          <w:szCs w:val="24"/>
        </w:rPr>
        <w:t>臺南市</w:t>
      </w:r>
      <w:r>
        <w:rPr>
          <w:rFonts w:ascii="標楷體" w:eastAsia="標楷體" w:hAnsi="標楷體"/>
          <w:szCs w:val="24"/>
        </w:rPr>
        <w:t>)</w:t>
      </w:r>
      <w:r>
        <w:rPr>
          <w:rFonts w:ascii="標楷體" w:eastAsia="標楷體" w:hAnsi="標楷體"/>
          <w:szCs w:val="24"/>
        </w:rPr>
        <w:t>，獎勵金由本部分攤支應新臺幣</w:t>
      </w:r>
      <w:r>
        <w:rPr>
          <w:rFonts w:ascii="標楷體" w:eastAsia="標楷體" w:hAnsi="標楷體"/>
          <w:szCs w:val="24"/>
        </w:rPr>
        <w:t>1,100</w:t>
      </w:r>
      <w:r>
        <w:rPr>
          <w:rFonts w:ascii="標楷體" w:eastAsia="標楷體" w:hAnsi="標楷體"/>
          <w:szCs w:val="24"/>
        </w:rPr>
        <w:t>千元、原民會分攤支應新臺幣</w:t>
      </w:r>
      <w:r>
        <w:rPr>
          <w:rFonts w:ascii="標楷體" w:eastAsia="標楷體" w:hAnsi="標楷體"/>
          <w:szCs w:val="24"/>
        </w:rPr>
        <w:t>2,100</w:t>
      </w:r>
      <w:r>
        <w:rPr>
          <w:rFonts w:ascii="標楷體" w:eastAsia="標楷體" w:hAnsi="標楷體"/>
          <w:szCs w:val="24"/>
        </w:rPr>
        <w:t>千元，以利原住民族部落大學推展。</w:t>
      </w:r>
    </w:p>
    <w:p w:rsidR="00C34EBC" w:rsidRDefault="005A0714">
      <w:pPr>
        <w:numPr>
          <w:ilvl w:val="0"/>
          <w:numId w:val="11"/>
        </w:numPr>
        <w:tabs>
          <w:tab w:val="left" w:pos="900"/>
          <w:tab w:val="left" w:pos="1560"/>
        </w:tabs>
        <w:spacing w:before="180" w:after="180" w:line="280" w:lineRule="exact"/>
        <w:ind w:left="900" w:hanging="720"/>
        <w:jc w:val="both"/>
        <w:rPr>
          <w:rFonts w:ascii="標楷體" w:eastAsia="標楷體" w:hAnsi="標楷體"/>
          <w:szCs w:val="24"/>
        </w:rPr>
      </w:pPr>
      <w:r>
        <w:rPr>
          <w:rFonts w:ascii="標楷體" w:eastAsia="標楷體" w:hAnsi="標楷體"/>
          <w:szCs w:val="24"/>
        </w:rPr>
        <w:t>增加多元學習機會：定期受理地方政府及民間團體推展原住民終身教育、家庭教育、傳統技藝傳承、藝術教育、展演及語文相關活動等申請計畫，提供原住民多元學習機會。</w:t>
      </w:r>
    </w:p>
    <w:p w:rsidR="00C34EBC" w:rsidRDefault="005A0714">
      <w:pPr>
        <w:numPr>
          <w:ilvl w:val="0"/>
          <w:numId w:val="11"/>
        </w:numPr>
        <w:tabs>
          <w:tab w:val="left" w:pos="900"/>
          <w:tab w:val="left" w:pos="1560"/>
        </w:tabs>
        <w:spacing w:before="180" w:after="180" w:line="280" w:lineRule="exact"/>
        <w:ind w:left="900" w:hanging="720"/>
        <w:jc w:val="both"/>
      </w:pPr>
      <w:r>
        <w:rPr>
          <w:rFonts w:ascii="標楷體" w:eastAsia="標楷體" w:hAnsi="標楷體"/>
          <w:szCs w:val="24"/>
        </w:rPr>
        <w:t>加強家庭教育學習方案：補助國立空中大學辦理「原住民族家長親職教育多元學習數位教材研發方案計畫」，針對原住民家長，透過影音媒體將親職教育送到家，使因工作等因素，無法直接參與家庭教育活動之家長藉由多元教學媒體教材在家學習，促使其瞭解親職的角色與提升相關知能。已於</w:t>
      </w:r>
      <w:r>
        <w:rPr>
          <w:rFonts w:ascii="標楷體" w:eastAsia="標楷體" w:hAnsi="標楷體"/>
          <w:szCs w:val="24"/>
        </w:rPr>
        <w:t>101</w:t>
      </w:r>
      <w:r>
        <w:rPr>
          <w:rFonts w:ascii="標楷體" w:eastAsia="標楷體" w:hAnsi="標楷體"/>
          <w:szCs w:val="24"/>
        </w:rPr>
        <w:t>年</w:t>
      </w:r>
      <w:r>
        <w:rPr>
          <w:rFonts w:ascii="標楷體" w:eastAsia="標楷體" w:hAnsi="標楷體"/>
          <w:szCs w:val="24"/>
        </w:rPr>
        <w:t>9</w:t>
      </w:r>
      <w:r>
        <w:rPr>
          <w:rFonts w:ascii="標楷體" w:eastAsia="標楷體" w:hAnsi="標楷體"/>
          <w:szCs w:val="24"/>
        </w:rPr>
        <w:t>月編撰完成媒體教材（含手冊）及</w:t>
      </w:r>
      <w:r>
        <w:rPr>
          <w:rFonts w:ascii="標楷體" w:eastAsia="標楷體" w:hAnsi="標楷體" w:cs="新細明體"/>
          <w:kern w:val="0"/>
          <w:szCs w:val="24"/>
        </w:rPr>
        <w:t>結合</w:t>
      </w:r>
      <w:r>
        <w:rPr>
          <w:rFonts w:ascii="標楷體" w:eastAsia="標楷體" w:hAnsi="標楷體" w:cs="新細明體"/>
          <w:kern w:val="0"/>
          <w:szCs w:val="24"/>
        </w:rPr>
        <w:t>9</w:t>
      </w:r>
      <w:r>
        <w:rPr>
          <w:rFonts w:ascii="標楷體" w:eastAsia="標楷體" w:hAnsi="標楷體" w:cs="新細明體"/>
          <w:kern w:val="0"/>
          <w:szCs w:val="24"/>
        </w:rPr>
        <w:t>縣市（轄內有原住民鄉鎮：新竹縣、嘉義縣、宜蘭縣、屏東縣、高雄市、臺中市、桃園縣、新北市、花蓮縣）家庭教育中心辦理分區種子培訓課程（計</w:t>
      </w:r>
      <w:r>
        <w:rPr>
          <w:rFonts w:ascii="標楷體" w:eastAsia="標楷體" w:hAnsi="標楷體" w:cs="新細明體"/>
          <w:kern w:val="0"/>
          <w:szCs w:val="24"/>
        </w:rPr>
        <w:t>9</w:t>
      </w:r>
      <w:r>
        <w:rPr>
          <w:rFonts w:ascii="標楷體" w:eastAsia="標楷體" w:hAnsi="標楷體" w:cs="新細明體"/>
          <w:kern w:val="0"/>
          <w:szCs w:val="24"/>
        </w:rPr>
        <w:t>場次，每場次約</w:t>
      </w:r>
      <w:r>
        <w:rPr>
          <w:rFonts w:ascii="標楷體" w:eastAsia="標楷體" w:hAnsi="標楷體" w:cs="新細明體"/>
          <w:kern w:val="0"/>
          <w:szCs w:val="24"/>
        </w:rPr>
        <w:t>50</w:t>
      </w:r>
      <w:r>
        <w:rPr>
          <w:rFonts w:ascii="標楷體" w:eastAsia="標楷體" w:hAnsi="標楷體" w:cs="新細明體"/>
          <w:kern w:val="0"/>
          <w:szCs w:val="24"/>
        </w:rPr>
        <w:t>人），</w:t>
      </w:r>
      <w:r>
        <w:rPr>
          <w:rFonts w:ascii="標楷體" w:eastAsia="標楷體" w:hAnsi="標楷體"/>
          <w:szCs w:val="24"/>
        </w:rPr>
        <w:t>對於原住民家庭因相對弱勢親職教育的欠缺與需要，能給</w:t>
      </w:r>
      <w:r>
        <w:rPr>
          <w:rFonts w:ascii="標楷體" w:eastAsia="標楷體" w:hAnsi="標楷體"/>
          <w:szCs w:val="24"/>
        </w:rPr>
        <w:t>予直接而具體的協助方案，補助經費新臺幣</w:t>
      </w:r>
      <w:r>
        <w:rPr>
          <w:rFonts w:ascii="標楷體" w:eastAsia="標楷體" w:hAnsi="標楷體"/>
          <w:szCs w:val="24"/>
        </w:rPr>
        <w:t>3,853</w:t>
      </w:r>
      <w:r>
        <w:rPr>
          <w:rFonts w:ascii="標楷體" w:eastAsia="標楷體" w:hAnsi="標楷體"/>
          <w:szCs w:val="24"/>
        </w:rPr>
        <w:t>千元。</w:t>
      </w:r>
    </w:p>
    <w:p w:rsidR="00C34EBC" w:rsidRDefault="005A0714">
      <w:pPr>
        <w:numPr>
          <w:ilvl w:val="0"/>
          <w:numId w:val="11"/>
        </w:numPr>
        <w:tabs>
          <w:tab w:val="left" w:pos="900"/>
          <w:tab w:val="left" w:pos="1560"/>
        </w:tabs>
        <w:spacing w:before="180" w:after="180" w:line="280" w:lineRule="exact"/>
        <w:ind w:left="900" w:hanging="720"/>
        <w:jc w:val="both"/>
        <w:rPr>
          <w:rFonts w:ascii="標楷體" w:eastAsia="標楷體" w:hAnsi="標楷體"/>
          <w:szCs w:val="24"/>
        </w:rPr>
      </w:pPr>
      <w:r>
        <w:rPr>
          <w:rFonts w:ascii="標楷體" w:eastAsia="標楷體" w:hAnsi="標楷體"/>
          <w:szCs w:val="24"/>
        </w:rPr>
        <w:t>輔導國立臺灣史前文化博物館結合館務特色辦理原住民終身教育活動，提供社教資源協助原住民地區學校師生校外教學，維護部落傳統語言、文化與價值。輔導該館規劃有常設展，供來館民眾瞭解卑南遺址與卑南文化及各原住民族之社會文化與工藝儀典等；</w:t>
      </w:r>
      <w:r>
        <w:rPr>
          <w:rFonts w:ascii="標楷體" w:eastAsia="標楷體" w:hAnsi="標楷體"/>
          <w:szCs w:val="24"/>
        </w:rPr>
        <w:t>101</w:t>
      </w:r>
      <w:r>
        <w:rPr>
          <w:rFonts w:ascii="標楷體" w:eastAsia="標楷體" w:hAnsi="標楷體"/>
          <w:szCs w:val="24"/>
        </w:rPr>
        <w:t>年度補助該館辦理「人類學家的足跡」等</w:t>
      </w:r>
      <w:r>
        <w:rPr>
          <w:rFonts w:ascii="標楷體" w:eastAsia="標楷體" w:hAnsi="標楷體"/>
          <w:szCs w:val="24"/>
        </w:rPr>
        <w:t>8</w:t>
      </w:r>
      <w:r>
        <w:rPr>
          <w:rFonts w:ascii="標楷體" w:eastAsia="標楷體" w:hAnsi="標楷體"/>
          <w:szCs w:val="24"/>
        </w:rPr>
        <w:t>項計畫，補助經費約新臺幣</w:t>
      </w:r>
      <w:r>
        <w:rPr>
          <w:rFonts w:ascii="標楷體" w:eastAsia="標楷體" w:hAnsi="標楷體"/>
          <w:szCs w:val="24"/>
        </w:rPr>
        <w:t>11,490</w:t>
      </w:r>
      <w:r>
        <w:rPr>
          <w:rFonts w:ascii="標楷體" w:eastAsia="標楷體" w:hAnsi="標楷體"/>
          <w:szCs w:val="24"/>
        </w:rPr>
        <w:t>千元。</w:t>
      </w:r>
    </w:p>
    <w:p w:rsidR="00C34EBC" w:rsidRDefault="005A0714">
      <w:pPr>
        <w:numPr>
          <w:ilvl w:val="0"/>
          <w:numId w:val="11"/>
        </w:numPr>
        <w:tabs>
          <w:tab w:val="left" w:pos="900"/>
          <w:tab w:val="left" w:pos="1560"/>
        </w:tabs>
        <w:spacing w:before="180" w:after="180" w:line="280" w:lineRule="exact"/>
        <w:ind w:left="900" w:hanging="720"/>
        <w:jc w:val="both"/>
        <w:rPr>
          <w:rFonts w:ascii="標楷體" w:eastAsia="標楷體" w:hAnsi="標楷體"/>
          <w:szCs w:val="24"/>
        </w:rPr>
      </w:pPr>
      <w:r>
        <w:rPr>
          <w:rFonts w:ascii="標楷體" w:eastAsia="標楷體" w:hAnsi="標楷體"/>
          <w:szCs w:val="24"/>
        </w:rPr>
        <w:t>結合教育基金會資源，以策略聯盟的形式強化組織間的合作，創造原住民族群永續發展的有效方案，凸顯各族群文化藝術特色，以期促進原住民族群文化永續傳承</w:t>
      </w:r>
      <w:r>
        <w:rPr>
          <w:rFonts w:ascii="標楷體" w:eastAsia="標楷體" w:hAnsi="標楷體"/>
          <w:szCs w:val="24"/>
        </w:rPr>
        <w:t>與發展：推動教育公益提案與扶植團隊</w:t>
      </w:r>
      <w:r>
        <w:rPr>
          <w:rFonts w:ascii="標楷體" w:eastAsia="標楷體" w:hAnsi="標楷體"/>
          <w:szCs w:val="24"/>
        </w:rPr>
        <w:t>3</w:t>
      </w:r>
      <w:r>
        <w:rPr>
          <w:rFonts w:ascii="標楷體" w:eastAsia="標楷體" w:hAnsi="標楷體"/>
          <w:szCs w:val="24"/>
        </w:rPr>
        <w:t>年計畫</w:t>
      </w:r>
      <w:r>
        <w:rPr>
          <w:rFonts w:ascii="標楷體" w:eastAsia="標楷體" w:hAnsi="標楷體"/>
          <w:szCs w:val="24"/>
        </w:rPr>
        <w:t>(98-100</w:t>
      </w:r>
      <w:r>
        <w:rPr>
          <w:rFonts w:ascii="標楷體" w:eastAsia="標楷體" w:hAnsi="標楷體"/>
          <w:szCs w:val="24"/>
        </w:rPr>
        <w:t>年</w:t>
      </w:r>
      <w:r>
        <w:rPr>
          <w:rFonts w:ascii="標楷體" w:eastAsia="標楷體" w:hAnsi="標楷體"/>
          <w:szCs w:val="24"/>
        </w:rPr>
        <w:t>)</w:t>
      </w:r>
      <w:r>
        <w:rPr>
          <w:rFonts w:ascii="標楷體" w:eastAsia="標楷體" w:hAnsi="標楷體"/>
          <w:szCs w:val="24"/>
        </w:rPr>
        <w:t>整體部落社區教育推動計畫中，通過東元科技文教基金會辦理「驚嘆號－原民族群教育計畫」共計執行約</w:t>
      </w:r>
      <w:r>
        <w:rPr>
          <w:rFonts w:ascii="標楷體" w:eastAsia="標楷體" w:hAnsi="標楷體"/>
          <w:szCs w:val="24"/>
        </w:rPr>
        <w:t>30</w:t>
      </w:r>
      <w:r>
        <w:rPr>
          <w:rFonts w:ascii="標楷體" w:eastAsia="標楷體" w:hAnsi="標楷體"/>
          <w:szCs w:val="24"/>
        </w:rPr>
        <w:t>個計畫，認養扶植約</w:t>
      </w:r>
      <w:r>
        <w:rPr>
          <w:rFonts w:ascii="標楷體" w:eastAsia="標楷體" w:hAnsi="標楷體"/>
          <w:szCs w:val="24"/>
        </w:rPr>
        <w:t>50</w:t>
      </w:r>
      <w:r>
        <w:rPr>
          <w:rFonts w:ascii="標楷體" w:eastAsia="標楷體" w:hAnsi="標楷體"/>
          <w:szCs w:val="24"/>
        </w:rPr>
        <w:t>個部落學校及社區教育團隊，預計為</w:t>
      </w:r>
      <w:r>
        <w:rPr>
          <w:rFonts w:ascii="標楷體" w:eastAsia="標楷體" w:hAnsi="標楷體"/>
          <w:szCs w:val="24"/>
        </w:rPr>
        <w:t>8,000</w:t>
      </w:r>
      <w:r>
        <w:rPr>
          <w:rFonts w:ascii="標楷體" w:eastAsia="標楷體" w:hAnsi="標楷體"/>
          <w:szCs w:val="24"/>
        </w:rPr>
        <w:t>名以上的部落青少年，提供長期的支持與服務，以發展原住民新世代天賦長才的培養與開發，延續族群文化藝術的傳承發揚及知識技藝的成長，</w:t>
      </w:r>
      <w:r>
        <w:rPr>
          <w:rFonts w:ascii="標楷體" w:eastAsia="標楷體" w:hAnsi="標楷體"/>
          <w:szCs w:val="24"/>
        </w:rPr>
        <w:t>100</w:t>
      </w:r>
      <w:r>
        <w:rPr>
          <w:rFonts w:ascii="標楷體" w:eastAsia="標楷體" w:hAnsi="標楷體"/>
          <w:szCs w:val="24"/>
        </w:rPr>
        <w:t>年度轉型為「教育部補助教育基金會終身學習圈及永續經營實施計畫」，結合文教基金會執行計</w:t>
      </w:r>
      <w:r>
        <w:rPr>
          <w:rFonts w:ascii="標楷體" w:eastAsia="標楷體" w:hAnsi="標楷體"/>
          <w:szCs w:val="24"/>
        </w:rPr>
        <w:t>12</w:t>
      </w:r>
      <w:r>
        <w:rPr>
          <w:rFonts w:ascii="標楷體" w:eastAsia="標楷體" w:hAnsi="標楷體"/>
          <w:szCs w:val="24"/>
        </w:rPr>
        <w:t>項計畫。</w:t>
      </w:r>
    </w:p>
    <w:p w:rsidR="00C34EBC" w:rsidRDefault="005A0714">
      <w:pPr>
        <w:numPr>
          <w:ilvl w:val="0"/>
          <w:numId w:val="11"/>
        </w:numPr>
        <w:tabs>
          <w:tab w:val="left" w:pos="900"/>
          <w:tab w:val="left" w:pos="1560"/>
        </w:tabs>
        <w:spacing w:before="180" w:after="180" w:line="280" w:lineRule="exact"/>
        <w:ind w:left="900" w:hanging="720"/>
        <w:jc w:val="both"/>
        <w:rPr>
          <w:rFonts w:ascii="標楷體" w:eastAsia="標楷體" w:hAnsi="標楷體"/>
          <w:szCs w:val="24"/>
        </w:rPr>
      </w:pPr>
      <w:r>
        <w:rPr>
          <w:rFonts w:ascii="標楷體" w:eastAsia="標楷體" w:hAnsi="標楷體"/>
          <w:szCs w:val="24"/>
        </w:rPr>
        <w:t>辦理「全國師生鄉土歌謠比賽」，將原住民語歌謠列為比賽項目。</w:t>
      </w:r>
      <w:r>
        <w:rPr>
          <w:rFonts w:ascii="標楷體" w:eastAsia="標楷體" w:hAnsi="標楷體"/>
          <w:szCs w:val="24"/>
        </w:rPr>
        <w:t>10</w:t>
      </w:r>
      <w:r>
        <w:rPr>
          <w:rFonts w:ascii="標楷體" w:eastAsia="標楷體" w:hAnsi="標楷體"/>
          <w:szCs w:val="24"/>
        </w:rPr>
        <w:t>1</w:t>
      </w:r>
      <w:r>
        <w:rPr>
          <w:rFonts w:ascii="標楷體" w:eastAsia="標楷體" w:hAnsi="標楷體"/>
          <w:szCs w:val="24"/>
        </w:rPr>
        <w:t>年原住民教育學習圈共計</w:t>
      </w:r>
      <w:r>
        <w:rPr>
          <w:rFonts w:ascii="標楷體" w:eastAsia="標楷體" w:hAnsi="標楷體"/>
          <w:szCs w:val="24"/>
        </w:rPr>
        <w:t>10</w:t>
      </w:r>
      <w:r>
        <w:rPr>
          <w:rFonts w:ascii="標楷體" w:eastAsia="標楷體" w:hAnsi="標楷體"/>
          <w:szCs w:val="24"/>
        </w:rPr>
        <w:t>家文教基金會參與執行</w:t>
      </w:r>
      <w:r>
        <w:rPr>
          <w:rFonts w:ascii="標楷體" w:eastAsia="標楷體" w:hAnsi="標楷體"/>
          <w:szCs w:val="24"/>
        </w:rPr>
        <w:t>12</w:t>
      </w:r>
      <w:r>
        <w:rPr>
          <w:rFonts w:ascii="標楷體" w:eastAsia="標楷體" w:hAnsi="標楷體"/>
          <w:szCs w:val="24"/>
        </w:rPr>
        <w:t>項計畫，包含原住民兒童之夜、原住民傳統歌謠師資計畫、原聲合唱團等，由財團法人東元科技文教基金會擔任組長，辦理約</w:t>
      </w:r>
      <w:r>
        <w:rPr>
          <w:rFonts w:ascii="標楷體" w:eastAsia="標楷體" w:hAnsi="標楷體"/>
          <w:szCs w:val="24"/>
        </w:rPr>
        <w:t>1,000</w:t>
      </w:r>
      <w:r>
        <w:rPr>
          <w:rFonts w:ascii="標楷體" w:eastAsia="標楷體" w:hAnsi="標楷體"/>
          <w:szCs w:val="24"/>
        </w:rPr>
        <w:t>場次活動，計</w:t>
      </w:r>
      <w:r>
        <w:rPr>
          <w:rFonts w:ascii="標楷體" w:eastAsia="標楷體" w:hAnsi="標楷體"/>
          <w:szCs w:val="24"/>
        </w:rPr>
        <w:t>1</w:t>
      </w:r>
      <w:r>
        <w:rPr>
          <w:rFonts w:ascii="標楷體" w:eastAsia="標楷體" w:hAnsi="標楷體"/>
          <w:szCs w:val="24"/>
        </w:rPr>
        <w:t>萬</w:t>
      </w:r>
      <w:r>
        <w:rPr>
          <w:rFonts w:ascii="標楷體" w:eastAsia="標楷體" w:hAnsi="標楷體"/>
          <w:szCs w:val="24"/>
        </w:rPr>
        <w:t>4,000</w:t>
      </w:r>
      <w:r>
        <w:rPr>
          <w:rFonts w:ascii="標楷體" w:eastAsia="標楷體" w:hAnsi="標楷體"/>
          <w:szCs w:val="24"/>
        </w:rPr>
        <w:t>人次受益。</w:t>
      </w:r>
    </w:p>
    <w:p w:rsidR="00C34EBC" w:rsidRDefault="005A0714">
      <w:pPr>
        <w:numPr>
          <w:ilvl w:val="0"/>
          <w:numId w:val="11"/>
        </w:numPr>
        <w:tabs>
          <w:tab w:val="left" w:pos="900"/>
          <w:tab w:val="left" w:pos="1560"/>
        </w:tabs>
        <w:spacing w:before="180" w:after="180" w:line="280" w:lineRule="exact"/>
        <w:ind w:left="900" w:hanging="720"/>
        <w:jc w:val="both"/>
        <w:rPr>
          <w:rFonts w:ascii="標楷體" w:eastAsia="標楷體" w:hAnsi="標楷體"/>
          <w:szCs w:val="24"/>
        </w:rPr>
      </w:pPr>
      <w:r>
        <w:rPr>
          <w:rFonts w:ascii="標楷體" w:eastAsia="標楷體" w:hAnsi="標楷體"/>
          <w:szCs w:val="24"/>
        </w:rPr>
        <w:t>補助新竹縣、屏東縣、花蓮縣及臺東縣等</w:t>
      </w:r>
      <w:r>
        <w:rPr>
          <w:rFonts w:ascii="標楷體" w:eastAsia="標楷體" w:hAnsi="標楷體"/>
          <w:szCs w:val="24"/>
        </w:rPr>
        <w:t>4</w:t>
      </w:r>
      <w:r>
        <w:rPr>
          <w:rFonts w:ascii="標楷體" w:eastAsia="標楷體" w:hAnsi="標楷體"/>
          <w:szCs w:val="24"/>
        </w:rPr>
        <w:t>縣市推動夜光天使點燈專案計畫，針對轄內弱勢家庭學童提供夜間課後教育照顧服務，有原住民</w:t>
      </w:r>
      <w:r>
        <w:rPr>
          <w:rFonts w:ascii="標楷體" w:eastAsia="標楷體" w:hAnsi="標楷體"/>
          <w:szCs w:val="24"/>
        </w:rPr>
        <w:t>1,936</w:t>
      </w:r>
      <w:r>
        <w:rPr>
          <w:rFonts w:ascii="標楷體" w:eastAsia="標楷體" w:hAnsi="標楷體"/>
          <w:szCs w:val="24"/>
        </w:rPr>
        <w:t>位學童受益，落實提供弱勢原住民家庭支持與協助。</w:t>
      </w:r>
    </w:p>
    <w:p w:rsidR="00C34EBC" w:rsidRDefault="00C34EBC">
      <w:pPr>
        <w:spacing w:before="180" w:after="180" w:line="280" w:lineRule="exact"/>
        <w:jc w:val="both"/>
        <w:rPr>
          <w:rFonts w:ascii="標楷體" w:eastAsia="標楷體" w:hAnsi="標楷體"/>
          <w:szCs w:val="24"/>
        </w:rPr>
      </w:pPr>
    </w:p>
    <w:p w:rsidR="00C34EBC" w:rsidRDefault="00C34EBC">
      <w:pPr>
        <w:pageBreakBefore/>
        <w:widowControl/>
      </w:pPr>
    </w:p>
    <w:p w:rsidR="00C34EBC" w:rsidRDefault="005A0714">
      <w:pPr>
        <w:tabs>
          <w:tab w:val="left" w:pos="1260"/>
        </w:tabs>
        <w:spacing w:before="180" w:after="180" w:line="280" w:lineRule="exact"/>
        <w:ind w:left="-900" w:firstLine="720"/>
        <w:jc w:val="center"/>
        <w:rPr>
          <w:rFonts w:ascii="標楷體" w:eastAsia="標楷體" w:hAnsi="標楷體" w:cs="Tahoma"/>
          <w:sz w:val="28"/>
          <w:szCs w:val="28"/>
          <w:u w:val="single"/>
        </w:rPr>
      </w:pPr>
      <w:r>
        <w:rPr>
          <w:rFonts w:ascii="標楷體" w:eastAsia="標楷體" w:hAnsi="標楷體" w:cs="Tahoma"/>
          <w:sz w:val="28"/>
          <w:szCs w:val="28"/>
          <w:u w:val="single"/>
        </w:rPr>
        <w:t>推動原住民體育衛生教育</w:t>
      </w:r>
    </w:p>
    <w:p w:rsidR="00C34EBC" w:rsidRDefault="005A0714">
      <w:pPr>
        <w:spacing w:before="180" w:after="180" w:line="280" w:lineRule="exact"/>
        <w:ind w:left="180"/>
        <w:jc w:val="right"/>
      </w:pPr>
      <w:r>
        <w:rPr>
          <w:rFonts w:ascii="標楷體" w:eastAsia="標楷體" w:hAnsi="標楷體" w:cs="Tahoma"/>
          <w:sz w:val="20"/>
          <w:szCs w:val="20"/>
        </w:rPr>
        <w:t>※</w:t>
      </w:r>
      <w:r>
        <w:rPr>
          <w:rFonts w:ascii="新細明體" w:hAnsi="新細明體" w:cs="Tahoma"/>
          <w:sz w:val="20"/>
          <w:szCs w:val="20"/>
          <w:u w:val="single"/>
        </w:rPr>
        <w:t>教育部體育署及綜規司提供</w:t>
      </w:r>
    </w:p>
    <w:p w:rsidR="00C34EBC" w:rsidRDefault="005A0714">
      <w:pPr>
        <w:numPr>
          <w:ilvl w:val="0"/>
          <w:numId w:val="12"/>
        </w:numPr>
        <w:tabs>
          <w:tab w:val="left" w:pos="-1200"/>
          <w:tab w:val="left" w:pos="-705"/>
          <w:tab w:val="left" w:pos="-300"/>
        </w:tabs>
        <w:spacing w:before="180" w:after="180" w:line="280" w:lineRule="exact"/>
        <w:ind w:hanging="1740"/>
        <w:jc w:val="both"/>
      </w:pPr>
      <w:r>
        <w:rPr>
          <w:rFonts w:ascii="標楷體" w:eastAsia="標楷體" w:hAnsi="標楷體"/>
          <w:szCs w:val="24"/>
        </w:rPr>
        <w:t>具體措施</w:t>
      </w:r>
    </w:p>
    <w:p w:rsidR="00C34EBC" w:rsidRDefault="005A0714">
      <w:pPr>
        <w:spacing w:line="360" w:lineRule="exact"/>
        <w:ind w:left="720" w:hanging="540"/>
        <w:jc w:val="both"/>
      </w:pP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優化體育教育：教育部體育署補助推動學校體育運動發展</w:t>
      </w:r>
      <w:r>
        <w:rPr>
          <w:rFonts w:ascii="標楷體" w:eastAsia="標楷體" w:hAnsi="標楷體"/>
          <w:szCs w:val="24"/>
        </w:rPr>
        <w:t>經費原則係依據年度體育施政計畫辦理，補助對象包括各級學校、直轄市、縣（市）政府、本署輔導之全國性民間體育運動組織或團體，補助項目包括運動特色學校（新建、修建與整建運動場地及購置體育器材設備）、校際運動競賽、體育學術交流、體育運動團隊訓練。為透過運動場地之新建、修建、整建及體育器材設備之充實，改善體育教學與訓練環境，落實體育教學與強化訓練績效，原住民運動場地器材設備經費補助由</w:t>
      </w:r>
      <w:r>
        <w:rPr>
          <w:rFonts w:ascii="標楷體" w:eastAsia="標楷體" w:hAnsi="標楷體"/>
          <w:szCs w:val="24"/>
        </w:rPr>
        <w:t>94</w:t>
      </w:r>
      <w:r>
        <w:rPr>
          <w:rFonts w:ascii="標楷體" w:eastAsia="標楷體" w:hAnsi="標楷體"/>
          <w:szCs w:val="24"/>
        </w:rPr>
        <w:t>年度的新臺幣</w:t>
      </w:r>
      <w:r>
        <w:rPr>
          <w:rFonts w:ascii="標楷體" w:eastAsia="標楷體" w:hAnsi="標楷體"/>
          <w:szCs w:val="24"/>
        </w:rPr>
        <w:t>23,390</w:t>
      </w:r>
      <w:r>
        <w:rPr>
          <w:rFonts w:ascii="標楷體" w:eastAsia="標楷體" w:hAnsi="標楷體"/>
          <w:szCs w:val="24"/>
        </w:rPr>
        <w:t>千元，提升至</w:t>
      </w:r>
      <w:r>
        <w:rPr>
          <w:rFonts w:ascii="標楷體" w:eastAsia="標楷體" w:hAnsi="標楷體"/>
          <w:szCs w:val="24"/>
        </w:rPr>
        <w:t>101</w:t>
      </w:r>
      <w:r>
        <w:rPr>
          <w:rFonts w:ascii="標楷體" w:eastAsia="標楷體" w:hAnsi="標楷體"/>
          <w:szCs w:val="24"/>
        </w:rPr>
        <w:t>年度新臺幣</w:t>
      </w:r>
      <w:r>
        <w:rPr>
          <w:rFonts w:ascii="標楷體" w:eastAsia="標楷體" w:hAnsi="標楷體"/>
          <w:szCs w:val="24"/>
        </w:rPr>
        <w:t>48,130</w:t>
      </w:r>
      <w:r>
        <w:rPr>
          <w:rFonts w:ascii="標楷體" w:eastAsia="標楷體" w:hAnsi="標楷體"/>
          <w:szCs w:val="24"/>
        </w:rPr>
        <w:t>千元（</w:t>
      </w:r>
      <w:r>
        <w:rPr>
          <w:rFonts w:ascii="標楷體" w:eastAsia="標楷體" w:hAnsi="標楷體"/>
          <w:szCs w:val="24"/>
        </w:rPr>
        <w:t>182</w:t>
      </w:r>
      <w:r>
        <w:rPr>
          <w:rFonts w:ascii="標楷體" w:eastAsia="標楷體" w:hAnsi="標楷體"/>
          <w:szCs w:val="24"/>
        </w:rPr>
        <w:t>校）。另為蓬勃校園運動風氣，提升學生體適能並培育體育運動</w:t>
      </w:r>
      <w:r>
        <w:rPr>
          <w:rFonts w:ascii="標楷體" w:eastAsia="標楷體" w:hAnsi="標楷體"/>
          <w:szCs w:val="24"/>
        </w:rPr>
        <w:t>績優生，</w:t>
      </w:r>
      <w:r>
        <w:rPr>
          <w:rFonts w:ascii="標楷體" w:eastAsia="標楷體" w:hAnsi="標楷體"/>
          <w:szCs w:val="24"/>
        </w:rPr>
        <w:t>101</w:t>
      </w:r>
      <w:r>
        <w:rPr>
          <w:rFonts w:ascii="標楷體" w:eastAsia="標楷體" w:hAnsi="標楷體"/>
          <w:szCs w:val="24"/>
        </w:rPr>
        <w:t>年度計補助原住民體育教學活動及訓練經費新臺幣</w:t>
      </w:r>
      <w:r>
        <w:rPr>
          <w:rFonts w:ascii="標楷體" w:eastAsia="標楷體" w:hAnsi="標楷體"/>
          <w:bCs/>
          <w:szCs w:val="24"/>
        </w:rPr>
        <w:t>1,780</w:t>
      </w:r>
      <w:r>
        <w:rPr>
          <w:rFonts w:ascii="標楷體" w:eastAsia="標楷體" w:hAnsi="標楷體"/>
          <w:bCs/>
          <w:szCs w:val="24"/>
        </w:rPr>
        <w:t>千</w:t>
      </w:r>
      <w:r>
        <w:rPr>
          <w:rFonts w:ascii="標楷體" w:eastAsia="標楷體" w:hAnsi="標楷體"/>
          <w:szCs w:val="24"/>
        </w:rPr>
        <w:t>元。</w:t>
      </w:r>
    </w:p>
    <w:p w:rsidR="00C34EBC" w:rsidRDefault="005A0714">
      <w:pPr>
        <w:spacing w:line="360" w:lineRule="exact"/>
        <w:ind w:left="720" w:hanging="54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深化衛生教育：教育部補助推動學校衛生工作係依據年度學校衛生施政計畫辦理，對象包括各級學校、直轄市、縣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標楷體" w:eastAsia="標楷體" w:hAnsi="標楷體"/>
          <w:szCs w:val="24"/>
        </w:rPr>
        <w:t>政府、學校衛生相關民間團體。在原住民衛生教育部分，包括推動強化口腔保健教育、傳染病防治教育、營養教育、餐飲衛生教育、性教育等措施，並改善原住民地區學校用水、廚房及健康中心設施，及持續督導原住民國民中小學營養午餐費用之執行等有關政策，包括</w:t>
      </w:r>
      <w:r>
        <w:rPr>
          <w:rFonts w:ascii="標楷體" w:eastAsia="標楷體" w:hAnsi="標楷體"/>
          <w:szCs w:val="24"/>
        </w:rPr>
        <w:t>(1)</w:t>
      </w:r>
      <w:r>
        <w:rPr>
          <w:rFonts w:ascii="標楷體" w:eastAsia="標楷體" w:hAnsi="標楷體"/>
          <w:szCs w:val="24"/>
        </w:rPr>
        <w:t>輔助辦理口腔保健教育、傳染病防治教育、營養教育、餐飲衛生教育、性教育等活動；</w:t>
      </w:r>
      <w:r>
        <w:rPr>
          <w:rFonts w:ascii="標楷體" w:eastAsia="標楷體" w:hAnsi="標楷體"/>
          <w:szCs w:val="24"/>
        </w:rPr>
        <w:t>(2)</w:t>
      </w:r>
      <w:r>
        <w:rPr>
          <w:rFonts w:ascii="標楷體" w:eastAsia="標楷體" w:hAnsi="標楷體"/>
          <w:szCs w:val="24"/>
        </w:rPr>
        <w:t>督導補助原住民國民中小學營養午餐費用之執行成效；</w:t>
      </w:r>
      <w:r>
        <w:rPr>
          <w:rFonts w:ascii="標楷體" w:eastAsia="標楷體" w:hAnsi="標楷體"/>
          <w:szCs w:val="24"/>
        </w:rPr>
        <w:t>(3)</w:t>
      </w:r>
      <w:r>
        <w:rPr>
          <w:rFonts w:ascii="標楷體" w:eastAsia="標楷體" w:hAnsi="標楷體"/>
          <w:szCs w:val="24"/>
        </w:rPr>
        <w:t>補助原住民學校改善用水、廚房及健康中心設施；</w:t>
      </w:r>
      <w:r>
        <w:rPr>
          <w:rFonts w:ascii="標楷體" w:eastAsia="標楷體" w:hAnsi="標楷體"/>
          <w:szCs w:val="24"/>
        </w:rPr>
        <w:t>(4)</w:t>
      </w:r>
      <w:r>
        <w:rPr>
          <w:rFonts w:ascii="標楷體" w:eastAsia="標楷體" w:hAnsi="標楷體"/>
          <w:szCs w:val="24"/>
        </w:rPr>
        <w:t>建置學校衛生相關網站，做為資訊交流與觀摩之平台；</w:t>
      </w:r>
      <w:r>
        <w:rPr>
          <w:rFonts w:ascii="標楷體" w:eastAsia="標楷體" w:hAnsi="標楷體"/>
          <w:szCs w:val="24"/>
        </w:rPr>
        <w:t>(5)</w:t>
      </w:r>
      <w:r>
        <w:rPr>
          <w:rFonts w:ascii="標楷體" w:eastAsia="標楷體" w:hAnsi="標楷體"/>
          <w:szCs w:val="24"/>
        </w:rPr>
        <w:t>協助原住民地區國民中小學設置護理人員，促進原住民學生健康管理。</w:t>
      </w:r>
    </w:p>
    <w:p w:rsidR="00C34EBC" w:rsidRDefault="005A0714">
      <w:pPr>
        <w:spacing w:before="180" w:after="180" w:line="280" w:lineRule="exact"/>
        <w:jc w:val="both"/>
      </w:pPr>
      <w:r>
        <w:rPr>
          <w:rFonts w:ascii="標楷體" w:eastAsia="標楷體" w:hAnsi="標楷體"/>
          <w:b/>
          <w:szCs w:val="24"/>
        </w:rPr>
        <w:t>二、</w:t>
      </w:r>
      <w:r>
        <w:rPr>
          <w:rFonts w:ascii="標楷體" w:eastAsia="標楷體" w:hAnsi="標楷體"/>
          <w:szCs w:val="24"/>
        </w:rPr>
        <w:t>執行成效</w:t>
      </w:r>
    </w:p>
    <w:p w:rsidR="00C34EBC" w:rsidRDefault="005A0714">
      <w:pPr>
        <w:numPr>
          <w:ilvl w:val="0"/>
          <w:numId w:val="13"/>
        </w:numPr>
        <w:tabs>
          <w:tab w:val="left" w:pos="540"/>
          <w:tab w:val="left" w:pos="720"/>
          <w:tab w:val="left" w:pos="1560"/>
        </w:tabs>
        <w:ind w:left="720" w:hanging="720"/>
        <w:jc w:val="both"/>
        <w:rPr>
          <w:rFonts w:ascii="標楷體" w:eastAsia="標楷體" w:hAnsi="標楷體"/>
          <w:szCs w:val="24"/>
        </w:rPr>
      </w:pPr>
      <w:r>
        <w:rPr>
          <w:rFonts w:ascii="標楷體" w:eastAsia="標楷體" w:hAnsi="標楷體"/>
          <w:szCs w:val="24"/>
        </w:rPr>
        <w:t>體育教育：</w:t>
      </w:r>
    </w:p>
    <w:p w:rsidR="00C34EBC" w:rsidRDefault="005A0714">
      <w:pPr>
        <w:tabs>
          <w:tab w:val="left" w:pos="720"/>
        </w:tabs>
        <w:ind w:left="574" w:hanging="252"/>
        <w:jc w:val="both"/>
      </w:pPr>
      <w:r>
        <w:rPr>
          <w:rFonts w:ascii="標楷體" w:eastAsia="標楷體" w:hAnsi="標楷體"/>
          <w:szCs w:val="24"/>
        </w:rPr>
        <w:t>1.</w:t>
      </w:r>
      <w:r>
        <w:rPr>
          <w:rFonts w:ascii="標楷體" w:eastAsia="標楷體" w:hAnsi="標楷體"/>
          <w:szCs w:val="24"/>
        </w:rPr>
        <w:t>推動「培育優秀原住民學生運動人才計畫」：針對跆拳道、柔道、田徑、舉重、體操等運動種類選手進行系統性的培育訓練。透過運動傷害監控、醫學及科研監控，強化教練知能及運動員競技能力，並藉由公開選才機制及培訓輔導措施，落實生活照護及訓輔工作</w:t>
      </w:r>
      <w:r>
        <w:rPr>
          <w:rFonts w:ascii="標楷體" w:eastAsia="標楷體" w:hAnsi="標楷體"/>
          <w:bCs/>
          <w:szCs w:val="24"/>
        </w:rPr>
        <w:t>，</w:t>
      </w:r>
      <w:r>
        <w:rPr>
          <w:rFonts w:ascii="標楷體" w:eastAsia="標楷體" w:hAnsi="標楷體"/>
          <w:bCs/>
          <w:szCs w:val="24"/>
        </w:rPr>
        <w:t>101</w:t>
      </w:r>
      <w:r>
        <w:rPr>
          <w:rFonts w:ascii="標楷體" w:eastAsia="標楷體" w:hAnsi="標楷體"/>
          <w:bCs/>
          <w:szCs w:val="24"/>
        </w:rPr>
        <w:t>年</w:t>
      </w:r>
      <w:r>
        <w:rPr>
          <w:rFonts w:ascii="標楷體" w:eastAsia="標楷體" w:hAnsi="標楷體"/>
          <w:szCs w:val="24"/>
        </w:rPr>
        <w:t>共計培訓</w:t>
      </w:r>
      <w:r>
        <w:rPr>
          <w:rFonts w:ascii="標楷體" w:eastAsia="標楷體" w:hAnsi="標楷體"/>
          <w:szCs w:val="24"/>
        </w:rPr>
        <w:t>102</w:t>
      </w:r>
      <w:r>
        <w:rPr>
          <w:rFonts w:ascii="標楷體" w:eastAsia="標楷體" w:hAnsi="標楷體"/>
          <w:szCs w:val="24"/>
        </w:rPr>
        <w:t>人，於</w:t>
      </w:r>
      <w:r>
        <w:rPr>
          <w:rFonts w:ascii="標楷體" w:eastAsia="標楷體" w:hAnsi="標楷體"/>
          <w:szCs w:val="24"/>
        </w:rPr>
        <w:t>101</w:t>
      </w:r>
      <w:r>
        <w:rPr>
          <w:rFonts w:ascii="標楷體" w:eastAsia="標楷體" w:hAnsi="標楷體"/>
          <w:szCs w:val="24"/>
        </w:rPr>
        <w:t>年共計獲得</w:t>
      </w:r>
      <w:r>
        <w:rPr>
          <w:rFonts w:ascii="標楷體" w:eastAsia="標楷體" w:hAnsi="標楷體"/>
          <w:szCs w:val="24"/>
        </w:rPr>
        <w:t>256</w:t>
      </w:r>
      <w:r>
        <w:rPr>
          <w:rFonts w:ascii="標楷體" w:eastAsia="標楷體" w:hAnsi="標楷體"/>
          <w:szCs w:val="24"/>
        </w:rPr>
        <w:t>面獎牌</w:t>
      </w:r>
      <w:r>
        <w:rPr>
          <w:rFonts w:ascii="標楷體" w:eastAsia="標楷體" w:hAnsi="標楷體"/>
          <w:szCs w:val="24"/>
        </w:rPr>
        <w:t>(136</w:t>
      </w:r>
      <w:r>
        <w:rPr>
          <w:rFonts w:ascii="標楷體" w:eastAsia="標楷體" w:hAnsi="標楷體"/>
          <w:szCs w:val="24"/>
        </w:rPr>
        <w:t>面金牌、</w:t>
      </w:r>
      <w:r>
        <w:rPr>
          <w:rFonts w:ascii="標楷體" w:eastAsia="標楷體" w:hAnsi="標楷體"/>
          <w:szCs w:val="24"/>
        </w:rPr>
        <w:t>69</w:t>
      </w:r>
      <w:r>
        <w:rPr>
          <w:rFonts w:ascii="標楷體" w:eastAsia="標楷體" w:hAnsi="標楷體"/>
          <w:szCs w:val="24"/>
        </w:rPr>
        <w:t>面銀牌、</w:t>
      </w:r>
      <w:r>
        <w:rPr>
          <w:rFonts w:ascii="標楷體" w:eastAsia="標楷體" w:hAnsi="標楷體"/>
          <w:szCs w:val="24"/>
        </w:rPr>
        <w:t>51</w:t>
      </w:r>
      <w:r>
        <w:rPr>
          <w:rFonts w:ascii="標楷體" w:eastAsia="標楷體" w:hAnsi="標楷體"/>
          <w:szCs w:val="24"/>
        </w:rPr>
        <w:t>面銅牌</w:t>
      </w:r>
      <w:r>
        <w:rPr>
          <w:rFonts w:ascii="標楷體" w:eastAsia="標楷體" w:hAnsi="標楷體"/>
          <w:szCs w:val="24"/>
        </w:rPr>
        <w:t>)</w:t>
      </w:r>
      <w:r>
        <w:rPr>
          <w:rFonts w:ascii="標楷體" w:eastAsia="標楷體" w:hAnsi="標楷體"/>
          <w:szCs w:val="24"/>
        </w:rPr>
        <w:t>。</w:t>
      </w:r>
    </w:p>
    <w:p w:rsidR="00C34EBC" w:rsidRDefault="005A0714">
      <w:pPr>
        <w:ind w:left="560" w:hanging="238"/>
        <w:jc w:val="both"/>
        <w:rPr>
          <w:rFonts w:ascii="標楷體" w:eastAsia="標楷體" w:hAnsi="標楷體"/>
          <w:szCs w:val="24"/>
        </w:rPr>
      </w:pPr>
      <w:r>
        <w:rPr>
          <w:rFonts w:ascii="標楷體" w:eastAsia="標楷體" w:hAnsi="標楷體"/>
          <w:szCs w:val="24"/>
        </w:rPr>
        <w:t>2.</w:t>
      </w:r>
      <w:r>
        <w:rPr>
          <w:rFonts w:ascii="標楷體" w:eastAsia="標楷體" w:hAnsi="標楷體"/>
          <w:szCs w:val="24"/>
        </w:rPr>
        <w:t>建立銜接體系：</w:t>
      </w:r>
      <w:r>
        <w:rPr>
          <w:rFonts w:ascii="標楷體" w:eastAsia="標楷體" w:hAnsi="標楷體"/>
          <w:szCs w:val="24"/>
        </w:rPr>
        <w:t>99-100</w:t>
      </w:r>
      <w:r>
        <w:rPr>
          <w:rFonts w:ascii="標楷體" w:eastAsia="標楷體" w:hAnsi="標楷體"/>
          <w:szCs w:val="24"/>
        </w:rPr>
        <w:t>年度推動《花、東棒球優先區計畫》，培育花、東地區棒球運動基層學校人才，建立國小、國中及高中三級棒球運動人才銜接體系，補助新臺幣</w:t>
      </w:r>
      <w:r>
        <w:rPr>
          <w:rFonts w:ascii="標楷體" w:eastAsia="標楷體" w:hAnsi="標楷體"/>
          <w:szCs w:val="24"/>
        </w:rPr>
        <w:t>2,665</w:t>
      </w:r>
      <w:r>
        <w:rPr>
          <w:rFonts w:ascii="標楷體" w:eastAsia="標楷體" w:hAnsi="標楷體"/>
          <w:szCs w:val="24"/>
        </w:rPr>
        <w:t>千餘元。</w:t>
      </w:r>
    </w:p>
    <w:p w:rsidR="00C34EBC" w:rsidRDefault="005A0714">
      <w:pPr>
        <w:ind w:left="560" w:hanging="238"/>
        <w:jc w:val="both"/>
        <w:rPr>
          <w:rFonts w:ascii="標楷體" w:eastAsia="標楷體" w:hAnsi="標楷體"/>
          <w:szCs w:val="24"/>
        </w:rPr>
      </w:pPr>
      <w:r>
        <w:rPr>
          <w:rFonts w:ascii="標楷體" w:eastAsia="標楷體" w:hAnsi="標楷體"/>
          <w:szCs w:val="24"/>
        </w:rPr>
        <w:t>3.</w:t>
      </w:r>
      <w:r>
        <w:rPr>
          <w:rFonts w:ascii="標楷體" w:eastAsia="標楷體" w:hAnsi="標楷體"/>
          <w:szCs w:val="24"/>
        </w:rPr>
        <w:t>修整設備：</w:t>
      </w:r>
      <w:r>
        <w:rPr>
          <w:rFonts w:ascii="標楷體" w:eastAsia="標楷體" w:hAnsi="標楷體"/>
          <w:szCs w:val="24"/>
        </w:rPr>
        <w:t>99-101</w:t>
      </w:r>
      <w:r>
        <w:rPr>
          <w:rFonts w:ascii="標楷體" w:eastAsia="標楷體" w:hAnsi="標楷體"/>
          <w:szCs w:val="24"/>
        </w:rPr>
        <w:t>年推動《花、東棒球優先區計畫》新建、修整建棒球場，</w:t>
      </w:r>
      <w:r>
        <w:rPr>
          <w:rFonts w:ascii="標楷體" w:eastAsia="標楷體" w:hAnsi="標楷體"/>
          <w:szCs w:val="24"/>
        </w:rPr>
        <w:lastRenderedPageBreak/>
        <w:t>共</w:t>
      </w:r>
      <w:r>
        <w:rPr>
          <w:rFonts w:ascii="標楷體" w:eastAsia="標楷體" w:hAnsi="標楷體"/>
          <w:szCs w:val="24"/>
        </w:rPr>
        <w:t>15</w:t>
      </w:r>
      <w:r>
        <w:rPr>
          <w:rFonts w:ascii="標楷體" w:eastAsia="標楷體" w:hAnsi="標楷體"/>
          <w:szCs w:val="24"/>
        </w:rPr>
        <w:t>校，補助新臺幣</w:t>
      </w:r>
      <w:r>
        <w:rPr>
          <w:rFonts w:ascii="標楷體" w:eastAsia="標楷體" w:hAnsi="標楷體"/>
          <w:szCs w:val="24"/>
        </w:rPr>
        <w:t>14,499</w:t>
      </w:r>
      <w:r>
        <w:rPr>
          <w:rFonts w:ascii="標楷體" w:eastAsia="標楷體" w:hAnsi="標楷體"/>
          <w:szCs w:val="24"/>
        </w:rPr>
        <w:t>千餘元。</w:t>
      </w:r>
    </w:p>
    <w:p w:rsidR="00C34EBC" w:rsidRDefault="005A0714">
      <w:pPr>
        <w:ind w:left="559" w:hanging="264"/>
        <w:rPr>
          <w:rFonts w:ascii="標楷體" w:eastAsia="標楷體" w:hAnsi="標楷體"/>
          <w:szCs w:val="24"/>
        </w:rPr>
      </w:pPr>
      <w:r>
        <w:rPr>
          <w:rFonts w:ascii="標楷體" w:eastAsia="標楷體" w:hAnsi="標楷體"/>
          <w:szCs w:val="24"/>
        </w:rPr>
        <w:t>4.</w:t>
      </w:r>
      <w:r>
        <w:rPr>
          <w:rFonts w:ascii="標楷體" w:eastAsia="標楷體" w:hAnsi="標楷體"/>
          <w:szCs w:val="24"/>
        </w:rPr>
        <w:t>發展在地特色：</w:t>
      </w:r>
      <w:r>
        <w:rPr>
          <w:rFonts w:ascii="標楷體" w:eastAsia="標楷體" w:hAnsi="標楷體"/>
          <w:szCs w:val="24"/>
        </w:rPr>
        <w:t>100-101</w:t>
      </w:r>
      <w:r>
        <w:rPr>
          <w:rFonts w:ascii="標楷體" w:eastAsia="標楷體" w:hAnsi="標楷體"/>
          <w:szCs w:val="24"/>
        </w:rPr>
        <w:t>年推動花、東區域運動人才培育體系，推動原住民射箭、柔道及體操運動，補助新臺幣</w:t>
      </w:r>
      <w:r>
        <w:rPr>
          <w:rFonts w:ascii="標楷體" w:eastAsia="標楷體" w:hAnsi="標楷體"/>
          <w:szCs w:val="24"/>
        </w:rPr>
        <w:t>5,363</w:t>
      </w:r>
      <w:r>
        <w:rPr>
          <w:rFonts w:ascii="標楷體" w:eastAsia="標楷體" w:hAnsi="標楷體"/>
          <w:szCs w:val="24"/>
        </w:rPr>
        <w:t>千餘元。</w:t>
      </w:r>
    </w:p>
    <w:p w:rsidR="00C34EBC" w:rsidRDefault="005A0714">
      <w:pPr>
        <w:ind w:left="559" w:hanging="264"/>
        <w:rPr>
          <w:rFonts w:ascii="標楷體" w:eastAsia="標楷體" w:hAnsi="標楷體"/>
          <w:szCs w:val="24"/>
        </w:rPr>
      </w:pPr>
      <w:r>
        <w:rPr>
          <w:rFonts w:ascii="標楷體" w:eastAsia="標楷體" w:hAnsi="標楷體"/>
          <w:szCs w:val="24"/>
        </w:rPr>
        <w:t>5.</w:t>
      </w:r>
      <w:r>
        <w:rPr>
          <w:rFonts w:ascii="標楷體" w:eastAsia="標楷體" w:hAnsi="標楷體"/>
          <w:szCs w:val="24"/>
        </w:rPr>
        <w:t>充實設備：</w:t>
      </w:r>
      <w:r>
        <w:rPr>
          <w:rFonts w:ascii="標楷體" w:eastAsia="標楷體" w:hAnsi="標楷體"/>
          <w:szCs w:val="24"/>
        </w:rPr>
        <w:t>101</w:t>
      </w:r>
      <w:r>
        <w:rPr>
          <w:rFonts w:ascii="標楷體" w:eastAsia="標楷體" w:hAnsi="標楷體"/>
          <w:szCs w:val="24"/>
        </w:rPr>
        <w:t>年補助充實原住民地區體育發展重點學校運動場地設施經費總計</w:t>
      </w:r>
      <w:r>
        <w:rPr>
          <w:rFonts w:ascii="標楷體" w:eastAsia="標楷體" w:hAnsi="標楷體"/>
          <w:szCs w:val="24"/>
        </w:rPr>
        <w:t>182</w:t>
      </w:r>
      <w:r>
        <w:rPr>
          <w:rFonts w:ascii="標楷體" w:eastAsia="標楷體" w:hAnsi="標楷體"/>
          <w:szCs w:val="24"/>
        </w:rPr>
        <w:t>件，補助經費為新臺幣</w:t>
      </w:r>
      <w:r>
        <w:rPr>
          <w:rFonts w:ascii="標楷體" w:eastAsia="標楷體" w:hAnsi="標楷體"/>
          <w:szCs w:val="24"/>
        </w:rPr>
        <w:t>48,130</w:t>
      </w:r>
      <w:r>
        <w:rPr>
          <w:rFonts w:ascii="標楷體" w:eastAsia="標楷體" w:hAnsi="標楷體"/>
          <w:szCs w:val="24"/>
        </w:rPr>
        <w:t>千元。</w:t>
      </w:r>
    </w:p>
    <w:p w:rsidR="00C34EBC" w:rsidRDefault="005A0714">
      <w:pPr>
        <w:ind w:left="559" w:hanging="264"/>
      </w:pPr>
      <w:r>
        <w:rPr>
          <w:rFonts w:ascii="標楷體" w:eastAsia="標楷體" w:hAnsi="標楷體"/>
          <w:szCs w:val="24"/>
        </w:rPr>
        <w:t>6.</w:t>
      </w:r>
      <w:r>
        <w:rPr>
          <w:rFonts w:ascii="標楷體" w:eastAsia="標楷體" w:hAnsi="標楷體"/>
          <w:szCs w:val="24"/>
        </w:rPr>
        <w:t>發展特色體育：</w:t>
      </w:r>
      <w:r>
        <w:rPr>
          <w:rFonts w:ascii="標楷體" w:eastAsia="標楷體" w:hAnsi="標楷體"/>
          <w:color w:val="0000FF"/>
          <w:szCs w:val="24"/>
        </w:rPr>
        <w:t>101</w:t>
      </w:r>
      <w:r>
        <w:rPr>
          <w:rFonts w:ascii="標楷體" w:eastAsia="標楷體" w:hAnsi="標楷體"/>
          <w:color w:val="0000FF"/>
          <w:szCs w:val="24"/>
        </w:rPr>
        <w:t>年度</w:t>
      </w:r>
      <w:r>
        <w:rPr>
          <w:rFonts w:ascii="標楷體" w:eastAsia="標楷體" w:hAnsi="標楷體"/>
          <w:szCs w:val="24"/>
        </w:rPr>
        <w:t>輔導及補助原住民地區學校發展各種特色體育項目活動</w:t>
      </w:r>
      <w:r>
        <w:rPr>
          <w:rFonts w:ascii="標楷體" w:eastAsia="標楷體" w:hAnsi="標楷體"/>
          <w:szCs w:val="24"/>
        </w:rPr>
        <w:t>25</w:t>
      </w:r>
      <w:r>
        <w:rPr>
          <w:rFonts w:ascii="標楷體" w:eastAsia="標楷體" w:hAnsi="標楷體"/>
          <w:szCs w:val="24"/>
        </w:rPr>
        <w:t>件，補助經費為新臺幣</w:t>
      </w:r>
      <w:r>
        <w:rPr>
          <w:rFonts w:ascii="標楷體" w:eastAsia="標楷體" w:hAnsi="標楷體"/>
          <w:szCs w:val="24"/>
        </w:rPr>
        <w:t>1,780</w:t>
      </w:r>
      <w:r>
        <w:rPr>
          <w:rFonts w:ascii="標楷體" w:eastAsia="標楷體" w:hAnsi="標楷體"/>
          <w:szCs w:val="24"/>
        </w:rPr>
        <w:t>千元。</w:t>
      </w:r>
    </w:p>
    <w:p w:rsidR="00C34EBC" w:rsidRDefault="005A0714">
      <w:pPr>
        <w:ind w:left="559" w:hanging="264"/>
        <w:rPr>
          <w:rFonts w:ascii="標楷體" w:eastAsia="標楷體" w:hAnsi="標楷體"/>
          <w:szCs w:val="24"/>
        </w:rPr>
      </w:pPr>
      <w:r>
        <w:rPr>
          <w:rFonts w:ascii="標楷體" w:eastAsia="標楷體" w:hAnsi="標楷體"/>
          <w:szCs w:val="24"/>
        </w:rPr>
        <w:t>7.</w:t>
      </w:r>
      <w:r>
        <w:rPr>
          <w:rFonts w:ascii="標楷體" w:eastAsia="標楷體" w:hAnsi="標楷體"/>
          <w:szCs w:val="24"/>
        </w:rPr>
        <w:t>活化運動人才資料庫：</w:t>
      </w:r>
      <w:r>
        <w:rPr>
          <w:rFonts w:ascii="標楷體" w:eastAsia="標楷體" w:hAnsi="標楷體"/>
          <w:szCs w:val="24"/>
        </w:rPr>
        <w:t>99</w:t>
      </w:r>
      <w:r>
        <w:rPr>
          <w:rFonts w:ascii="標楷體" w:eastAsia="標楷體" w:hAnsi="標楷體"/>
          <w:szCs w:val="24"/>
        </w:rPr>
        <w:t>年度將「各級學校運動人才資料庫」加入原住民族識別欄位，自</w:t>
      </w:r>
      <w:r>
        <w:rPr>
          <w:rFonts w:ascii="標楷體" w:eastAsia="標楷體" w:hAnsi="標楷體"/>
          <w:szCs w:val="24"/>
        </w:rPr>
        <w:t>100</w:t>
      </w:r>
      <w:r>
        <w:rPr>
          <w:rFonts w:ascii="標楷體" w:eastAsia="標楷體" w:hAnsi="標楷體"/>
          <w:szCs w:val="24"/>
        </w:rPr>
        <w:t>年度起將可從系統資料庫中蒐尋原住民族學校運動人才及相關資料。</w:t>
      </w:r>
    </w:p>
    <w:p w:rsidR="00C34EBC" w:rsidRDefault="005A0714">
      <w:pPr>
        <w:ind w:left="559" w:hanging="264"/>
        <w:rPr>
          <w:rFonts w:ascii="標楷體" w:eastAsia="標楷體" w:hAnsi="標楷體"/>
          <w:szCs w:val="24"/>
        </w:rPr>
      </w:pPr>
      <w:r>
        <w:rPr>
          <w:rFonts w:ascii="標楷體" w:eastAsia="標楷體" w:hAnsi="標楷體"/>
          <w:szCs w:val="24"/>
        </w:rPr>
        <w:t>8.</w:t>
      </w:r>
      <w:r>
        <w:rPr>
          <w:rFonts w:ascii="標楷體" w:eastAsia="標楷體" w:hAnsi="標楷體"/>
          <w:szCs w:val="24"/>
        </w:rPr>
        <w:t>暢通運動績優生升學管道：教育部推動提供運動績優生升學管道，增進特殊才能學生適才適所、順利升學，原住民籍運動績優生主</w:t>
      </w:r>
      <w:r>
        <w:rPr>
          <w:rFonts w:ascii="標楷體" w:eastAsia="標楷體" w:hAnsi="標楷體"/>
          <w:szCs w:val="24"/>
        </w:rPr>
        <w:t>要升學管道包括甄審、甄試，以及單獨招生。</w:t>
      </w:r>
    </w:p>
    <w:p w:rsidR="00C34EBC" w:rsidRDefault="005A0714">
      <w:pPr>
        <w:ind w:left="559" w:hanging="264"/>
        <w:rPr>
          <w:rFonts w:ascii="標楷體" w:eastAsia="標楷體" w:hAnsi="標楷體"/>
          <w:szCs w:val="24"/>
        </w:rPr>
      </w:pPr>
      <w:r>
        <w:rPr>
          <w:rFonts w:ascii="標楷體" w:eastAsia="標楷體" w:hAnsi="標楷體"/>
          <w:szCs w:val="24"/>
        </w:rPr>
        <w:t>9.</w:t>
      </w:r>
      <w:r>
        <w:rPr>
          <w:rFonts w:ascii="標楷體" w:eastAsia="標楷體" w:hAnsi="標楷體"/>
          <w:szCs w:val="24"/>
        </w:rPr>
        <w:t>進行優秀原住民學生運動人才資料庫及資訊網計畫：作為報名、訓輔監控作業平臺，更新個人檔案及成績等各項紀錄，並予更新維護，提供科學選才及訓練參考。</w:t>
      </w:r>
    </w:p>
    <w:p w:rsidR="00C34EBC" w:rsidRDefault="005A0714">
      <w:pPr>
        <w:ind w:left="559" w:hanging="264"/>
        <w:rPr>
          <w:rFonts w:ascii="標楷體" w:eastAsia="標楷體" w:hAnsi="標楷體"/>
          <w:szCs w:val="24"/>
        </w:rPr>
      </w:pPr>
      <w:r>
        <w:rPr>
          <w:rFonts w:ascii="標楷體" w:eastAsia="標楷體" w:hAnsi="標楷體"/>
          <w:szCs w:val="24"/>
        </w:rPr>
        <w:t>10.</w:t>
      </w:r>
      <w:r>
        <w:rPr>
          <w:rFonts w:ascii="標楷體" w:eastAsia="標楷體" w:hAnsi="標楷體"/>
          <w:szCs w:val="24"/>
        </w:rPr>
        <w:t>發展原住民學生體育教育：訂有「教育部體育署補助推動學校體育運動發展經費原則」，申請資格包括「原住民學校，以符合原住民地區、原住民學生達總學生數三分之一或原住民重點學校為限」、「基於政策性需要或配合本署施政重點，辦理與原住民相關體育學術研討會或活動之直轄市、縣（市）政府、各級學校或本署輔導之全國性民間體育運動組織或團</w:t>
      </w:r>
      <w:r>
        <w:rPr>
          <w:rFonts w:ascii="標楷體" w:eastAsia="標楷體" w:hAnsi="標楷體"/>
          <w:szCs w:val="24"/>
        </w:rPr>
        <w:t>體」、「原住民學校發展運動特色種類」等。</w:t>
      </w:r>
    </w:p>
    <w:p w:rsidR="00C34EBC" w:rsidRDefault="005A0714">
      <w:pPr>
        <w:numPr>
          <w:ilvl w:val="0"/>
          <w:numId w:val="14"/>
        </w:numPr>
        <w:tabs>
          <w:tab w:val="left" w:pos="-330"/>
          <w:tab w:val="left" w:pos="0"/>
        </w:tabs>
        <w:spacing w:before="180" w:after="180" w:line="280" w:lineRule="exact"/>
        <w:ind w:hanging="870"/>
        <w:jc w:val="both"/>
        <w:rPr>
          <w:rFonts w:ascii="標楷體" w:eastAsia="標楷體" w:hAnsi="標楷體"/>
          <w:szCs w:val="24"/>
        </w:rPr>
      </w:pPr>
      <w:r>
        <w:rPr>
          <w:rFonts w:ascii="標楷體" w:eastAsia="標楷體" w:hAnsi="標楷體"/>
          <w:szCs w:val="24"/>
        </w:rPr>
        <w:t>衛生教育：</w:t>
      </w:r>
    </w:p>
    <w:p w:rsidR="00C34EBC" w:rsidRDefault="005A0714">
      <w:pPr>
        <w:numPr>
          <w:ilvl w:val="1"/>
          <w:numId w:val="14"/>
        </w:numPr>
        <w:tabs>
          <w:tab w:val="left" w:pos="540"/>
        </w:tabs>
        <w:spacing w:before="180" w:after="180" w:line="280" w:lineRule="exact"/>
        <w:ind w:left="540"/>
        <w:jc w:val="both"/>
        <w:rPr>
          <w:rFonts w:ascii="標楷體" w:eastAsia="標楷體" w:hAnsi="標楷體"/>
          <w:szCs w:val="24"/>
        </w:rPr>
      </w:pPr>
      <w:r>
        <w:rPr>
          <w:rFonts w:ascii="標楷體" w:eastAsia="標楷體" w:hAnsi="標楷體"/>
          <w:szCs w:val="24"/>
        </w:rPr>
        <w:t>補助臺灣原住民族文化推廣協會辦理口腔保健活動經費新臺幣</w:t>
      </w:r>
      <w:r>
        <w:rPr>
          <w:rFonts w:ascii="標楷體" w:eastAsia="標楷體" w:hAnsi="標楷體"/>
          <w:szCs w:val="24"/>
        </w:rPr>
        <w:t>10</w:t>
      </w:r>
      <w:r>
        <w:rPr>
          <w:rFonts w:ascii="標楷體" w:eastAsia="標楷體" w:hAnsi="標楷體"/>
          <w:szCs w:val="24"/>
        </w:rPr>
        <w:t>千元。</w:t>
      </w:r>
    </w:p>
    <w:p w:rsidR="00C34EBC" w:rsidRDefault="005A0714">
      <w:pPr>
        <w:numPr>
          <w:ilvl w:val="1"/>
          <w:numId w:val="14"/>
        </w:numPr>
        <w:tabs>
          <w:tab w:val="left" w:pos="540"/>
        </w:tabs>
        <w:spacing w:before="180" w:after="180" w:line="280" w:lineRule="exact"/>
        <w:ind w:left="540"/>
        <w:jc w:val="both"/>
        <w:rPr>
          <w:rFonts w:ascii="標楷體" w:eastAsia="標楷體" w:hAnsi="標楷體"/>
          <w:szCs w:val="24"/>
        </w:rPr>
      </w:pPr>
      <w:r>
        <w:rPr>
          <w:rFonts w:ascii="標楷體" w:eastAsia="標楷體" w:hAnsi="標楷體"/>
          <w:szCs w:val="24"/>
        </w:rPr>
        <w:t>補助校牙醫計畫新臺幣</w:t>
      </w:r>
      <w:r>
        <w:rPr>
          <w:rFonts w:ascii="標楷體" w:eastAsia="標楷體" w:hAnsi="標楷體"/>
          <w:szCs w:val="24"/>
        </w:rPr>
        <w:t>240</w:t>
      </w:r>
      <w:r>
        <w:rPr>
          <w:rFonts w:ascii="標楷體" w:eastAsia="標楷體" w:hAnsi="標楷體"/>
          <w:szCs w:val="24"/>
        </w:rPr>
        <w:t>千元。</w:t>
      </w:r>
    </w:p>
    <w:p w:rsidR="00C34EBC" w:rsidRDefault="005A0714">
      <w:pPr>
        <w:numPr>
          <w:ilvl w:val="1"/>
          <w:numId w:val="14"/>
        </w:numPr>
        <w:tabs>
          <w:tab w:val="left" w:pos="540"/>
        </w:tabs>
        <w:spacing w:before="180" w:after="180" w:line="280" w:lineRule="exact"/>
        <w:ind w:left="540"/>
        <w:jc w:val="both"/>
      </w:pPr>
      <w:r>
        <w:rPr>
          <w:rFonts w:ascii="標楷體" w:eastAsia="標楷體" w:hAnsi="標楷體"/>
          <w:kern w:val="0"/>
          <w:szCs w:val="24"/>
        </w:rPr>
        <w:t>印製</w:t>
      </w:r>
      <w:r>
        <w:rPr>
          <w:rFonts w:ascii="標楷體" w:eastAsia="標楷體" w:hAnsi="標楷體"/>
          <w:kern w:val="0"/>
          <w:szCs w:val="24"/>
        </w:rPr>
        <w:t>3,800</w:t>
      </w:r>
      <w:r>
        <w:rPr>
          <w:rFonts w:ascii="標楷體" w:eastAsia="標楷體" w:hAnsi="標楷體"/>
          <w:kern w:val="0"/>
          <w:szCs w:val="24"/>
        </w:rPr>
        <w:t>張「時時刻刻，預防腸病毒」宣導海報，分送全國公私立國小及幼稚園，加強衛教宣導。</w:t>
      </w:r>
    </w:p>
    <w:p w:rsidR="00C34EBC" w:rsidRDefault="005A0714">
      <w:pPr>
        <w:numPr>
          <w:ilvl w:val="1"/>
          <w:numId w:val="14"/>
        </w:numPr>
        <w:tabs>
          <w:tab w:val="left" w:pos="540"/>
        </w:tabs>
        <w:spacing w:before="180" w:after="180" w:line="280" w:lineRule="exact"/>
        <w:ind w:left="540"/>
        <w:jc w:val="both"/>
        <w:rPr>
          <w:rFonts w:ascii="標楷體" w:eastAsia="標楷體" w:hAnsi="標楷體"/>
          <w:szCs w:val="24"/>
        </w:rPr>
      </w:pPr>
      <w:r>
        <w:rPr>
          <w:rFonts w:ascii="標楷體" w:eastAsia="標楷體" w:hAnsi="標楷體"/>
          <w:szCs w:val="24"/>
        </w:rPr>
        <w:t>補助社團法人中華民國少數族群權益促進協會辦理「</w:t>
      </w:r>
      <w:r>
        <w:rPr>
          <w:rFonts w:ascii="標楷體" w:eastAsia="標楷體" w:hAnsi="標楷體"/>
          <w:szCs w:val="24"/>
        </w:rPr>
        <w:t>2012</w:t>
      </w:r>
      <w:r>
        <w:rPr>
          <w:rFonts w:ascii="標楷體" w:eastAsia="標楷體" w:hAnsi="標楷體"/>
          <w:szCs w:val="24"/>
        </w:rPr>
        <w:t>年部落校園衛生教育</w:t>
      </w:r>
      <w:r>
        <w:rPr>
          <w:rFonts w:ascii="標楷體" w:eastAsia="標楷體" w:hAnsi="標楷體"/>
          <w:szCs w:val="24"/>
        </w:rPr>
        <w:t>(</w:t>
      </w:r>
      <w:r>
        <w:rPr>
          <w:rFonts w:ascii="標楷體" w:eastAsia="標楷體" w:hAnsi="標楷體"/>
          <w:szCs w:val="24"/>
        </w:rPr>
        <w:t>愛滋病</w:t>
      </w:r>
      <w:r>
        <w:rPr>
          <w:rFonts w:ascii="標楷體" w:eastAsia="標楷體" w:hAnsi="標楷體"/>
          <w:szCs w:val="24"/>
        </w:rPr>
        <w:t>)</w:t>
      </w:r>
      <w:r>
        <w:rPr>
          <w:rFonts w:ascii="標楷體" w:eastAsia="標楷體" w:hAnsi="標楷體"/>
          <w:szCs w:val="24"/>
        </w:rPr>
        <w:t>及性教育宣導活動」新臺幣</w:t>
      </w:r>
      <w:r>
        <w:rPr>
          <w:rFonts w:ascii="標楷體" w:eastAsia="標楷體" w:hAnsi="標楷體"/>
          <w:szCs w:val="24"/>
        </w:rPr>
        <w:t>30</w:t>
      </w:r>
      <w:r>
        <w:rPr>
          <w:rFonts w:ascii="標楷體" w:eastAsia="標楷體" w:hAnsi="標楷體"/>
          <w:szCs w:val="24"/>
        </w:rPr>
        <w:t>千元，預定辦理</w:t>
      </w:r>
      <w:r>
        <w:rPr>
          <w:rFonts w:ascii="標楷體" w:eastAsia="標楷體" w:hAnsi="標楷體"/>
          <w:szCs w:val="24"/>
        </w:rPr>
        <w:t>15</w:t>
      </w:r>
      <w:r>
        <w:rPr>
          <w:rFonts w:ascii="標楷體" w:eastAsia="標楷體" w:hAnsi="標楷體"/>
          <w:szCs w:val="24"/>
        </w:rPr>
        <w:t>場校園宣導及</w:t>
      </w:r>
      <w:r>
        <w:rPr>
          <w:rFonts w:ascii="標楷體" w:eastAsia="標楷體" w:hAnsi="標楷體"/>
          <w:szCs w:val="24"/>
        </w:rPr>
        <w:t>2</w:t>
      </w:r>
      <w:r>
        <w:rPr>
          <w:rFonts w:ascii="標楷體" w:eastAsia="標楷體" w:hAnsi="標楷體"/>
          <w:szCs w:val="24"/>
        </w:rPr>
        <w:t>場戶外宣導。</w:t>
      </w:r>
    </w:p>
    <w:p w:rsidR="00C34EBC" w:rsidRDefault="005A0714">
      <w:pPr>
        <w:numPr>
          <w:ilvl w:val="1"/>
          <w:numId w:val="14"/>
        </w:numPr>
        <w:tabs>
          <w:tab w:val="left" w:pos="540"/>
        </w:tabs>
        <w:spacing w:before="180" w:after="180" w:line="280" w:lineRule="exact"/>
        <w:ind w:left="540"/>
        <w:jc w:val="both"/>
        <w:rPr>
          <w:rFonts w:ascii="標楷體" w:eastAsia="標楷體" w:hAnsi="標楷體"/>
          <w:szCs w:val="24"/>
        </w:rPr>
      </w:pPr>
      <w:r>
        <w:rPr>
          <w:rFonts w:ascii="標楷體" w:eastAsia="標楷體" w:hAnsi="標楷體"/>
          <w:szCs w:val="24"/>
        </w:rPr>
        <w:t>101</w:t>
      </w:r>
      <w:r>
        <w:rPr>
          <w:rFonts w:ascii="標楷體" w:eastAsia="標楷體" w:hAnsi="標楷體"/>
          <w:szCs w:val="24"/>
        </w:rPr>
        <w:t>年補助校園廚房從業人員烹調達人電視節目新臺幣</w:t>
      </w:r>
      <w:r>
        <w:rPr>
          <w:rFonts w:ascii="標楷體" w:eastAsia="標楷體" w:hAnsi="標楷體"/>
          <w:szCs w:val="24"/>
        </w:rPr>
        <w:t>4,500</w:t>
      </w:r>
      <w:r>
        <w:rPr>
          <w:rFonts w:ascii="標楷體" w:eastAsia="標楷體" w:hAnsi="標楷體"/>
          <w:szCs w:val="24"/>
        </w:rPr>
        <w:t>千元辦理暑期廚工培訓計畫。</w:t>
      </w:r>
    </w:p>
    <w:p w:rsidR="00C34EBC" w:rsidRDefault="005A0714">
      <w:pPr>
        <w:numPr>
          <w:ilvl w:val="1"/>
          <w:numId w:val="14"/>
        </w:numPr>
        <w:tabs>
          <w:tab w:val="left" w:pos="540"/>
        </w:tabs>
        <w:spacing w:before="180" w:after="180" w:line="280" w:lineRule="exact"/>
        <w:ind w:left="540"/>
        <w:jc w:val="both"/>
        <w:rPr>
          <w:rFonts w:ascii="標楷體" w:eastAsia="標楷體" w:hAnsi="標楷體"/>
          <w:szCs w:val="24"/>
        </w:rPr>
      </w:pPr>
      <w:r>
        <w:rPr>
          <w:rFonts w:ascii="標楷體" w:eastAsia="標楷體" w:hAnsi="標楷體"/>
          <w:szCs w:val="24"/>
        </w:rPr>
        <w:t>轉送財團法人惟生醫學文教基金會製作之「兒童健康醫學保健常識</w:t>
      </w:r>
      <w:r>
        <w:rPr>
          <w:rFonts w:ascii="標楷體" w:eastAsia="標楷體" w:hAnsi="標楷體"/>
          <w:szCs w:val="24"/>
        </w:rPr>
        <w:t>3D</w:t>
      </w:r>
      <w:r>
        <w:rPr>
          <w:rFonts w:ascii="標楷體" w:eastAsia="標楷體" w:hAnsi="標楷體"/>
          <w:szCs w:val="24"/>
        </w:rPr>
        <w:t>動畫影集」予全國國民小學。</w:t>
      </w:r>
    </w:p>
    <w:p w:rsidR="00C34EBC" w:rsidRDefault="005A0714">
      <w:pPr>
        <w:numPr>
          <w:ilvl w:val="1"/>
          <w:numId w:val="14"/>
        </w:numPr>
        <w:tabs>
          <w:tab w:val="left" w:pos="540"/>
        </w:tabs>
        <w:spacing w:before="180" w:after="180" w:line="280" w:lineRule="exact"/>
        <w:ind w:left="540"/>
        <w:jc w:val="both"/>
        <w:rPr>
          <w:rFonts w:ascii="標楷體" w:eastAsia="標楷體" w:hAnsi="標楷體"/>
          <w:szCs w:val="24"/>
        </w:rPr>
      </w:pPr>
      <w:r>
        <w:rPr>
          <w:rFonts w:ascii="標楷體" w:eastAsia="標楷體" w:hAnsi="標楷體"/>
          <w:szCs w:val="24"/>
        </w:rPr>
        <w:t>落實關懷弱勢學生：中央政府持續補助低收入戶、中低收入戶、家庭突發因素及經導師家庭訪視認定（含父母非自願性失業</w:t>
      </w:r>
      <w:r>
        <w:rPr>
          <w:rFonts w:ascii="標楷體" w:eastAsia="標楷體" w:hAnsi="標楷體"/>
          <w:szCs w:val="24"/>
        </w:rPr>
        <w:t>1</w:t>
      </w:r>
      <w:r>
        <w:rPr>
          <w:rFonts w:ascii="標楷體" w:eastAsia="標楷體" w:hAnsi="標楷體"/>
          <w:szCs w:val="24"/>
        </w:rPr>
        <w:t>個月以上、無薪休假及任一方身殘、身障等）等</w:t>
      </w:r>
      <w:r>
        <w:rPr>
          <w:rFonts w:ascii="標楷體" w:eastAsia="標楷體" w:hAnsi="標楷體"/>
          <w:szCs w:val="24"/>
        </w:rPr>
        <w:t>4</w:t>
      </w:r>
      <w:r>
        <w:rPr>
          <w:rFonts w:ascii="標楷體" w:eastAsia="標楷體" w:hAnsi="標楷體"/>
          <w:szCs w:val="24"/>
        </w:rPr>
        <w:t>類經濟弱勢國民中小學學生上課日及寒暑假</w:t>
      </w:r>
      <w:r>
        <w:rPr>
          <w:rFonts w:ascii="標楷體" w:eastAsia="標楷體" w:hAnsi="標楷體"/>
          <w:szCs w:val="24"/>
        </w:rPr>
        <w:lastRenderedPageBreak/>
        <w:t>到校參加課輔或其他活動之午餐費。</w:t>
      </w:r>
      <w:r>
        <w:rPr>
          <w:rFonts w:ascii="標楷體" w:eastAsia="標楷體" w:hAnsi="標楷體"/>
          <w:szCs w:val="24"/>
        </w:rPr>
        <w:t>101</w:t>
      </w:r>
      <w:r>
        <w:rPr>
          <w:rFonts w:ascii="標楷體" w:eastAsia="標楷體" w:hAnsi="標楷體"/>
          <w:szCs w:val="24"/>
        </w:rPr>
        <w:t>年度將低收入戶學童寒暑假未到校之午餐協助需求納入對地方政府一般性教育補助款學校午餐指定項目經費編列之考量，增加補助額度。符合上開其中之ㄧ條件之原住民學生，經就讀學校依規定審核後應予補助學校午餐</w:t>
      </w:r>
      <w:r>
        <w:rPr>
          <w:rFonts w:ascii="標楷體" w:eastAsia="標楷體" w:hAnsi="標楷體"/>
          <w:szCs w:val="24"/>
        </w:rPr>
        <w:t>費，惟不得與原住民族教育法第</w:t>
      </w:r>
      <w:r>
        <w:rPr>
          <w:rFonts w:ascii="標楷體" w:eastAsia="標楷體" w:hAnsi="標楷體"/>
          <w:szCs w:val="24"/>
        </w:rPr>
        <w:t>12</w:t>
      </w:r>
      <w:r>
        <w:rPr>
          <w:rFonts w:ascii="標楷體" w:eastAsia="標楷體" w:hAnsi="標楷體"/>
          <w:szCs w:val="24"/>
        </w:rPr>
        <w:t>條規定、民間捐助及其他相關補助款之伙食費或餐費重複。</w:t>
      </w:r>
    </w:p>
    <w:p w:rsidR="00C34EBC" w:rsidRDefault="005A0714">
      <w:pPr>
        <w:numPr>
          <w:ilvl w:val="1"/>
          <w:numId w:val="14"/>
        </w:numPr>
        <w:tabs>
          <w:tab w:val="left" w:pos="540"/>
        </w:tabs>
        <w:spacing w:before="180" w:after="180" w:line="280" w:lineRule="exact"/>
        <w:ind w:left="540"/>
        <w:jc w:val="both"/>
        <w:rPr>
          <w:rFonts w:ascii="標楷體" w:eastAsia="標楷體" w:hAnsi="標楷體"/>
          <w:szCs w:val="24"/>
        </w:rPr>
      </w:pPr>
      <w:r>
        <w:rPr>
          <w:rFonts w:ascii="標楷體" w:eastAsia="標楷體" w:hAnsi="標楷體"/>
          <w:szCs w:val="24"/>
        </w:rPr>
        <w:t>101</w:t>
      </w:r>
      <w:r>
        <w:rPr>
          <w:rFonts w:ascii="標楷體" w:eastAsia="標楷體" w:hAnsi="標楷體"/>
          <w:szCs w:val="24"/>
        </w:rPr>
        <w:t>年補助</w:t>
      </w:r>
      <w:r>
        <w:rPr>
          <w:rFonts w:ascii="標楷體" w:eastAsia="標楷體" w:hAnsi="標楷體"/>
          <w:szCs w:val="24"/>
        </w:rPr>
        <w:t>468</w:t>
      </w:r>
      <w:r>
        <w:rPr>
          <w:rFonts w:ascii="標楷體" w:eastAsia="標楷體" w:hAnsi="標楷體"/>
          <w:szCs w:val="24"/>
        </w:rPr>
        <w:t>校所國民小學改善健康中心設備，其中原住民學校共</w:t>
      </w:r>
      <w:r>
        <w:rPr>
          <w:rFonts w:ascii="標楷體" w:eastAsia="標楷體" w:hAnsi="標楷體"/>
          <w:szCs w:val="24"/>
        </w:rPr>
        <w:t>57</w:t>
      </w:r>
      <w:r>
        <w:rPr>
          <w:rFonts w:ascii="標楷體" w:eastAsia="標楷體" w:hAnsi="標楷體"/>
          <w:szCs w:val="24"/>
        </w:rPr>
        <w:t>校。</w:t>
      </w:r>
    </w:p>
    <w:p w:rsidR="00C34EBC" w:rsidRDefault="005A0714">
      <w:pPr>
        <w:numPr>
          <w:ilvl w:val="1"/>
          <w:numId w:val="14"/>
        </w:numPr>
        <w:tabs>
          <w:tab w:val="left" w:pos="540"/>
        </w:tabs>
        <w:spacing w:before="180" w:after="180" w:line="280" w:lineRule="exact"/>
        <w:ind w:left="540"/>
        <w:jc w:val="both"/>
        <w:rPr>
          <w:rFonts w:ascii="標楷體" w:eastAsia="標楷體" w:hAnsi="標楷體"/>
          <w:szCs w:val="24"/>
        </w:rPr>
      </w:pPr>
      <w:r>
        <w:rPr>
          <w:rFonts w:ascii="標楷體" w:eastAsia="標楷體" w:hAnsi="標楷體"/>
          <w:szCs w:val="24"/>
        </w:rPr>
        <w:t>101</w:t>
      </w:r>
      <w:r>
        <w:rPr>
          <w:rFonts w:ascii="標楷體" w:eastAsia="標楷體" w:hAnsi="標楷體"/>
          <w:szCs w:val="24"/>
        </w:rPr>
        <w:t>年</w:t>
      </w:r>
      <w:r>
        <w:rPr>
          <w:rFonts w:ascii="標楷體" w:eastAsia="標楷體" w:hAnsi="標楷體"/>
          <w:szCs w:val="24"/>
        </w:rPr>
        <w:t>(</w:t>
      </w:r>
      <w:r>
        <w:rPr>
          <w:rFonts w:ascii="標楷體" w:eastAsia="標楷體" w:hAnsi="標楷體"/>
          <w:szCs w:val="24"/>
        </w:rPr>
        <w:t>截至</w:t>
      </w:r>
      <w:r>
        <w:rPr>
          <w:rFonts w:ascii="標楷體" w:eastAsia="標楷體" w:hAnsi="標楷體"/>
          <w:szCs w:val="24"/>
        </w:rPr>
        <w:t>11</w:t>
      </w:r>
      <w:r>
        <w:rPr>
          <w:rFonts w:ascii="標楷體" w:eastAsia="標楷體" w:hAnsi="標楷體"/>
          <w:szCs w:val="24"/>
        </w:rPr>
        <w:t>月</w:t>
      </w:r>
      <w:r>
        <w:rPr>
          <w:rFonts w:ascii="標楷體" w:eastAsia="標楷體" w:hAnsi="標楷體"/>
          <w:szCs w:val="24"/>
        </w:rPr>
        <w:t>)</w:t>
      </w:r>
      <w:r>
        <w:rPr>
          <w:rFonts w:ascii="標楷體" w:eastAsia="標楷體" w:hAnsi="標楷體"/>
          <w:szCs w:val="24"/>
        </w:rPr>
        <w:t>完成使用非自來水為水源之原住民學校</w:t>
      </w:r>
      <w:r>
        <w:rPr>
          <w:rFonts w:ascii="標楷體" w:eastAsia="標楷體" w:hAnsi="標楷體"/>
          <w:szCs w:val="24"/>
        </w:rPr>
        <w:t>(</w:t>
      </w:r>
      <w:r>
        <w:rPr>
          <w:rFonts w:ascii="標楷體" w:eastAsia="標楷體" w:hAnsi="標楷體"/>
          <w:szCs w:val="24"/>
        </w:rPr>
        <w:t>含分班分校</w:t>
      </w:r>
      <w:r>
        <w:rPr>
          <w:rFonts w:ascii="標楷體" w:eastAsia="標楷體" w:hAnsi="標楷體"/>
          <w:szCs w:val="24"/>
        </w:rPr>
        <w:t>)</w:t>
      </w:r>
      <w:r>
        <w:rPr>
          <w:rFonts w:ascii="標楷體" w:eastAsia="標楷體" w:hAnsi="標楷體"/>
          <w:szCs w:val="24"/>
        </w:rPr>
        <w:t>之現場探勘與用水水質採樣為</w:t>
      </w:r>
      <w:r>
        <w:rPr>
          <w:rFonts w:ascii="標楷體" w:eastAsia="標楷體" w:hAnsi="標楷體"/>
          <w:szCs w:val="24"/>
        </w:rPr>
        <w:t>31</w:t>
      </w:r>
      <w:r>
        <w:rPr>
          <w:rFonts w:ascii="標楷體" w:eastAsia="標楷體" w:hAnsi="標楷體"/>
          <w:szCs w:val="24"/>
        </w:rPr>
        <w:t>校。</w:t>
      </w:r>
    </w:p>
    <w:p w:rsidR="00C34EBC" w:rsidRDefault="005A0714">
      <w:pPr>
        <w:numPr>
          <w:ilvl w:val="1"/>
          <w:numId w:val="14"/>
        </w:numPr>
        <w:tabs>
          <w:tab w:val="left" w:pos="540"/>
        </w:tabs>
        <w:spacing w:before="180" w:after="180" w:line="280" w:lineRule="exact"/>
        <w:ind w:left="540"/>
        <w:jc w:val="both"/>
        <w:rPr>
          <w:rFonts w:ascii="標楷體" w:eastAsia="標楷體" w:hAnsi="標楷體"/>
          <w:kern w:val="0"/>
          <w:szCs w:val="24"/>
        </w:rPr>
      </w:pPr>
      <w:r>
        <w:rPr>
          <w:rFonts w:ascii="標楷體" w:eastAsia="標楷體" w:hAnsi="標楷體"/>
          <w:kern w:val="0"/>
          <w:szCs w:val="24"/>
        </w:rPr>
        <w:t>建置健康促進學校輔導網路、口腔衛生保健網路、性教育教學資源網、登革熱防疫專區、腸病毒防疫專區等網站。</w:t>
      </w:r>
    </w:p>
    <w:p w:rsidR="00C34EBC" w:rsidRDefault="005A0714">
      <w:pPr>
        <w:numPr>
          <w:ilvl w:val="1"/>
          <w:numId w:val="14"/>
        </w:numPr>
        <w:tabs>
          <w:tab w:val="left" w:pos="540"/>
        </w:tabs>
        <w:spacing w:before="180" w:after="180" w:line="280" w:lineRule="exact"/>
        <w:ind w:left="540"/>
        <w:jc w:val="both"/>
        <w:rPr>
          <w:rFonts w:ascii="標楷體" w:eastAsia="標楷體" w:hAnsi="標楷體"/>
          <w:szCs w:val="24"/>
        </w:rPr>
      </w:pPr>
      <w:r>
        <w:rPr>
          <w:rFonts w:ascii="標楷體" w:eastAsia="標楷體" w:hAnsi="標楷體"/>
          <w:szCs w:val="24"/>
        </w:rPr>
        <w:t>委託建置「學生健康資訊系統」，了解並分析全國約</w:t>
      </w:r>
      <w:r>
        <w:rPr>
          <w:rFonts w:ascii="標楷體" w:eastAsia="標楷體" w:hAnsi="標楷體"/>
          <w:szCs w:val="24"/>
        </w:rPr>
        <w:t>234</w:t>
      </w:r>
      <w:r>
        <w:rPr>
          <w:rFonts w:ascii="標楷體" w:eastAsia="標楷體" w:hAnsi="標楷體"/>
          <w:szCs w:val="24"/>
        </w:rPr>
        <w:t>萬位國民中小學學生健康資料，作為教育部擬定政策及推動相關健康促進計畫之依據。</w:t>
      </w:r>
    </w:p>
    <w:p w:rsidR="00C34EBC" w:rsidRDefault="005A0714">
      <w:pPr>
        <w:numPr>
          <w:ilvl w:val="1"/>
          <w:numId w:val="14"/>
        </w:numPr>
        <w:tabs>
          <w:tab w:val="left" w:pos="540"/>
        </w:tabs>
        <w:spacing w:before="180" w:after="180" w:line="280" w:lineRule="exact"/>
        <w:ind w:left="540"/>
        <w:jc w:val="both"/>
        <w:rPr>
          <w:rFonts w:ascii="標楷體" w:eastAsia="標楷體" w:hAnsi="標楷體"/>
          <w:szCs w:val="24"/>
        </w:rPr>
      </w:pPr>
      <w:r>
        <w:rPr>
          <w:rFonts w:ascii="標楷體" w:eastAsia="標楷體" w:hAnsi="標楷體"/>
          <w:szCs w:val="24"/>
        </w:rPr>
        <w:t>自</w:t>
      </w:r>
      <w:r>
        <w:rPr>
          <w:rFonts w:ascii="標楷體" w:eastAsia="標楷體" w:hAnsi="標楷體"/>
          <w:szCs w:val="24"/>
        </w:rPr>
        <w:t>100</w:t>
      </w:r>
      <w:r>
        <w:rPr>
          <w:rFonts w:ascii="標楷體" w:eastAsia="標楷體" w:hAnsi="標楷體"/>
          <w:szCs w:val="24"/>
        </w:rPr>
        <w:t>年度起一般性補助款調增一般教育經費有關「行政員額」設算，協助地方進用護理人員。</w:t>
      </w:r>
    </w:p>
    <w:p w:rsidR="00C34EBC" w:rsidRDefault="005A0714">
      <w:pPr>
        <w:numPr>
          <w:ilvl w:val="1"/>
          <w:numId w:val="14"/>
        </w:numPr>
        <w:tabs>
          <w:tab w:val="left" w:pos="540"/>
        </w:tabs>
        <w:spacing w:before="180" w:after="180" w:line="280" w:lineRule="exact"/>
        <w:ind w:left="540"/>
        <w:jc w:val="both"/>
        <w:rPr>
          <w:rFonts w:ascii="標楷體" w:eastAsia="標楷體" w:hAnsi="標楷體"/>
          <w:szCs w:val="24"/>
        </w:rPr>
      </w:pPr>
      <w:r>
        <w:rPr>
          <w:rFonts w:ascii="標楷體" w:eastAsia="標楷體" w:hAnsi="標楷體"/>
          <w:szCs w:val="24"/>
        </w:rPr>
        <w:t>未來將持續原住民學童與青少年的健康問題列為計畫執行之重點，逐年改善。</w:t>
      </w:r>
    </w:p>
    <w:p w:rsidR="00C34EBC" w:rsidRDefault="00C34EBC">
      <w:pPr>
        <w:pageBreakBefore/>
        <w:widowControl/>
      </w:pPr>
    </w:p>
    <w:p w:rsidR="00C34EBC" w:rsidRDefault="005A0714">
      <w:pPr>
        <w:spacing w:before="180" w:after="180" w:line="280" w:lineRule="exact"/>
        <w:jc w:val="center"/>
        <w:rPr>
          <w:rFonts w:ascii="標楷體" w:eastAsia="標楷體" w:hAnsi="標楷體" w:cs="Tahoma"/>
          <w:sz w:val="28"/>
          <w:szCs w:val="28"/>
          <w:u w:val="single"/>
        </w:rPr>
      </w:pPr>
      <w:bookmarkStart w:id="3" w:name="_Toc349230320"/>
      <w:r>
        <w:rPr>
          <w:rFonts w:ascii="標楷體" w:eastAsia="標楷體" w:hAnsi="標楷體" w:cs="Tahoma"/>
          <w:sz w:val="28"/>
          <w:szCs w:val="28"/>
          <w:u w:val="single"/>
        </w:rPr>
        <w:t>提升原住民師資素質</w:t>
      </w:r>
      <w:bookmarkEnd w:id="3"/>
    </w:p>
    <w:p w:rsidR="00C34EBC" w:rsidRDefault="005A0714">
      <w:pPr>
        <w:spacing w:before="180" w:after="180" w:line="280" w:lineRule="exact"/>
        <w:ind w:left="180"/>
        <w:jc w:val="right"/>
      </w:pPr>
      <w:r>
        <w:rPr>
          <w:rFonts w:ascii="標楷體" w:eastAsia="標楷體" w:hAnsi="標楷體" w:cs="Tahoma"/>
          <w:sz w:val="20"/>
          <w:szCs w:val="20"/>
        </w:rPr>
        <w:t>※</w:t>
      </w:r>
      <w:r>
        <w:rPr>
          <w:rFonts w:ascii="新細明體" w:hAnsi="新細明體" w:cs="Tahoma"/>
          <w:sz w:val="20"/>
          <w:szCs w:val="20"/>
          <w:u w:val="single"/>
        </w:rPr>
        <w:t>教育部師資藝教司提供</w:t>
      </w:r>
    </w:p>
    <w:p w:rsidR="00C34EBC" w:rsidRDefault="005A0714">
      <w:pPr>
        <w:tabs>
          <w:tab w:val="left" w:pos="1260"/>
        </w:tabs>
        <w:spacing w:before="180" w:after="180" w:line="280" w:lineRule="exact"/>
        <w:ind w:left="420" w:hanging="420"/>
        <w:jc w:val="both"/>
      </w:pPr>
      <w:r>
        <w:rPr>
          <w:rFonts w:ascii="標楷體" w:eastAsia="標楷體" w:hAnsi="標楷體"/>
          <w:szCs w:val="24"/>
        </w:rPr>
        <w:t>一、具體措施</w:t>
      </w:r>
    </w:p>
    <w:p w:rsidR="00C34EBC" w:rsidRDefault="005A0714">
      <w:pPr>
        <w:spacing w:before="180" w:after="180" w:line="280" w:lineRule="exact"/>
        <w:ind w:left="180" w:firstLine="461"/>
        <w:jc w:val="both"/>
        <w:rPr>
          <w:rFonts w:ascii="標楷體" w:eastAsia="標楷體" w:hAnsi="標楷體"/>
          <w:szCs w:val="24"/>
        </w:rPr>
      </w:pPr>
      <w:r>
        <w:rPr>
          <w:rFonts w:ascii="標楷體" w:eastAsia="標楷體" w:hAnsi="標楷體"/>
          <w:szCs w:val="24"/>
        </w:rPr>
        <w:t>為增進培育原住民籍師資人員，並協助教師進修與建立多元進修管道，及補助原住民教育研究與學生輔導計畫，教育部以降低錄取標準及外加名額方式保障原住民籍學生修習師資職前教育課程機會，且補助師資培育大學辦理原住民教師在職進修學分班、地方教育輔導工作及原住民教育研究計畫，提升原住民教育品質。</w:t>
      </w:r>
    </w:p>
    <w:p w:rsidR="00C34EBC" w:rsidRDefault="005A0714">
      <w:pPr>
        <w:numPr>
          <w:ilvl w:val="0"/>
          <w:numId w:val="15"/>
        </w:numPr>
        <w:tabs>
          <w:tab w:val="left" w:pos="540"/>
          <w:tab w:val="left" w:pos="870"/>
        </w:tabs>
        <w:spacing w:before="180" w:after="180" w:line="280" w:lineRule="exact"/>
        <w:ind w:left="540" w:hanging="540"/>
        <w:jc w:val="both"/>
        <w:rPr>
          <w:rFonts w:ascii="標楷體" w:eastAsia="標楷體" w:hAnsi="標楷體"/>
          <w:szCs w:val="24"/>
        </w:rPr>
      </w:pPr>
      <w:r>
        <w:rPr>
          <w:rFonts w:ascii="標楷體" w:eastAsia="標楷體" w:hAnsi="標楷體"/>
          <w:szCs w:val="24"/>
        </w:rPr>
        <w:t>「原住民族教育法」第</w:t>
      </w:r>
      <w:r>
        <w:rPr>
          <w:rFonts w:ascii="標楷體" w:eastAsia="標楷體" w:hAnsi="標楷體"/>
          <w:szCs w:val="24"/>
        </w:rPr>
        <w:t>23</w:t>
      </w:r>
      <w:r>
        <w:rPr>
          <w:rFonts w:ascii="標楷體" w:eastAsia="標楷體" w:hAnsi="標楷體"/>
          <w:szCs w:val="24"/>
        </w:rPr>
        <w:t>條規定：「為保障原住民族教育師資之來源，各師資培育之大學招生，應保留一定名額予原住民學生，並得依地方政府之原住民族教育師資需求，提供公費名額或設師資培育專班」。</w:t>
      </w:r>
    </w:p>
    <w:p w:rsidR="00C34EBC" w:rsidRDefault="005A0714">
      <w:pPr>
        <w:numPr>
          <w:ilvl w:val="0"/>
          <w:numId w:val="15"/>
        </w:numPr>
        <w:tabs>
          <w:tab w:val="left" w:pos="540"/>
          <w:tab w:val="left" w:pos="870"/>
        </w:tabs>
        <w:spacing w:before="180" w:after="180" w:line="280" w:lineRule="exact"/>
        <w:ind w:left="540" w:hanging="540"/>
        <w:jc w:val="both"/>
        <w:rPr>
          <w:rFonts w:ascii="標楷體" w:eastAsia="標楷體" w:hAnsi="標楷體"/>
          <w:szCs w:val="24"/>
        </w:rPr>
      </w:pPr>
      <w:r>
        <w:rPr>
          <w:rFonts w:ascii="標楷體" w:eastAsia="標楷體" w:hAnsi="標楷體"/>
          <w:szCs w:val="24"/>
        </w:rPr>
        <w:t>師資培育公費助學金及分發服務辦法第</w:t>
      </w:r>
      <w:r>
        <w:rPr>
          <w:rFonts w:ascii="標楷體" w:eastAsia="標楷體" w:hAnsi="標楷體"/>
          <w:szCs w:val="24"/>
        </w:rPr>
        <w:t>3</w:t>
      </w:r>
      <w:r>
        <w:rPr>
          <w:rFonts w:ascii="標楷體" w:eastAsia="標楷體" w:hAnsi="標楷體"/>
          <w:szCs w:val="24"/>
        </w:rPr>
        <w:t>條規定：「公費生培育名額，由直轄市、縣（市）主管機關提報偏遠或特殊地區之師資缺額、類別之需求，報請中央主管機關核定分配至各師資培育之大學」，同法第</w:t>
      </w:r>
      <w:r>
        <w:rPr>
          <w:rFonts w:ascii="標楷體" w:eastAsia="標楷體" w:hAnsi="標楷體"/>
          <w:szCs w:val="24"/>
        </w:rPr>
        <w:t>12</w:t>
      </w:r>
      <w:r>
        <w:rPr>
          <w:rFonts w:ascii="標楷體" w:eastAsia="標楷體" w:hAnsi="標楷體"/>
          <w:szCs w:val="24"/>
        </w:rPr>
        <w:t>條規定略以：「下列人員應優先辦理專案分發：一、金門、馬祖、澎湖、離島地區及原住民籍保送生，分發原保送縣（市）政府，再由原保送縣（市）政府分發</w:t>
      </w:r>
      <w:r>
        <w:rPr>
          <w:rFonts w:ascii="標楷體" w:eastAsia="標楷體" w:hAnsi="標楷體"/>
          <w:szCs w:val="24"/>
        </w:rPr>
        <w:t>保送地區學校服務」。</w:t>
      </w:r>
    </w:p>
    <w:p w:rsidR="00C34EBC" w:rsidRDefault="005A0714">
      <w:pPr>
        <w:numPr>
          <w:ilvl w:val="0"/>
          <w:numId w:val="15"/>
        </w:numPr>
        <w:tabs>
          <w:tab w:val="left" w:pos="540"/>
          <w:tab w:val="left" w:pos="870"/>
        </w:tabs>
        <w:spacing w:before="180" w:after="180" w:line="280" w:lineRule="exact"/>
        <w:ind w:left="540" w:hanging="540"/>
        <w:jc w:val="both"/>
        <w:rPr>
          <w:rFonts w:ascii="標楷體" w:eastAsia="標楷體" w:hAnsi="標楷體"/>
          <w:szCs w:val="24"/>
        </w:rPr>
      </w:pPr>
      <w:r>
        <w:rPr>
          <w:rFonts w:ascii="標楷體" w:eastAsia="標楷體" w:hAnsi="標楷體"/>
          <w:szCs w:val="24"/>
        </w:rPr>
        <w:t>大學設立師資培育中心辦法第</w:t>
      </w:r>
      <w:r>
        <w:rPr>
          <w:rFonts w:ascii="標楷體" w:eastAsia="標楷體" w:hAnsi="標楷體"/>
          <w:szCs w:val="24"/>
        </w:rPr>
        <w:t>11</w:t>
      </w:r>
      <w:r>
        <w:rPr>
          <w:rFonts w:ascii="標楷體" w:eastAsia="標楷體" w:hAnsi="標楷體"/>
          <w:szCs w:val="24"/>
        </w:rPr>
        <w:t>條規定：「原住民籍學生參加教育學程甄試，得按一般錄取標準降低總分百分之二十五，其名額採外加方式，每班最多三人。考試成績未經降低錄取分數已達一般錄取標準者，不占上開外加名額」。</w:t>
      </w:r>
    </w:p>
    <w:p w:rsidR="00C34EBC" w:rsidRDefault="005A0714">
      <w:pPr>
        <w:numPr>
          <w:ilvl w:val="0"/>
          <w:numId w:val="15"/>
        </w:numPr>
        <w:tabs>
          <w:tab w:val="left" w:pos="540"/>
          <w:tab w:val="left" w:pos="870"/>
        </w:tabs>
        <w:spacing w:before="180" w:after="180" w:line="280" w:lineRule="exact"/>
        <w:ind w:left="540" w:hanging="540"/>
        <w:jc w:val="both"/>
        <w:rPr>
          <w:rFonts w:ascii="標楷體" w:eastAsia="標楷體" w:hAnsi="標楷體"/>
          <w:szCs w:val="24"/>
        </w:rPr>
      </w:pPr>
      <w:r>
        <w:rPr>
          <w:rFonts w:ascii="標楷體" w:eastAsia="標楷體" w:hAnsi="標楷體"/>
          <w:szCs w:val="24"/>
        </w:rPr>
        <w:t>為加強師資培育之大學對各原住民地區中小學之巡迴訪視輔導，並強化對原住民地區中小學之師資品質、學生學習狀況、族語教學等，以有效提升原住民地區教育成效，教育部訂有「師資培育之大學申請辦理地方教育輔導工作經費補助要點」，據以辦理補助事宜。</w:t>
      </w:r>
    </w:p>
    <w:p w:rsidR="00C34EBC" w:rsidRDefault="005A0714">
      <w:pPr>
        <w:numPr>
          <w:ilvl w:val="0"/>
          <w:numId w:val="15"/>
        </w:numPr>
        <w:tabs>
          <w:tab w:val="left" w:pos="540"/>
          <w:tab w:val="left" w:pos="870"/>
        </w:tabs>
        <w:spacing w:before="180" w:after="180" w:line="280" w:lineRule="exact"/>
        <w:ind w:left="540" w:hanging="540"/>
        <w:jc w:val="both"/>
        <w:rPr>
          <w:rFonts w:ascii="標楷體" w:eastAsia="標楷體" w:hAnsi="標楷體"/>
          <w:szCs w:val="24"/>
        </w:rPr>
      </w:pPr>
      <w:r>
        <w:rPr>
          <w:rFonts w:ascii="標楷體" w:eastAsia="標楷體" w:hAnsi="標楷體"/>
          <w:szCs w:val="24"/>
        </w:rPr>
        <w:t>教育部訂有「教育部補助高級中等以下學校及幼稚園教師</w:t>
      </w:r>
      <w:r>
        <w:rPr>
          <w:rFonts w:ascii="標楷體" w:eastAsia="標楷體" w:hAnsi="標楷體"/>
          <w:szCs w:val="24"/>
        </w:rPr>
        <w:t>在職進修作業要點」，以作為各師資培育之大學申請辦理原住民教育相關之教師專業發展及在職進修活動之依據。</w:t>
      </w:r>
    </w:p>
    <w:p w:rsidR="00C34EBC" w:rsidRDefault="005A0714">
      <w:pPr>
        <w:tabs>
          <w:tab w:val="left" w:pos="1260"/>
        </w:tabs>
        <w:spacing w:before="180" w:after="180" w:line="280" w:lineRule="exact"/>
        <w:ind w:left="420" w:hanging="420"/>
        <w:jc w:val="both"/>
      </w:pPr>
      <w:r>
        <w:rPr>
          <w:rFonts w:ascii="標楷體" w:eastAsia="標楷體" w:hAnsi="標楷體"/>
          <w:szCs w:val="24"/>
        </w:rPr>
        <w:t>二、執行成效</w:t>
      </w:r>
    </w:p>
    <w:p w:rsidR="00C34EBC" w:rsidRDefault="005A0714">
      <w:pPr>
        <w:spacing w:before="180" w:after="180" w:line="280" w:lineRule="exact"/>
        <w:ind w:left="641" w:hanging="641"/>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依地方政府需求提供原住民師資公費名額：</w:t>
      </w:r>
    </w:p>
    <w:p w:rsidR="00C34EBC" w:rsidRDefault="005A0714">
      <w:pPr>
        <w:numPr>
          <w:ilvl w:val="0"/>
          <w:numId w:val="16"/>
        </w:numPr>
        <w:tabs>
          <w:tab w:val="left" w:pos="540"/>
          <w:tab w:val="left" w:pos="840"/>
        </w:tabs>
        <w:spacing w:before="180" w:after="180" w:line="280" w:lineRule="exact"/>
        <w:ind w:left="540"/>
        <w:jc w:val="both"/>
        <w:rPr>
          <w:rFonts w:ascii="標楷體" w:eastAsia="標楷體" w:hAnsi="標楷體"/>
          <w:szCs w:val="24"/>
        </w:rPr>
      </w:pPr>
      <w:r>
        <w:rPr>
          <w:rFonts w:ascii="標楷體" w:eastAsia="標楷體" w:hAnsi="標楷體"/>
          <w:szCs w:val="24"/>
        </w:rPr>
        <w:t>依「原住民族教育法」第</w:t>
      </w:r>
      <w:r>
        <w:rPr>
          <w:rFonts w:ascii="標楷體" w:eastAsia="標楷體" w:hAnsi="標楷體"/>
          <w:szCs w:val="24"/>
        </w:rPr>
        <w:t>23</w:t>
      </w:r>
      <w:r>
        <w:rPr>
          <w:rFonts w:ascii="標楷體" w:eastAsia="標楷體" w:hAnsi="標楷體"/>
          <w:szCs w:val="24"/>
        </w:rPr>
        <w:t>條、師資培育法第</w:t>
      </w:r>
      <w:r>
        <w:rPr>
          <w:rFonts w:ascii="標楷體" w:eastAsia="標楷體" w:hAnsi="標楷體"/>
          <w:szCs w:val="24"/>
        </w:rPr>
        <w:t>13</w:t>
      </w:r>
      <w:r>
        <w:rPr>
          <w:rFonts w:ascii="標楷體" w:eastAsia="標楷體" w:hAnsi="標楷體"/>
          <w:szCs w:val="24"/>
        </w:rPr>
        <w:t>條、師資培育公費助學金及分發服務辦法規定，教育部於年度瞭解縣市政府需求後，訂定原住民籍高級中等學校應屆畢業生升學國（市）立師範及教育大學保送甄試簡章，提供原住民籍學生保送師範及教育大學公費名額，渠等人員於取得教師證書後，依師資培育公費助學金及分發服務辦法第</w:t>
      </w:r>
      <w:r>
        <w:rPr>
          <w:rFonts w:ascii="標楷體" w:eastAsia="標楷體" w:hAnsi="標楷體"/>
          <w:szCs w:val="24"/>
        </w:rPr>
        <w:t>12</w:t>
      </w:r>
      <w:r>
        <w:rPr>
          <w:rFonts w:ascii="標楷體" w:eastAsia="標楷體" w:hAnsi="標楷體"/>
          <w:szCs w:val="24"/>
        </w:rPr>
        <w:t>條規定，專案優先分發回原保送縣市政府學校。</w:t>
      </w:r>
    </w:p>
    <w:p w:rsidR="00C34EBC" w:rsidRDefault="005A0714">
      <w:pPr>
        <w:numPr>
          <w:ilvl w:val="0"/>
          <w:numId w:val="16"/>
        </w:numPr>
        <w:tabs>
          <w:tab w:val="left" w:pos="540"/>
          <w:tab w:val="left" w:pos="840"/>
        </w:tabs>
        <w:spacing w:before="180" w:after="180" w:line="280" w:lineRule="exact"/>
        <w:ind w:left="540"/>
        <w:jc w:val="both"/>
        <w:rPr>
          <w:rFonts w:ascii="標楷體" w:eastAsia="標楷體" w:hAnsi="標楷體"/>
          <w:szCs w:val="24"/>
        </w:rPr>
      </w:pPr>
      <w:r>
        <w:rPr>
          <w:rFonts w:ascii="標楷體" w:eastAsia="標楷體" w:hAnsi="標楷體"/>
          <w:szCs w:val="24"/>
        </w:rPr>
        <w:t>自</w:t>
      </w:r>
      <w:r>
        <w:rPr>
          <w:rFonts w:ascii="標楷體" w:eastAsia="標楷體" w:hAnsi="標楷體"/>
          <w:szCs w:val="24"/>
        </w:rPr>
        <w:t>83</w:t>
      </w:r>
      <w:r>
        <w:rPr>
          <w:rFonts w:ascii="標楷體" w:eastAsia="標楷體" w:hAnsi="標楷體"/>
          <w:szCs w:val="24"/>
        </w:rPr>
        <w:t>學年度迄</w:t>
      </w:r>
      <w:r>
        <w:rPr>
          <w:rFonts w:ascii="標楷體" w:eastAsia="標楷體" w:hAnsi="標楷體"/>
          <w:szCs w:val="24"/>
        </w:rPr>
        <w:t>102</w:t>
      </w:r>
      <w:r>
        <w:rPr>
          <w:rFonts w:ascii="標楷體" w:eastAsia="標楷體" w:hAnsi="標楷體"/>
          <w:szCs w:val="24"/>
        </w:rPr>
        <w:t>學年度</w:t>
      </w:r>
      <w:r>
        <w:rPr>
          <w:rFonts w:ascii="標楷體" w:eastAsia="標楷體" w:hAnsi="標楷體"/>
          <w:szCs w:val="24"/>
        </w:rPr>
        <w:t>(102</w:t>
      </w:r>
      <w:r>
        <w:rPr>
          <w:rFonts w:ascii="標楷體" w:eastAsia="標楷體" w:hAnsi="標楷體"/>
          <w:szCs w:val="24"/>
        </w:rPr>
        <w:t>學年度</w:t>
      </w:r>
      <w:r>
        <w:rPr>
          <w:rFonts w:ascii="標楷體" w:eastAsia="標楷體" w:hAnsi="標楷體"/>
          <w:szCs w:val="24"/>
        </w:rPr>
        <w:t>17</w:t>
      </w:r>
      <w:r>
        <w:rPr>
          <w:rFonts w:ascii="標楷體" w:eastAsia="標楷體" w:hAnsi="標楷體"/>
          <w:szCs w:val="24"/>
        </w:rPr>
        <w:t>名、</w:t>
      </w:r>
      <w:r>
        <w:rPr>
          <w:rFonts w:ascii="標楷體" w:eastAsia="標楷體" w:hAnsi="標楷體"/>
          <w:szCs w:val="24"/>
        </w:rPr>
        <w:t>101</w:t>
      </w:r>
      <w:r>
        <w:rPr>
          <w:rFonts w:ascii="標楷體" w:eastAsia="標楷體" w:hAnsi="標楷體"/>
          <w:szCs w:val="24"/>
        </w:rPr>
        <w:t>學年度</w:t>
      </w:r>
      <w:r>
        <w:rPr>
          <w:rFonts w:ascii="標楷體" w:eastAsia="標楷體" w:hAnsi="標楷體"/>
          <w:szCs w:val="24"/>
        </w:rPr>
        <w:t>9</w:t>
      </w:r>
      <w:r>
        <w:rPr>
          <w:rFonts w:ascii="標楷體" w:eastAsia="標楷體" w:hAnsi="標楷體"/>
          <w:szCs w:val="24"/>
        </w:rPr>
        <w:t>名、</w:t>
      </w:r>
      <w:r>
        <w:rPr>
          <w:rFonts w:ascii="標楷體" w:eastAsia="標楷體" w:hAnsi="標楷體"/>
          <w:szCs w:val="24"/>
        </w:rPr>
        <w:t>100</w:t>
      </w:r>
      <w:r>
        <w:rPr>
          <w:rFonts w:ascii="標楷體" w:eastAsia="標楷體" w:hAnsi="標楷體"/>
          <w:szCs w:val="24"/>
        </w:rPr>
        <w:t>學年度</w:t>
      </w:r>
      <w:r>
        <w:rPr>
          <w:rFonts w:ascii="標楷體" w:eastAsia="標楷體" w:hAnsi="標楷體"/>
          <w:szCs w:val="24"/>
        </w:rPr>
        <w:t>10</w:t>
      </w:r>
      <w:r>
        <w:rPr>
          <w:rFonts w:ascii="標楷體" w:eastAsia="標楷體" w:hAnsi="標楷體"/>
          <w:szCs w:val="24"/>
        </w:rPr>
        <w:t>名</w:t>
      </w:r>
      <w:r>
        <w:rPr>
          <w:rFonts w:ascii="標楷體" w:eastAsia="標楷體" w:hAnsi="標楷體"/>
          <w:szCs w:val="24"/>
        </w:rPr>
        <w:t>)</w:t>
      </w:r>
      <w:r>
        <w:rPr>
          <w:rFonts w:ascii="標楷體" w:eastAsia="標楷體" w:hAnsi="標楷體"/>
          <w:szCs w:val="24"/>
        </w:rPr>
        <w:t>，培育原住民籍公費師資共計</w:t>
      </w:r>
      <w:r>
        <w:rPr>
          <w:rFonts w:ascii="標楷體" w:eastAsia="標楷體" w:hAnsi="標楷體"/>
          <w:szCs w:val="24"/>
        </w:rPr>
        <w:t>530</w:t>
      </w:r>
      <w:r>
        <w:rPr>
          <w:rFonts w:ascii="標楷體" w:eastAsia="標楷體" w:hAnsi="標楷體"/>
          <w:szCs w:val="24"/>
        </w:rPr>
        <w:t>人。</w:t>
      </w:r>
    </w:p>
    <w:p w:rsidR="00C34EBC" w:rsidRDefault="005A0714">
      <w:pPr>
        <w:numPr>
          <w:ilvl w:val="0"/>
          <w:numId w:val="17"/>
        </w:numPr>
        <w:tabs>
          <w:tab w:val="left" w:pos="540"/>
          <w:tab w:val="left" w:pos="1560"/>
        </w:tabs>
        <w:spacing w:before="180" w:after="180" w:line="280" w:lineRule="exact"/>
        <w:ind w:left="540" w:hanging="720"/>
        <w:jc w:val="both"/>
        <w:rPr>
          <w:rFonts w:ascii="標楷體" w:eastAsia="標楷體" w:hAnsi="標楷體"/>
          <w:szCs w:val="24"/>
        </w:rPr>
      </w:pPr>
      <w:r>
        <w:rPr>
          <w:rFonts w:ascii="標楷體" w:eastAsia="標楷體" w:hAnsi="標楷體"/>
          <w:szCs w:val="24"/>
        </w:rPr>
        <w:t>依「原住民族教育法」保障原住民籍學生修習師資職前教育課程機會：</w:t>
      </w:r>
    </w:p>
    <w:p w:rsidR="00C34EBC" w:rsidRDefault="005A0714">
      <w:pPr>
        <w:numPr>
          <w:ilvl w:val="1"/>
          <w:numId w:val="17"/>
        </w:numPr>
        <w:tabs>
          <w:tab w:val="left" w:pos="540"/>
        </w:tabs>
        <w:spacing w:before="180" w:after="180" w:line="280" w:lineRule="exact"/>
        <w:ind w:left="540"/>
        <w:jc w:val="both"/>
        <w:rPr>
          <w:rFonts w:ascii="標楷體" w:eastAsia="標楷體" w:hAnsi="標楷體"/>
          <w:szCs w:val="24"/>
        </w:rPr>
      </w:pPr>
      <w:r>
        <w:rPr>
          <w:rFonts w:ascii="標楷體" w:eastAsia="標楷體" w:hAnsi="標楷體"/>
          <w:szCs w:val="24"/>
        </w:rPr>
        <w:lastRenderedPageBreak/>
        <w:t>依大學設立師資培育中心辦法第</w:t>
      </w:r>
      <w:r>
        <w:rPr>
          <w:rFonts w:ascii="標楷體" w:eastAsia="標楷體" w:hAnsi="標楷體"/>
          <w:szCs w:val="24"/>
        </w:rPr>
        <w:t>11</w:t>
      </w:r>
      <w:r>
        <w:rPr>
          <w:rFonts w:ascii="標楷體" w:eastAsia="標楷體" w:hAnsi="標楷體"/>
          <w:szCs w:val="24"/>
        </w:rPr>
        <w:t>條規定，各師資培育之大學原住民籍學生參加教育學程甄試，得按一般錄取標準降低總分</w:t>
      </w:r>
      <w:r>
        <w:rPr>
          <w:rFonts w:ascii="標楷體" w:eastAsia="標楷體" w:hAnsi="標楷體"/>
          <w:szCs w:val="24"/>
        </w:rPr>
        <w:t>25</w:t>
      </w:r>
      <w:r>
        <w:rPr>
          <w:rFonts w:ascii="標楷體" w:eastAsia="標楷體" w:hAnsi="標楷體"/>
          <w:szCs w:val="24"/>
        </w:rPr>
        <w:t>％，其名額採外加方式錄取，每班最多</w:t>
      </w:r>
      <w:r>
        <w:rPr>
          <w:rFonts w:ascii="標楷體" w:eastAsia="標楷體" w:hAnsi="標楷體"/>
          <w:szCs w:val="24"/>
        </w:rPr>
        <w:t>3</w:t>
      </w:r>
      <w:r>
        <w:rPr>
          <w:rFonts w:ascii="標楷體" w:eastAsia="標楷體" w:hAnsi="標楷體"/>
          <w:szCs w:val="24"/>
        </w:rPr>
        <w:t>人。</w:t>
      </w:r>
    </w:p>
    <w:p w:rsidR="00C34EBC" w:rsidRDefault="005A0714">
      <w:pPr>
        <w:numPr>
          <w:ilvl w:val="1"/>
          <w:numId w:val="17"/>
        </w:numPr>
        <w:tabs>
          <w:tab w:val="left" w:pos="540"/>
        </w:tabs>
        <w:spacing w:before="180" w:after="180" w:line="280" w:lineRule="exact"/>
        <w:ind w:left="540"/>
        <w:jc w:val="both"/>
        <w:rPr>
          <w:rFonts w:ascii="標楷體" w:eastAsia="標楷體" w:hAnsi="標楷體"/>
          <w:szCs w:val="24"/>
        </w:rPr>
      </w:pPr>
      <w:r>
        <w:rPr>
          <w:rFonts w:ascii="標楷體" w:eastAsia="標楷體" w:hAnsi="標楷體"/>
          <w:szCs w:val="24"/>
        </w:rPr>
        <w:t>自</w:t>
      </w:r>
      <w:r>
        <w:rPr>
          <w:rFonts w:ascii="標楷體" w:eastAsia="標楷體" w:hAnsi="標楷體"/>
          <w:szCs w:val="24"/>
        </w:rPr>
        <w:t>96</w:t>
      </w:r>
      <w:r>
        <w:rPr>
          <w:rFonts w:ascii="標楷體" w:eastAsia="標楷體" w:hAnsi="標楷體"/>
          <w:szCs w:val="24"/>
        </w:rPr>
        <w:t>學年度起，原住民籍學生經各學年度各項大學入學管道外加名額錄取師資培育學系，由學校提報經教育部審核通過後，得外加師資生名額，增進原住民籍學生修習師資職前教育課程機會</w:t>
      </w:r>
      <w:r>
        <w:rPr>
          <w:rFonts w:ascii="標楷體" w:eastAsia="標楷體" w:hAnsi="標楷體"/>
          <w:szCs w:val="24"/>
        </w:rPr>
        <w:t>。</w:t>
      </w:r>
    </w:p>
    <w:p w:rsidR="00C34EBC" w:rsidRDefault="005A0714">
      <w:pPr>
        <w:numPr>
          <w:ilvl w:val="1"/>
          <w:numId w:val="17"/>
        </w:numPr>
        <w:tabs>
          <w:tab w:val="left" w:pos="540"/>
        </w:tabs>
        <w:spacing w:before="180" w:after="180" w:line="280" w:lineRule="exact"/>
        <w:ind w:left="532" w:hanging="352"/>
        <w:jc w:val="both"/>
        <w:rPr>
          <w:rFonts w:ascii="標楷體" w:eastAsia="標楷體" w:hAnsi="標楷體"/>
          <w:szCs w:val="24"/>
        </w:rPr>
      </w:pPr>
      <w:r>
        <w:rPr>
          <w:rFonts w:ascii="標楷體" w:eastAsia="標楷體" w:hAnsi="標楷體"/>
          <w:szCs w:val="24"/>
        </w:rPr>
        <w:t>查中華民國師資培育統計年報資料庫數據顯示，近三</w:t>
      </w:r>
      <w:r>
        <w:rPr>
          <w:rFonts w:ascii="標楷體" w:eastAsia="標楷體" w:hAnsi="標楷體"/>
          <w:szCs w:val="24"/>
        </w:rPr>
        <w:t>(98-100)</w:t>
      </w:r>
      <w:r>
        <w:rPr>
          <w:rFonts w:ascii="標楷體" w:eastAsia="標楷體" w:hAnsi="標楷體"/>
          <w:szCs w:val="24"/>
        </w:rPr>
        <w:t>年原住民籍師資生修畢師資職前教育課程人數及依師資培育法培育與核發證書之原住民籍師資人數，皆逐年穩定成長，確保原住民及師資來源不致斷層。其中，原住民籍師資生修畢師資職前教育課程人數，</w:t>
      </w:r>
      <w:r>
        <w:rPr>
          <w:rFonts w:ascii="標楷體" w:eastAsia="標楷體" w:hAnsi="標楷體"/>
          <w:szCs w:val="24"/>
        </w:rPr>
        <w:t>98</w:t>
      </w:r>
      <w:r>
        <w:rPr>
          <w:rFonts w:ascii="標楷體" w:eastAsia="標楷體" w:hAnsi="標楷體"/>
          <w:szCs w:val="24"/>
        </w:rPr>
        <w:t>年</w:t>
      </w:r>
      <w:r>
        <w:rPr>
          <w:rFonts w:ascii="標楷體" w:eastAsia="標楷體" w:hAnsi="標楷體"/>
          <w:szCs w:val="24"/>
        </w:rPr>
        <w:t>140</w:t>
      </w:r>
      <w:r>
        <w:rPr>
          <w:rFonts w:ascii="標楷體" w:eastAsia="標楷體" w:hAnsi="標楷體"/>
          <w:szCs w:val="24"/>
        </w:rPr>
        <w:t>人、</w:t>
      </w:r>
      <w:r>
        <w:rPr>
          <w:rFonts w:ascii="標楷體" w:eastAsia="標楷體" w:hAnsi="標楷體"/>
          <w:szCs w:val="24"/>
        </w:rPr>
        <w:t>99</w:t>
      </w:r>
      <w:r>
        <w:rPr>
          <w:rFonts w:ascii="標楷體" w:eastAsia="標楷體" w:hAnsi="標楷體"/>
          <w:szCs w:val="24"/>
        </w:rPr>
        <w:t>年</w:t>
      </w:r>
      <w:r>
        <w:rPr>
          <w:rFonts w:ascii="標楷體" w:eastAsia="標楷體" w:hAnsi="標楷體"/>
          <w:szCs w:val="24"/>
        </w:rPr>
        <w:t>147</w:t>
      </w:r>
      <w:r>
        <w:rPr>
          <w:rFonts w:ascii="標楷體" w:eastAsia="標楷體" w:hAnsi="標楷體"/>
          <w:szCs w:val="24"/>
        </w:rPr>
        <w:t>人、</w:t>
      </w:r>
      <w:r>
        <w:rPr>
          <w:rFonts w:ascii="標楷體" w:eastAsia="標楷體" w:hAnsi="標楷體"/>
          <w:szCs w:val="24"/>
        </w:rPr>
        <w:t>100</w:t>
      </w:r>
      <w:r>
        <w:rPr>
          <w:rFonts w:ascii="標楷體" w:eastAsia="標楷體" w:hAnsi="標楷體"/>
          <w:szCs w:val="24"/>
        </w:rPr>
        <w:t>年</w:t>
      </w:r>
      <w:r>
        <w:rPr>
          <w:rFonts w:ascii="標楷體" w:eastAsia="標楷體" w:hAnsi="標楷體"/>
          <w:szCs w:val="24"/>
        </w:rPr>
        <w:t>148</w:t>
      </w:r>
      <w:r>
        <w:rPr>
          <w:rFonts w:ascii="標楷體" w:eastAsia="標楷體" w:hAnsi="標楷體"/>
          <w:szCs w:val="24"/>
        </w:rPr>
        <w:t>人；依師資培育法培育與核發證書之原住民籍師資人數累計至</w:t>
      </w:r>
      <w:r>
        <w:rPr>
          <w:rFonts w:ascii="標楷體" w:eastAsia="標楷體" w:hAnsi="標楷體"/>
          <w:szCs w:val="24"/>
        </w:rPr>
        <w:t>100</w:t>
      </w:r>
      <w:r>
        <w:rPr>
          <w:rFonts w:ascii="標楷體" w:eastAsia="標楷體" w:hAnsi="標楷體"/>
          <w:szCs w:val="24"/>
        </w:rPr>
        <w:t>年為</w:t>
      </w:r>
      <w:r>
        <w:rPr>
          <w:rFonts w:ascii="標楷體" w:eastAsia="標楷體" w:hAnsi="標楷體"/>
          <w:szCs w:val="24"/>
        </w:rPr>
        <w:t>2,927</w:t>
      </w:r>
      <w:r>
        <w:rPr>
          <w:rFonts w:ascii="標楷體" w:eastAsia="標楷體" w:hAnsi="標楷體"/>
          <w:szCs w:val="24"/>
        </w:rPr>
        <w:t>人。</w:t>
      </w:r>
    </w:p>
    <w:p w:rsidR="00C34EBC" w:rsidRDefault="005A0714">
      <w:pPr>
        <w:tabs>
          <w:tab w:val="left" w:pos="2520"/>
        </w:tabs>
        <w:spacing w:before="180" w:after="180" w:line="280" w:lineRule="exact"/>
        <w:ind w:left="540" w:hanging="720"/>
        <w:jc w:val="both"/>
        <w:rPr>
          <w:rFonts w:ascii="標楷體" w:eastAsia="標楷體" w:hAnsi="標楷體"/>
          <w:szCs w:val="24"/>
        </w:rPr>
      </w:pPr>
      <w:r>
        <w:rPr>
          <w:rFonts w:ascii="標楷體" w:eastAsia="標楷體" w:hAnsi="標楷體"/>
          <w:szCs w:val="24"/>
        </w:rPr>
        <w:t>（三）依師資培育之大學申請辦理地方教育輔導工作經費補助要點，並配合行政院原住民族委員會年度補助大學校院原住民教育研究中心業務。</w:t>
      </w:r>
    </w:p>
    <w:p w:rsidR="00C34EBC" w:rsidRDefault="005A0714">
      <w:pPr>
        <w:spacing w:before="180" w:after="180" w:line="280" w:lineRule="exact"/>
        <w:ind w:left="545" w:hanging="725"/>
        <w:jc w:val="both"/>
      </w:pPr>
      <w:r>
        <w:rPr>
          <w:rFonts w:ascii="標楷體" w:eastAsia="標楷體" w:hAnsi="標楷體"/>
          <w:szCs w:val="24"/>
        </w:rPr>
        <w:t>（四）落實族語教學：結合師資培育之大學，針對高級中等以下學校及幼稚園教師辦理原住民文化相關主題專長增能學分班：</w:t>
      </w:r>
      <w:r>
        <w:rPr>
          <w:rFonts w:ascii="Times New Roman" w:eastAsia="標楷體" w:hAnsi="Times New Roman"/>
          <w:szCs w:val="24"/>
        </w:rPr>
        <w:t>本部為落實母語教育之推動，訂有「教育部補助高級中等以下學校及幼稚園教師在職進修活動作業要點」，將本土教育相關議題，納入重點補助項目並作為鼓勵各師資培育之大學辦理教師在職進修相關研習及開設進修學分班之參考。自</w:t>
      </w:r>
      <w:r>
        <w:rPr>
          <w:rFonts w:ascii="Times New Roman" w:eastAsia="標楷體" w:hAnsi="Times New Roman"/>
          <w:szCs w:val="24"/>
        </w:rPr>
        <w:t>98</w:t>
      </w:r>
      <w:r>
        <w:rPr>
          <w:rFonts w:ascii="Times New Roman" w:eastAsia="標楷體" w:hAnsi="Times New Roman"/>
          <w:szCs w:val="24"/>
        </w:rPr>
        <w:t>年</w:t>
      </w:r>
      <w:r>
        <w:rPr>
          <w:rFonts w:ascii="Times New Roman" w:eastAsia="標楷體" w:hAnsi="Times New Roman"/>
          <w:szCs w:val="24"/>
        </w:rPr>
        <w:t>1</w:t>
      </w:r>
      <w:r>
        <w:rPr>
          <w:rFonts w:ascii="Times New Roman" w:eastAsia="標楷體" w:hAnsi="Times New Roman"/>
          <w:szCs w:val="24"/>
        </w:rPr>
        <w:t>月至</w:t>
      </w:r>
      <w:r>
        <w:rPr>
          <w:rFonts w:ascii="Times New Roman" w:eastAsia="標楷體" w:hAnsi="Times New Roman"/>
          <w:szCs w:val="24"/>
        </w:rPr>
        <w:t>101</w:t>
      </w:r>
      <w:r>
        <w:rPr>
          <w:rFonts w:ascii="Times New Roman" w:eastAsia="標楷體" w:hAnsi="Times New Roman"/>
          <w:szCs w:val="24"/>
        </w:rPr>
        <w:t>年</w:t>
      </w:r>
      <w:r>
        <w:rPr>
          <w:rFonts w:ascii="Times New Roman" w:eastAsia="標楷體" w:hAnsi="Times New Roman"/>
          <w:szCs w:val="24"/>
        </w:rPr>
        <w:t>12</w:t>
      </w:r>
      <w:r>
        <w:rPr>
          <w:rFonts w:ascii="Times New Roman" w:eastAsia="標楷體" w:hAnsi="Times New Roman"/>
          <w:szCs w:val="24"/>
        </w:rPr>
        <w:t>月止，總計核定</w:t>
      </w:r>
      <w:r>
        <w:rPr>
          <w:rFonts w:ascii="Times New Roman" w:eastAsia="標楷體" w:hAnsi="Times New Roman"/>
          <w:szCs w:val="24"/>
        </w:rPr>
        <w:t>10</w:t>
      </w:r>
      <w:r>
        <w:rPr>
          <w:rFonts w:ascii="Times New Roman" w:eastAsia="標楷體" w:hAnsi="Times New Roman"/>
          <w:szCs w:val="24"/>
        </w:rPr>
        <w:t>所師資培育之大學，開設</w:t>
      </w:r>
      <w:r>
        <w:rPr>
          <w:rFonts w:ascii="Times New Roman" w:eastAsia="標楷體" w:hAnsi="Times New Roman"/>
          <w:szCs w:val="24"/>
        </w:rPr>
        <w:t>11</w:t>
      </w:r>
      <w:r>
        <w:rPr>
          <w:rFonts w:ascii="Times New Roman" w:eastAsia="標楷體" w:hAnsi="Times New Roman"/>
          <w:szCs w:val="24"/>
        </w:rPr>
        <w:t>門課程、</w:t>
      </w:r>
      <w:r>
        <w:rPr>
          <w:rFonts w:ascii="Times New Roman" w:eastAsia="標楷體" w:hAnsi="Times New Roman"/>
          <w:szCs w:val="24"/>
        </w:rPr>
        <w:t>12</w:t>
      </w:r>
      <w:r>
        <w:rPr>
          <w:rFonts w:ascii="Times New Roman" w:eastAsia="標楷體" w:hAnsi="Times New Roman"/>
          <w:szCs w:val="24"/>
        </w:rPr>
        <w:t>班，補助新臺幣</w:t>
      </w:r>
      <w:r>
        <w:rPr>
          <w:rFonts w:ascii="Times New Roman" w:eastAsia="標楷體" w:hAnsi="Times New Roman"/>
          <w:szCs w:val="24"/>
        </w:rPr>
        <w:t>1,200</w:t>
      </w:r>
      <w:r>
        <w:rPr>
          <w:rFonts w:ascii="Times New Roman" w:eastAsia="標楷體" w:hAnsi="Times New Roman"/>
          <w:szCs w:val="24"/>
        </w:rPr>
        <w:t>千元，提供</w:t>
      </w:r>
      <w:r>
        <w:rPr>
          <w:rFonts w:ascii="Times New Roman" w:eastAsia="標楷體" w:hAnsi="Times New Roman"/>
          <w:szCs w:val="24"/>
        </w:rPr>
        <w:t>214</w:t>
      </w:r>
      <w:r>
        <w:rPr>
          <w:rFonts w:ascii="Times New Roman" w:eastAsia="標楷體" w:hAnsi="Times New Roman"/>
          <w:szCs w:val="24"/>
        </w:rPr>
        <w:t>人次進修。</w:t>
      </w:r>
    </w:p>
    <w:p w:rsidR="00C34EBC" w:rsidRDefault="005A0714">
      <w:pPr>
        <w:spacing w:before="180" w:after="180" w:line="280" w:lineRule="exact"/>
        <w:ind w:left="-180"/>
        <w:jc w:val="both"/>
        <w:rPr>
          <w:rFonts w:ascii="標楷體" w:eastAsia="標楷體" w:hAnsi="標楷體"/>
          <w:szCs w:val="24"/>
        </w:rPr>
      </w:pPr>
      <w:r>
        <w:rPr>
          <w:rFonts w:ascii="標楷體" w:eastAsia="標楷體" w:hAnsi="標楷體"/>
          <w:szCs w:val="24"/>
        </w:rPr>
        <w:t>（五）結合地方教育輔導工作，辦理原住民地區教師進修研習及中小學教</w:t>
      </w:r>
      <w:r>
        <w:rPr>
          <w:rFonts w:ascii="標楷體" w:eastAsia="標楷體" w:hAnsi="標楷體"/>
          <w:szCs w:val="24"/>
        </w:rPr>
        <w:t>育輔導：</w:t>
      </w:r>
    </w:p>
    <w:p w:rsidR="00C34EBC" w:rsidRDefault="005A0714">
      <w:pPr>
        <w:numPr>
          <w:ilvl w:val="1"/>
          <w:numId w:val="18"/>
        </w:numPr>
        <w:tabs>
          <w:tab w:val="left" w:pos="540"/>
          <w:tab w:val="left" w:pos="840"/>
        </w:tabs>
        <w:spacing w:before="180" w:after="180" w:line="280" w:lineRule="exact"/>
        <w:ind w:left="540"/>
        <w:jc w:val="both"/>
        <w:rPr>
          <w:rFonts w:ascii="標楷體" w:eastAsia="標楷體" w:hAnsi="標楷體"/>
          <w:szCs w:val="24"/>
        </w:rPr>
      </w:pPr>
      <w:r>
        <w:rPr>
          <w:rFonts w:ascii="標楷體" w:eastAsia="標楷體" w:hAnsi="標楷體"/>
          <w:szCs w:val="24"/>
        </w:rPr>
        <w:t>於</w:t>
      </w:r>
      <w:r>
        <w:rPr>
          <w:rFonts w:ascii="標楷體" w:eastAsia="標楷體" w:hAnsi="標楷體"/>
          <w:szCs w:val="24"/>
        </w:rPr>
        <w:t>100</w:t>
      </w:r>
      <w:r>
        <w:rPr>
          <w:rFonts w:ascii="標楷體" w:eastAsia="標楷體" w:hAnsi="標楷體"/>
          <w:szCs w:val="24"/>
        </w:rPr>
        <w:t>年度起透過國立臺北教育大學、臺北市立教育大學、國立新竹教育大學、國立臺中教育大學、國立屏東教育大學、國立嘉義大學、國立臺南大學、國立臺東大學、國立東華大學等</w:t>
      </w:r>
      <w:r>
        <w:rPr>
          <w:rFonts w:ascii="標楷體" w:eastAsia="標楷體" w:hAnsi="標楷體"/>
          <w:szCs w:val="24"/>
        </w:rPr>
        <w:t>9</w:t>
      </w:r>
      <w:r>
        <w:rPr>
          <w:rFonts w:ascii="標楷體" w:eastAsia="標楷體" w:hAnsi="標楷體"/>
          <w:szCs w:val="24"/>
        </w:rPr>
        <w:t>所大學組成之國民小學師資培用聯盟，設置國小本土語言教學中心，負責本土語言教學研發、培訓及推廣工作。</w:t>
      </w:r>
    </w:p>
    <w:p w:rsidR="00C34EBC" w:rsidRDefault="005A0714">
      <w:pPr>
        <w:numPr>
          <w:ilvl w:val="1"/>
          <w:numId w:val="18"/>
        </w:numPr>
        <w:tabs>
          <w:tab w:val="left" w:pos="540"/>
          <w:tab w:val="left" w:pos="840"/>
        </w:tabs>
        <w:spacing w:before="180" w:after="180" w:line="280" w:lineRule="exact"/>
        <w:ind w:left="540"/>
        <w:jc w:val="both"/>
        <w:rPr>
          <w:rFonts w:ascii="標楷體" w:eastAsia="標楷體" w:hAnsi="標楷體"/>
          <w:szCs w:val="24"/>
        </w:rPr>
      </w:pPr>
      <w:r>
        <w:rPr>
          <w:rFonts w:ascii="標楷體" w:eastAsia="標楷體" w:hAnsi="標楷體"/>
          <w:szCs w:val="24"/>
        </w:rPr>
        <w:t>101</w:t>
      </w:r>
      <w:r>
        <w:rPr>
          <w:rFonts w:ascii="標楷體" w:eastAsia="標楷體" w:hAnsi="標楷體"/>
          <w:szCs w:val="24"/>
        </w:rPr>
        <w:t>年度核定國立臺灣師範大學、正修科技大學、國立新竹教育大學、國立臺北教育大學、國立嘉義大學、國立臺中教育大學及國立臺東大學等</w:t>
      </w:r>
      <w:r>
        <w:rPr>
          <w:rFonts w:ascii="標楷體" w:eastAsia="標楷體" w:hAnsi="標楷體"/>
          <w:szCs w:val="24"/>
        </w:rPr>
        <w:t>7</w:t>
      </w:r>
      <w:r>
        <w:rPr>
          <w:rFonts w:ascii="標楷體" w:eastAsia="標楷體" w:hAnsi="標楷體"/>
          <w:szCs w:val="24"/>
        </w:rPr>
        <w:t>所師資培育之大學，依據各校教學專業背景及原住民區域特色申請辦理，補助經費共計</w:t>
      </w:r>
      <w:r>
        <w:rPr>
          <w:rFonts w:ascii="標楷體" w:eastAsia="標楷體" w:hAnsi="標楷體"/>
          <w:szCs w:val="24"/>
        </w:rPr>
        <w:t>300</w:t>
      </w:r>
      <w:r>
        <w:rPr>
          <w:rFonts w:ascii="標楷體" w:eastAsia="標楷體" w:hAnsi="標楷體"/>
          <w:szCs w:val="24"/>
        </w:rPr>
        <w:t>萬</w:t>
      </w:r>
      <w:r>
        <w:rPr>
          <w:rFonts w:ascii="標楷體" w:eastAsia="標楷體" w:hAnsi="標楷體"/>
          <w:szCs w:val="24"/>
        </w:rPr>
        <w:t>4,875</w:t>
      </w:r>
      <w:r>
        <w:rPr>
          <w:rFonts w:ascii="標楷體" w:eastAsia="標楷體" w:hAnsi="標楷體"/>
          <w:szCs w:val="24"/>
        </w:rPr>
        <w:t>元，以強化對</w:t>
      </w:r>
      <w:r>
        <w:rPr>
          <w:rFonts w:ascii="標楷體" w:eastAsia="標楷體" w:hAnsi="標楷體"/>
          <w:szCs w:val="24"/>
        </w:rPr>
        <w:t>原住民地區中小學教育輔導，落實十二年國民基本教育之核心理念。</w:t>
      </w:r>
    </w:p>
    <w:p w:rsidR="00C34EBC" w:rsidRDefault="00C34EBC">
      <w:pPr>
        <w:spacing w:before="180" w:after="180" w:line="280" w:lineRule="exact"/>
        <w:jc w:val="both"/>
        <w:rPr>
          <w:rFonts w:ascii="標楷體" w:eastAsia="標楷體" w:hAnsi="標楷體"/>
          <w:szCs w:val="24"/>
        </w:rPr>
      </w:pPr>
    </w:p>
    <w:p w:rsidR="00C34EBC" w:rsidRDefault="00C34EBC">
      <w:pPr>
        <w:pageBreakBefore/>
        <w:widowControl/>
      </w:pPr>
    </w:p>
    <w:p w:rsidR="00C34EBC" w:rsidRDefault="005A0714">
      <w:pPr>
        <w:spacing w:before="180" w:after="180" w:line="280" w:lineRule="exact"/>
        <w:jc w:val="center"/>
        <w:rPr>
          <w:rFonts w:ascii="標楷體" w:eastAsia="標楷體" w:hAnsi="標楷體" w:cs="Tahoma"/>
          <w:sz w:val="28"/>
          <w:szCs w:val="28"/>
          <w:u w:val="single"/>
        </w:rPr>
      </w:pPr>
      <w:r>
        <w:rPr>
          <w:rFonts w:ascii="標楷體" w:eastAsia="標楷體" w:hAnsi="標楷體" w:cs="Tahoma"/>
          <w:sz w:val="28"/>
          <w:szCs w:val="28"/>
          <w:u w:val="single"/>
        </w:rPr>
        <w:t>落實原住民國民中小學中輟學生之輔導</w:t>
      </w:r>
    </w:p>
    <w:p w:rsidR="00C34EBC" w:rsidRDefault="005A0714">
      <w:pPr>
        <w:spacing w:before="180" w:after="180" w:line="280" w:lineRule="exact"/>
        <w:ind w:left="180"/>
        <w:jc w:val="right"/>
      </w:pPr>
      <w:r>
        <w:rPr>
          <w:rFonts w:ascii="標楷體" w:eastAsia="標楷體" w:hAnsi="標楷體" w:cs="Tahoma"/>
          <w:sz w:val="20"/>
          <w:szCs w:val="20"/>
        </w:rPr>
        <w:t>※</w:t>
      </w:r>
      <w:r>
        <w:rPr>
          <w:rFonts w:ascii="新細明體" w:hAnsi="新細明體" w:cs="Tahoma"/>
          <w:sz w:val="20"/>
          <w:szCs w:val="20"/>
          <w:u w:val="single"/>
        </w:rPr>
        <w:t>教育部國教署及學務特教司提供</w:t>
      </w:r>
    </w:p>
    <w:p w:rsidR="00C34EBC" w:rsidRDefault="005A0714">
      <w:pPr>
        <w:tabs>
          <w:tab w:val="left" w:pos="1260"/>
        </w:tabs>
        <w:spacing w:before="180" w:after="180" w:line="280" w:lineRule="exact"/>
        <w:ind w:left="420" w:hanging="420"/>
        <w:jc w:val="both"/>
      </w:pPr>
      <w:r>
        <w:rPr>
          <w:rFonts w:ascii="標楷體" w:eastAsia="標楷體" w:hAnsi="標楷體"/>
          <w:szCs w:val="24"/>
        </w:rPr>
        <w:t>一、具體措施</w:t>
      </w:r>
    </w:p>
    <w:p w:rsidR="00C34EBC" w:rsidRDefault="005A0714">
      <w:pPr>
        <w:widowControl/>
        <w:spacing w:before="180" w:after="180" w:line="280" w:lineRule="exact"/>
        <w:ind w:left="360" w:firstLine="461"/>
        <w:jc w:val="both"/>
      </w:pPr>
      <w:r>
        <w:rPr>
          <w:rFonts w:ascii="標楷體" w:eastAsia="標楷體" w:hAnsi="標楷體" w:cs="Arial Unicode MS"/>
          <w:kern w:val="0"/>
          <w:szCs w:val="24"/>
        </w:rPr>
        <w:t>本部已結合各部會相關資源共同投入本項工作，並責成地方政府加強與警政、社政、民政等相關處室之橫向聯繫，就近、適時、確實及因地制宜協助中輟學生各項業務之推動，亦透過「全國國民中小學中輟生通報及復學系統」確實掌握全國學生中輟狀況，落實追蹤管考，並定期召開「推動中輟業務聯繫會議」，逐月檢視地方政府尚輟率、尚輟學生人數等消長情形，並適時召開「中輟重點關懷縣市改善策略協調會議」，以確保中央與地方政府合力推動，共同協助中輟生復學。除多次於全國教育局（處）長會議中促請教育局（處）長加強重視外，並請其針對縣市之特色及需求，提</w:t>
      </w:r>
      <w:r>
        <w:rPr>
          <w:rFonts w:ascii="標楷體" w:eastAsia="標楷體" w:hAnsi="標楷體" w:cs="Arial Unicode MS"/>
          <w:kern w:val="0"/>
          <w:szCs w:val="24"/>
        </w:rPr>
        <w:t>出所屬縣市學生輔導計畫，加強協助弱勢族群，尤其應強化原住民中輟學生之輔導</w:t>
      </w:r>
    </w:p>
    <w:p w:rsidR="00C34EBC" w:rsidRDefault="005A0714">
      <w:pPr>
        <w:tabs>
          <w:tab w:val="left" w:pos="1260"/>
        </w:tabs>
        <w:spacing w:before="180" w:after="180" w:line="280" w:lineRule="exact"/>
        <w:ind w:left="420" w:hanging="420"/>
        <w:jc w:val="both"/>
        <w:rPr>
          <w:rFonts w:ascii="標楷體" w:eastAsia="標楷體" w:hAnsi="標楷體"/>
          <w:szCs w:val="24"/>
        </w:rPr>
      </w:pPr>
      <w:r>
        <w:rPr>
          <w:rFonts w:ascii="標楷體" w:eastAsia="標楷體" w:hAnsi="標楷體"/>
          <w:szCs w:val="24"/>
        </w:rPr>
        <w:t>二、執行成效</w:t>
      </w:r>
    </w:p>
    <w:p w:rsidR="00C34EBC" w:rsidRDefault="005A0714">
      <w:pPr>
        <w:numPr>
          <w:ilvl w:val="0"/>
          <w:numId w:val="19"/>
        </w:numPr>
        <w:tabs>
          <w:tab w:val="left" w:pos="540"/>
          <w:tab w:val="left" w:pos="1560"/>
        </w:tabs>
        <w:spacing w:before="180" w:after="180" w:line="280" w:lineRule="exact"/>
        <w:ind w:left="540" w:hanging="720"/>
        <w:jc w:val="both"/>
      </w:pPr>
      <w:r>
        <w:rPr>
          <w:rFonts w:ascii="標楷體" w:eastAsia="標楷體" w:hAnsi="標楷體"/>
          <w:szCs w:val="24"/>
        </w:rPr>
        <w:t>整合資源提高執行成效：本部透過各項資源結合，協助預防、追蹤及復學輔導中輟學生，依據統計數據顯示，近年來原住民學生中輟及復學情況在各界共同努力下已漸改善，復學率近</w:t>
      </w:r>
      <w:r>
        <w:rPr>
          <w:rFonts w:ascii="標楷體" w:eastAsia="標楷體" w:hAnsi="標楷體"/>
          <w:szCs w:val="24"/>
        </w:rPr>
        <w:t>5</w:t>
      </w:r>
      <w:r>
        <w:rPr>
          <w:rFonts w:ascii="標楷體" w:eastAsia="標楷體" w:hAnsi="標楷體"/>
          <w:szCs w:val="24"/>
        </w:rPr>
        <w:t>學年均已達</w:t>
      </w:r>
      <w:r>
        <w:rPr>
          <w:rFonts w:ascii="標楷體" w:eastAsia="標楷體" w:hAnsi="標楷體"/>
          <w:szCs w:val="24"/>
        </w:rPr>
        <w:t>8</w:t>
      </w:r>
      <w:r>
        <w:rPr>
          <w:rFonts w:ascii="標楷體" w:eastAsia="標楷體" w:hAnsi="標楷體"/>
          <w:szCs w:val="24"/>
        </w:rPr>
        <w:t>成以上；至</w:t>
      </w:r>
      <w:r>
        <w:rPr>
          <w:rFonts w:ascii="標楷體" w:eastAsia="標楷體" w:hAnsi="標楷體"/>
          <w:szCs w:val="24"/>
        </w:rPr>
        <w:t>102</w:t>
      </w:r>
      <w:r>
        <w:rPr>
          <w:rFonts w:ascii="標楷體" w:eastAsia="標楷體" w:hAnsi="標楷體"/>
          <w:szCs w:val="24"/>
        </w:rPr>
        <w:t>年</w:t>
      </w:r>
      <w:r>
        <w:rPr>
          <w:rFonts w:ascii="標楷體" w:eastAsia="標楷體" w:hAnsi="標楷體"/>
          <w:szCs w:val="24"/>
        </w:rPr>
        <w:t>1</w:t>
      </w:r>
      <w:r>
        <w:rPr>
          <w:rFonts w:ascii="標楷體" w:eastAsia="標楷體" w:hAnsi="標楷體"/>
          <w:szCs w:val="24"/>
        </w:rPr>
        <w:t>月底原住民尚輟人數為</w:t>
      </w:r>
      <w:r>
        <w:rPr>
          <w:rFonts w:ascii="標楷體" w:eastAsia="標楷體" w:hAnsi="標楷體"/>
          <w:szCs w:val="24"/>
        </w:rPr>
        <w:t>134</w:t>
      </w:r>
      <w:r>
        <w:rPr>
          <w:rFonts w:ascii="標楷體" w:eastAsia="標楷體" w:hAnsi="標楷體"/>
          <w:szCs w:val="24"/>
        </w:rPr>
        <w:t>人、尚輟率為</w:t>
      </w:r>
      <w:r>
        <w:rPr>
          <w:rFonts w:ascii="標楷體" w:eastAsia="標楷體" w:hAnsi="標楷體"/>
          <w:szCs w:val="24"/>
        </w:rPr>
        <w:t>0.183</w:t>
      </w:r>
      <w:r>
        <w:rPr>
          <w:rFonts w:ascii="標楷體" w:eastAsia="標楷體" w:hAnsi="標楷體"/>
          <w:szCs w:val="24"/>
        </w:rPr>
        <w:t>％，每月底，教育部均統計中輟後經協尋與復學輔導後，仍尚在輟學狀態之人數，並若各縣市尚輟人數上升，即應召開個案督導會議，及時引進資源協助；教育部</w:t>
      </w:r>
      <w:r>
        <w:rPr>
          <w:rFonts w:ascii="標楷體" w:eastAsia="標楷體" w:hAnsi="標楷體"/>
          <w:bCs/>
          <w:szCs w:val="24"/>
        </w:rPr>
        <w:t>於</w:t>
      </w:r>
      <w:r>
        <w:rPr>
          <w:rFonts w:ascii="標楷體" w:eastAsia="標楷體" w:hAnsi="標楷體"/>
          <w:bCs/>
          <w:szCs w:val="24"/>
        </w:rPr>
        <w:t>101</w:t>
      </w:r>
      <w:r>
        <w:rPr>
          <w:rFonts w:ascii="標楷體" w:eastAsia="標楷體" w:hAnsi="標楷體"/>
          <w:bCs/>
          <w:szCs w:val="24"/>
        </w:rPr>
        <w:t>年</w:t>
      </w:r>
      <w:r>
        <w:rPr>
          <w:rFonts w:ascii="標楷體" w:eastAsia="標楷體" w:hAnsi="標楷體"/>
          <w:bCs/>
          <w:szCs w:val="24"/>
        </w:rPr>
        <w:t>9</w:t>
      </w:r>
      <w:r>
        <w:rPr>
          <w:rFonts w:ascii="標楷體" w:eastAsia="標楷體" w:hAnsi="標楷體"/>
          <w:bCs/>
          <w:szCs w:val="24"/>
        </w:rPr>
        <w:t>月</w:t>
      </w:r>
      <w:r>
        <w:rPr>
          <w:rFonts w:ascii="標楷體" w:eastAsia="標楷體" w:hAnsi="標楷體"/>
          <w:bCs/>
          <w:szCs w:val="24"/>
        </w:rPr>
        <w:t>10-12</w:t>
      </w:r>
      <w:r>
        <w:rPr>
          <w:rFonts w:ascii="標楷體" w:eastAsia="標楷體" w:hAnsi="標楷體"/>
          <w:bCs/>
          <w:szCs w:val="24"/>
        </w:rPr>
        <w:t>日召開「</w:t>
      </w:r>
      <w:r>
        <w:rPr>
          <w:rFonts w:ascii="標楷體" w:eastAsia="標楷體" w:hAnsi="標楷體" w:cs="新細明體"/>
          <w:kern w:val="0"/>
          <w:szCs w:val="24"/>
          <w:lang w:val="zh-TW"/>
        </w:rPr>
        <w:t>101</w:t>
      </w:r>
      <w:r>
        <w:rPr>
          <w:rFonts w:ascii="標楷體" w:eastAsia="標楷體" w:hAnsi="標楷體" w:cs="新細明體"/>
          <w:kern w:val="0"/>
          <w:szCs w:val="24"/>
          <w:lang w:val="zh-TW"/>
        </w:rPr>
        <w:t>年</w:t>
      </w:r>
      <w:r>
        <w:rPr>
          <w:rFonts w:ascii="標楷體" w:eastAsia="標楷體" w:hAnsi="標楷體" w:cs="新細明體"/>
          <w:kern w:val="0"/>
          <w:szCs w:val="24"/>
          <w:lang w:val="zh-TW"/>
        </w:rPr>
        <w:t>度全國友善校園學生事務與輔導工作傳承研討會</w:t>
      </w:r>
      <w:r>
        <w:rPr>
          <w:rFonts w:ascii="標楷體" w:eastAsia="標楷體" w:hAnsi="標楷體"/>
          <w:bCs/>
          <w:szCs w:val="24"/>
        </w:rPr>
        <w:t>」，請各直轄市政府教育局、縣市政府</w:t>
      </w:r>
      <w:r>
        <w:rPr>
          <w:rFonts w:ascii="標楷體" w:eastAsia="標楷體" w:hAnsi="標楷體" w:cs="Arial"/>
          <w:szCs w:val="24"/>
        </w:rPr>
        <w:t>注意</w:t>
      </w:r>
      <w:r>
        <w:rPr>
          <w:rFonts w:ascii="標楷體" w:eastAsia="標楷體" w:hAnsi="標楷體"/>
          <w:bCs/>
          <w:szCs w:val="24"/>
        </w:rPr>
        <w:t>原住民學生中輟情形，</w:t>
      </w:r>
      <w:r>
        <w:rPr>
          <w:rFonts w:ascii="標楷體" w:eastAsia="標楷體" w:hAnsi="標楷體" w:cs="Arial"/>
          <w:szCs w:val="24"/>
        </w:rPr>
        <w:t>並引進資源與規劃因應策略，於提報</w:t>
      </w:r>
      <w:r>
        <w:rPr>
          <w:rFonts w:ascii="標楷體" w:eastAsia="標楷體" w:hAnsi="標楷體" w:cs="Arial"/>
          <w:szCs w:val="24"/>
        </w:rPr>
        <w:t>102</w:t>
      </w:r>
      <w:r>
        <w:rPr>
          <w:rFonts w:ascii="標楷體" w:eastAsia="標楷體" w:hAnsi="標楷體" w:cs="Arial"/>
          <w:szCs w:val="24"/>
        </w:rPr>
        <w:t>年計畫時</w:t>
      </w:r>
      <w:r>
        <w:rPr>
          <w:rFonts w:ascii="標楷體" w:eastAsia="標楷體" w:hAnsi="標楷體"/>
          <w:bCs/>
          <w:szCs w:val="24"/>
        </w:rPr>
        <w:t>將優先予以補助。</w:t>
      </w:r>
    </w:p>
    <w:p w:rsidR="00C34EBC" w:rsidRDefault="005A0714">
      <w:pPr>
        <w:numPr>
          <w:ilvl w:val="0"/>
          <w:numId w:val="19"/>
        </w:numPr>
        <w:tabs>
          <w:tab w:val="left" w:pos="540"/>
          <w:tab w:val="left" w:pos="1560"/>
        </w:tabs>
        <w:snapToGrid w:val="0"/>
        <w:spacing w:before="180" w:after="180" w:line="280" w:lineRule="exact"/>
        <w:ind w:left="540" w:hanging="720"/>
        <w:jc w:val="both"/>
      </w:pPr>
      <w:r>
        <w:rPr>
          <w:rFonts w:ascii="標楷體" w:eastAsia="標楷體" w:hAnsi="標楷體"/>
          <w:bCs/>
          <w:szCs w:val="24"/>
        </w:rPr>
        <w:t>增置國民中小學輔導人力：另為協助國民中小學依相關規定落實輔導教師法定編制，解決學校輔導人力不足現象，提升輔導成效，</w:t>
      </w:r>
      <w:r>
        <w:rPr>
          <w:rFonts w:ascii="標楷體" w:eastAsia="標楷體" w:hAnsi="標楷體"/>
          <w:szCs w:val="24"/>
        </w:rPr>
        <w:t>教育部</w:t>
      </w:r>
      <w:r>
        <w:rPr>
          <w:rFonts w:ascii="標楷體" w:eastAsia="標楷體" w:hAnsi="標楷體"/>
          <w:bCs/>
          <w:szCs w:val="24"/>
        </w:rPr>
        <w:t>現行強化輔導人力配套措施包括推動認輔制度、</w:t>
      </w:r>
      <w:r>
        <w:rPr>
          <w:rFonts w:ascii="標楷體" w:eastAsia="標楷體" w:hAnsi="標楷體" w:cs="新細明體"/>
          <w:kern w:val="0"/>
          <w:szCs w:val="24"/>
        </w:rPr>
        <w:t>增置專任輔導教師、增置專任專業輔導人員、成立學生輔導諮商中心。</w:t>
      </w:r>
      <w:r>
        <w:rPr>
          <w:rFonts w:ascii="標楷體" w:eastAsia="標楷體" w:hAnsi="標楷體"/>
          <w:szCs w:val="24"/>
        </w:rPr>
        <w:t>自</w:t>
      </w:r>
      <w:r>
        <w:rPr>
          <w:rFonts w:ascii="標楷體" w:eastAsia="標楷體" w:hAnsi="標楷體"/>
          <w:szCs w:val="24"/>
        </w:rPr>
        <w:t>101</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月起，</w:t>
      </w:r>
      <w:r>
        <w:rPr>
          <w:rFonts w:ascii="標楷體" w:eastAsia="標楷體" w:hAnsi="標楷體"/>
          <w:szCs w:val="24"/>
        </w:rPr>
        <w:t>5</w:t>
      </w:r>
      <w:r>
        <w:rPr>
          <w:rFonts w:ascii="標楷體" w:eastAsia="標楷體" w:hAnsi="標楷體"/>
          <w:szCs w:val="24"/>
        </w:rPr>
        <w:t>年內補助各地方政府所轄</w:t>
      </w:r>
      <w:r>
        <w:rPr>
          <w:rFonts w:ascii="標楷體" w:eastAsia="標楷體" w:hAnsi="標楷體"/>
          <w:szCs w:val="24"/>
        </w:rPr>
        <w:t>24</w:t>
      </w:r>
      <w:r>
        <w:rPr>
          <w:rFonts w:ascii="標楷體" w:eastAsia="標楷體" w:hAnsi="標楷體"/>
          <w:szCs w:val="24"/>
        </w:rPr>
        <w:t>班以上國民小學、各國民中學均需設專任輔導教師（</w:t>
      </w:r>
      <w:r>
        <w:rPr>
          <w:rFonts w:ascii="標楷體" w:eastAsia="標楷體" w:hAnsi="標楷體"/>
          <w:szCs w:val="24"/>
        </w:rPr>
        <w:t>21</w:t>
      </w:r>
      <w:r>
        <w:rPr>
          <w:rFonts w:ascii="標楷體" w:eastAsia="標楷體" w:hAnsi="標楷體"/>
          <w:szCs w:val="24"/>
        </w:rPr>
        <w:t>班以上之國中需再增置</w:t>
      </w:r>
      <w:r>
        <w:rPr>
          <w:rFonts w:ascii="標楷體" w:eastAsia="標楷體" w:hAnsi="標楷體"/>
          <w:szCs w:val="24"/>
        </w:rPr>
        <w:t>1</w:t>
      </w:r>
      <w:r>
        <w:rPr>
          <w:rFonts w:ascii="標楷體" w:eastAsia="標楷體" w:hAnsi="標楷體"/>
          <w:szCs w:val="24"/>
        </w:rPr>
        <w:t>人），</w:t>
      </w:r>
      <w:r>
        <w:rPr>
          <w:rFonts w:ascii="標楷體" w:eastAsia="標楷體" w:hAnsi="標楷體"/>
          <w:szCs w:val="24"/>
        </w:rPr>
        <w:t>全國預計增加</w:t>
      </w:r>
      <w:r>
        <w:rPr>
          <w:rFonts w:ascii="標楷體" w:eastAsia="標楷體" w:hAnsi="標楷體"/>
          <w:szCs w:val="24"/>
        </w:rPr>
        <w:t>2,156</w:t>
      </w:r>
      <w:r>
        <w:rPr>
          <w:rFonts w:ascii="標楷體" w:eastAsia="標楷體" w:hAnsi="標楷體"/>
          <w:szCs w:val="24"/>
        </w:rPr>
        <w:t>名（國小</w:t>
      </w:r>
      <w:r>
        <w:rPr>
          <w:rFonts w:ascii="標楷體" w:eastAsia="標楷體" w:hAnsi="標楷體"/>
          <w:szCs w:val="24"/>
        </w:rPr>
        <w:t>868</w:t>
      </w:r>
      <w:r>
        <w:rPr>
          <w:rFonts w:ascii="標楷體" w:eastAsia="標楷體" w:hAnsi="標楷體"/>
          <w:szCs w:val="24"/>
        </w:rPr>
        <w:t>人、國中</w:t>
      </w:r>
      <w:r>
        <w:rPr>
          <w:rFonts w:ascii="標楷體" w:eastAsia="標楷體" w:hAnsi="標楷體"/>
          <w:szCs w:val="24"/>
        </w:rPr>
        <w:t>1,288</w:t>
      </w:r>
      <w:r>
        <w:rPr>
          <w:rFonts w:ascii="標楷體" w:eastAsia="標楷體" w:hAnsi="標楷體"/>
          <w:szCs w:val="24"/>
        </w:rPr>
        <w:t>人）專任輔導教師，</w:t>
      </w:r>
      <w:r>
        <w:rPr>
          <w:rFonts w:ascii="標楷體" w:eastAsia="標楷體" w:hAnsi="標楷體"/>
          <w:szCs w:val="24"/>
        </w:rPr>
        <w:t>101</w:t>
      </w:r>
      <w:r>
        <w:rPr>
          <w:rFonts w:ascii="標楷體" w:eastAsia="標楷體" w:hAnsi="標楷體"/>
          <w:szCs w:val="24"/>
        </w:rPr>
        <w:t>學年度全國已置</w:t>
      </w:r>
      <w:r>
        <w:rPr>
          <w:rFonts w:ascii="標楷體" w:eastAsia="標楷體" w:hAnsi="標楷體"/>
          <w:szCs w:val="24"/>
        </w:rPr>
        <w:t>1,011</w:t>
      </w:r>
      <w:r>
        <w:rPr>
          <w:rFonts w:ascii="標楷體" w:eastAsia="標楷體" w:hAnsi="標楷體"/>
          <w:szCs w:val="24"/>
        </w:rPr>
        <w:t>名專任輔導教師；教育部依法補助各地方政府及</w:t>
      </w:r>
      <w:r>
        <w:rPr>
          <w:rFonts w:ascii="標楷體" w:eastAsia="標楷體" w:hAnsi="標楷體"/>
          <w:szCs w:val="24"/>
        </w:rPr>
        <w:t>55</w:t>
      </w:r>
      <w:r>
        <w:rPr>
          <w:rFonts w:ascii="標楷體" w:eastAsia="標楷體" w:hAnsi="標楷體"/>
          <w:szCs w:val="24"/>
        </w:rPr>
        <w:t>班以上之國民中小學增置約</w:t>
      </w:r>
      <w:r>
        <w:rPr>
          <w:rFonts w:ascii="標楷體" w:eastAsia="標楷體" w:hAnsi="標楷體"/>
          <w:szCs w:val="24"/>
        </w:rPr>
        <w:t>579</w:t>
      </w:r>
      <w:r>
        <w:rPr>
          <w:rFonts w:ascii="標楷體" w:eastAsia="標楷體" w:hAnsi="標楷體"/>
          <w:szCs w:val="24"/>
        </w:rPr>
        <w:t>名專任專業輔導人員</w:t>
      </w:r>
      <w:r>
        <w:rPr>
          <w:rFonts w:ascii="標楷體" w:eastAsia="標楷體" w:hAnsi="標楷體"/>
          <w:szCs w:val="24"/>
        </w:rPr>
        <w:t>(</w:t>
      </w:r>
      <w:r>
        <w:rPr>
          <w:rFonts w:ascii="標楷體" w:eastAsia="標楷體" w:hAnsi="標楷體"/>
          <w:szCs w:val="24"/>
        </w:rPr>
        <w:t>含縣市政府層級</w:t>
      </w:r>
      <w:r>
        <w:rPr>
          <w:rFonts w:ascii="標楷體" w:eastAsia="標楷體" w:hAnsi="標楷體"/>
          <w:szCs w:val="24"/>
        </w:rPr>
        <w:t>190</w:t>
      </w:r>
      <w:r>
        <w:rPr>
          <w:rFonts w:ascii="標楷體" w:eastAsia="標楷體" w:hAnsi="標楷體"/>
          <w:szCs w:val="24"/>
        </w:rPr>
        <w:t>人，國民中小學層級</w:t>
      </w:r>
      <w:r>
        <w:rPr>
          <w:rFonts w:ascii="標楷體" w:eastAsia="標楷體" w:hAnsi="標楷體"/>
          <w:szCs w:val="24"/>
        </w:rPr>
        <w:t>389</w:t>
      </w:r>
      <w:r>
        <w:rPr>
          <w:rFonts w:ascii="標楷體" w:eastAsia="標楷體" w:hAnsi="標楷體"/>
          <w:szCs w:val="24"/>
        </w:rPr>
        <w:t>人</w:t>
      </w:r>
      <w:r>
        <w:rPr>
          <w:rFonts w:ascii="標楷體" w:eastAsia="標楷體" w:hAnsi="標楷體"/>
          <w:szCs w:val="24"/>
        </w:rPr>
        <w:t>)</w:t>
      </w:r>
      <w:r>
        <w:rPr>
          <w:rFonts w:ascii="標楷體" w:eastAsia="標楷體" w:hAnsi="標楷體"/>
          <w:szCs w:val="24"/>
        </w:rPr>
        <w:t>，迄</w:t>
      </w:r>
      <w:r>
        <w:rPr>
          <w:rFonts w:ascii="標楷體" w:eastAsia="標楷體" w:hAnsi="標楷體"/>
          <w:szCs w:val="24"/>
        </w:rPr>
        <w:t xml:space="preserve">101 </w:t>
      </w:r>
      <w:r>
        <w:rPr>
          <w:rFonts w:ascii="標楷體" w:eastAsia="標楷體" w:hAnsi="標楷體"/>
          <w:szCs w:val="24"/>
        </w:rPr>
        <w:t>年</w:t>
      </w:r>
      <w:r>
        <w:rPr>
          <w:rFonts w:ascii="標楷體" w:eastAsia="標楷體" w:hAnsi="標楷體"/>
          <w:szCs w:val="24"/>
        </w:rPr>
        <w:t xml:space="preserve">11 </w:t>
      </w:r>
      <w:r>
        <w:rPr>
          <w:rFonts w:ascii="標楷體" w:eastAsia="標楷體" w:hAnsi="標楷體"/>
          <w:szCs w:val="24"/>
        </w:rPr>
        <w:t>月</w:t>
      </w:r>
      <w:r>
        <w:rPr>
          <w:rFonts w:ascii="標楷體" w:eastAsia="標楷體" w:hAnsi="標楷體"/>
          <w:szCs w:val="24"/>
        </w:rPr>
        <w:t xml:space="preserve">20 </w:t>
      </w:r>
      <w:r>
        <w:rPr>
          <w:rFonts w:ascii="標楷體" w:eastAsia="標楷體" w:hAnsi="標楷體"/>
          <w:szCs w:val="24"/>
        </w:rPr>
        <w:t>日止本部補助及地方自籌經費聘用計</w:t>
      </w:r>
      <w:r>
        <w:rPr>
          <w:rFonts w:ascii="標楷體" w:eastAsia="標楷體" w:hAnsi="標楷體"/>
          <w:szCs w:val="24"/>
        </w:rPr>
        <w:t xml:space="preserve">479 </w:t>
      </w:r>
      <w:r>
        <w:rPr>
          <w:rFonts w:ascii="標楷體" w:eastAsia="標楷體" w:hAnsi="標楷體"/>
          <w:szCs w:val="24"/>
        </w:rPr>
        <w:t>人；為建置校園學生二級及三級輔導工作之專業協助機制，教育部自</w:t>
      </w:r>
      <w:r>
        <w:rPr>
          <w:rFonts w:ascii="標楷體" w:eastAsia="標楷體" w:hAnsi="標楷體"/>
          <w:szCs w:val="24"/>
        </w:rPr>
        <w:t>100</w:t>
      </w:r>
      <w:r>
        <w:rPr>
          <w:rFonts w:ascii="標楷體" w:eastAsia="標楷體" w:hAnsi="標楷體"/>
          <w:szCs w:val="24"/>
        </w:rPr>
        <w:t>年度起補助全國</w:t>
      </w:r>
      <w:r>
        <w:rPr>
          <w:rFonts w:ascii="標楷體" w:eastAsia="標楷體" w:hAnsi="標楷體"/>
          <w:szCs w:val="24"/>
        </w:rPr>
        <w:t>22</w:t>
      </w:r>
      <w:r>
        <w:rPr>
          <w:rFonts w:ascii="標楷體" w:eastAsia="標楷體" w:hAnsi="標楷體"/>
          <w:szCs w:val="24"/>
        </w:rPr>
        <w:t>縣市成立學生輔導諮商中心，以統籌規劃縣市專任專業輔導人員調派、訓練、督導考評等，並作為資源整合與溝通之平台。</w:t>
      </w:r>
    </w:p>
    <w:p w:rsidR="00C34EBC" w:rsidRDefault="00C34EBC">
      <w:pPr>
        <w:pageBreakBefore/>
        <w:widowControl/>
      </w:pPr>
    </w:p>
    <w:p w:rsidR="00C34EBC" w:rsidRDefault="005A0714">
      <w:pPr>
        <w:spacing w:before="180" w:after="180" w:line="280" w:lineRule="exact"/>
        <w:ind w:left="-180" w:right="660"/>
        <w:jc w:val="center"/>
        <w:rPr>
          <w:rFonts w:ascii="標楷體" w:eastAsia="標楷體" w:hAnsi="標楷體" w:cs="Tahoma"/>
          <w:sz w:val="28"/>
          <w:szCs w:val="28"/>
          <w:u w:val="single"/>
        </w:rPr>
      </w:pPr>
      <w:bookmarkStart w:id="4" w:name="_Toc349230322"/>
      <w:r>
        <w:rPr>
          <w:rFonts w:ascii="標楷體" w:eastAsia="標楷體" w:hAnsi="標楷體" w:cs="Tahoma"/>
          <w:sz w:val="28"/>
          <w:szCs w:val="28"/>
          <w:u w:val="single"/>
        </w:rPr>
        <w:t>推動原住民資訊教育</w:t>
      </w:r>
      <w:bookmarkEnd w:id="4"/>
    </w:p>
    <w:p w:rsidR="00C34EBC" w:rsidRDefault="005A0714">
      <w:pPr>
        <w:spacing w:before="180" w:after="180" w:line="280" w:lineRule="exact"/>
        <w:ind w:left="180"/>
        <w:jc w:val="right"/>
      </w:pPr>
      <w:r>
        <w:rPr>
          <w:rFonts w:ascii="標楷體" w:eastAsia="標楷體" w:hAnsi="標楷體" w:cs="Tahoma"/>
          <w:sz w:val="20"/>
          <w:szCs w:val="20"/>
        </w:rPr>
        <w:t>※</w:t>
      </w:r>
      <w:r>
        <w:rPr>
          <w:rFonts w:ascii="新細明體" w:hAnsi="新細明體" w:cs="Tahoma"/>
          <w:sz w:val="20"/>
          <w:szCs w:val="20"/>
          <w:u w:val="single"/>
        </w:rPr>
        <w:t>教育部資科司提供</w:t>
      </w:r>
    </w:p>
    <w:p w:rsidR="00C34EBC" w:rsidRDefault="005A0714">
      <w:pPr>
        <w:tabs>
          <w:tab w:val="left" w:pos="1418"/>
        </w:tabs>
        <w:snapToGrid w:val="0"/>
        <w:spacing w:before="180" w:after="180" w:line="280" w:lineRule="exact"/>
        <w:jc w:val="both"/>
        <w:rPr>
          <w:rFonts w:ascii="標楷體" w:eastAsia="標楷體" w:hAnsi="標楷體"/>
          <w:szCs w:val="24"/>
        </w:rPr>
      </w:pPr>
      <w:r>
        <w:rPr>
          <w:rFonts w:ascii="標楷體" w:eastAsia="標楷體" w:hAnsi="標楷體"/>
          <w:szCs w:val="24"/>
        </w:rPr>
        <w:t>一、具體措施</w:t>
      </w:r>
    </w:p>
    <w:p w:rsidR="00C34EBC" w:rsidRDefault="005A0714">
      <w:pPr>
        <w:numPr>
          <w:ilvl w:val="0"/>
          <w:numId w:val="20"/>
        </w:numPr>
        <w:tabs>
          <w:tab w:val="left" w:pos="720"/>
          <w:tab w:val="left" w:pos="1418"/>
          <w:tab w:val="left" w:pos="1560"/>
        </w:tabs>
        <w:snapToGrid w:val="0"/>
        <w:spacing w:before="180" w:after="180" w:line="280" w:lineRule="exact"/>
        <w:ind w:left="720" w:hanging="790"/>
        <w:jc w:val="both"/>
      </w:pPr>
      <w:r>
        <w:rPr>
          <w:rFonts w:ascii="標楷體" w:eastAsia="標楷體" w:hAnsi="標楷體"/>
          <w:szCs w:val="24"/>
        </w:rPr>
        <w:t>補助各縣市政</w:t>
      </w:r>
      <w:r>
        <w:rPr>
          <w:rFonts w:ascii="標楷體" w:eastAsia="標楷體" w:hAnsi="標楷體"/>
          <w:bCs/>
          <w:szCs w:val="24"/>
        </w:rPr>
        <w:t>府</w:t>
      </w:r>
      <w:r>
        <w:rPr>
          <w:rFonts w:ascii="標楷體" w:eastAsia="標楷體" w:hAnsi="標楷體"/>
          <w:szCs w:val="24"/>
        </w:rPr>
        <w:t>辦理「資訊設備基礎環境維運計畫」，使資訊教育教學得以落實實施。</w:t>
      </w:r>
    </w:p>
    <w:p w:rsidR="00C34EBC" w:rsidRDefault="005A0714">
      <w:pPr>
        <w:numPr>
          <w:ilvl w:val="0"/>
          <w:numId w:val="20"/>
        </w:numPr>
        <w:tabs>
          <w:tab w:val="left" w:pos="720"/>
          <w:tab w:val="left" w:pos="1276"/>
          <w:tab w:val="left" w:pos="1560"/>
        </w:tabs>
        <w:snapToGrid w:val="0"/>
        <w:spacing w:before="180" w:after="180" w:line="280" w:lineRule="exact"/>
        <w:ind w:left="720" w:hanging="790"/>
        <w:jc w:val="both"/>
        <w:rPr>
          <w:rFonts w:ascii="標楷體" w:eastAsia="標楷體" w:hAnsi="標楷體"/>
          <w:szCs w:val="24"/>
        </w:rPr>
      </w:pPr>
      <w:r>
        <w:rPr>
          <w:rFonts w:ascii="標楷體" w:eastAsia="標楷體" w:hAnsi="標楷體"/>
          <w:szCs w:val="24"/>
        </w:rPr>
        <w:t>辦理各類資訊科技應用研習與教材教法分享交流活動，推動教師資訊科技融入教學應用，提升教學效果與學習品質。</w:t>
      </w:r>
    </w:p>
    <w:p w:rsidR="00C34EBC" w:rsidRDefault="005A0714">
      <w:pPr>
        <w:numPr>
          <w:ilvl w:val="0"/>
          <w:numId w:val="20"/>
        </w:numPr>
        <w:tabs>
          <w:tab w:val="left" w:pos="720"/>
          <w:tab w:val="left" w:pos="1560"/>
        </w:tabs>
        <w:snapToGrid w:val="0"/>
        <w:spacing w:before="180" w:after="180" w:line="280" w:lineRule="exact"/>
        <w:ind w:left="720" w:hanging="790"/>
        <w:jc w:val="both"/>
        <w:rPr>
          <w:rFonts w:ascii="標楷體" w:eastAsia="標楷體" w:hAnsi="標楷體"/>
          <w:szCs w:val="24"/>
        </w:rPr>
      </w:pPr>
      <w:r>
        <w:rPr>
          <w:rFonts w:ascii="標楷體" w:eastAsia="標楷體" w:hAnsi="標楷體"/>
          <w:szCs w:val="24"/>
        </w:rPr>
        <w:t>補助照顧原住民地區有國民中小學學生之弱勢家戶擁有國民電腦，以達數位教育機會均等之目標。</w:t>
      </w:r>
    </w:p>
    <w:p w:rsidR="00C34EBC" w:rsidRDefault="005A0714">
      <w:pPr>
        <w:numPr>
          <w:ilvl w:val="0"/>
          <w:numId w:val="20"/>
        </w:numPr>
        <w:tabs>
          <w:tab w:val="left" w:pos="-900"/>
          <w:tab w:val="left" w:pos="720"/>
          <w:tab w:val="left" w:pos="1560"/>
        </w:tabs>
        <w:snapToGrid w:val="0"/>
        <w:spacing w:before="180" w:after="180" w:line="280" w:lineRule="exact"/>
        <w:ind w:left="720" w:hanging="790"/>
        <w:jc w:val="both"/>
        <w:rPr>
          <w:rFonts w:ascii="標楷體" w:eastAsia="標楷體" w:hAnsi="標楷體"/>
          <w:szCs w:val="24"/>
        </w:rPr>
      </w:pPr>
      <w:r>
        <w:rPr>
          <w:rFonts w:ascii="標楷體" w:eastAsia="標楷體" w:hAnsi="標楷體"/>
          <w:szCs w:val="24"/>
        </w:rPr>
        <w:t>新增及持續營運原住民地區數位機會中心，提供當地民眾免費資訊設備使用及參與資訊課程培訓提升資訊素養之場所，並輔導數位機會中心發展地方特色，協助當地文化數位典藏，及強化地方特色產業之數位行銷能力。</w:t>
      </w:r>
    </w:p>
    <w:p w:rsidR="00C34EBC" w:rsidRDefault="005A0714">
      <w:pPr>
        <w:numPr>
          <w:ilvl w:val="0"/>
          <w:numId w:val="20"/>
        </w:numPr>
        <w:tabs>
          <w:tab w:val="left" w:pos="720"/>
          <w:tab w:val="left" w:pos="1560"/>
        </w:tabs>
        <w:snapToGrid w:val="0"/>
        <w:spacing w:before="180" w:after="180" w:line="280" w:lineRule="exact"/>
        <w:ind w:left="720" w:hanging="790"/>
        <w:jc w:val="both"/>
        <w:rPr>
          <w:rFonts w:ascii="標楷體" w:eastAsia="標楷體" w:hAnsi="標楷體"/>
          <w:szCs w:val="24"/>
        </w:rPr>
      </w:pPr>
      <w:r>
        <w:rPr>
          <w:rFonts w:ascii="標楷體" w:eastAsia="標楷體" w:hAnsi="標楷體"/>
          <w:szCs w:val="24"/>
        </w:rPr>
        <w:t>建立跨部會推動機制、推動民間團體參與協助偏鄉的發展，並落實資訊志工服務與管理，建立志工與當地長期數位服務關懷之合作機制。</w:t>
      </w:r>
    </w:p>
    <w:p w:rsidR="00C34EBC" w:rsidRDefault="005A0714">
      <w:pPr>
        <w:snapToGrid w:val="0"/>
        <w:spacing w:before="180" w:after="180" w:line="280" w:lineRule="exact"/>
        <w:jc w:val="both"/>
        <w:rPr>
          <w:rFonts w:ascii="標楷體" w:eastAsia="標楷體" w:hAnsi="標楷體"/>
          <w:szCs w:val="24"/>
        </w:rPr>
      </w:pPr>
      <w:r>
        <w:rPr>
          <w:rFonts w:ascii="標楷體" w:eastAsia="標楷體" w:hAnsi="標楷體"/>
          <w:szCs w:val="24"/>
        </w:rPr>
        <w:t>二、執行成效</w:t>
      </w:r>
    </w:p>
    <w:p w:rsidR="00C34EBC" w:rsidRDefault="005A0714">
      <w:pPr>
        <w:numPr>
          <w:ilvl w:val="0"/>
          <w:numId w:val="21"/>
        </w:numPr>
        <w:tabs>
          <w:tab w:val="left" w:pos="720"/>
          <w:tab w:val="left" w:pos="1560"/>
        </w:tabs>
        <w:snapToGrid w:val="0"/>
        <w:spacing w:before="180" w:after="180" w:line="280" w:lineRule="exact"/>
        <w:ind w:left="720" w:hanging="720"/>
        <w:jc w:val="both"/>
      </w:pPr>
      <w:r>
        <w:rPr>
          <w:rFonts w:ascii="標楷體" w:eastAsia="標楷體" w:hAnsi="標楷體"/>
          <w:szCs w:val="24"/>
        </w:rPr>
        <w:t>更新學校電腦設備：完成各縣市</w:t>
      </w:r>
      <w:r>
        <w:rPr>
          <w:rFonts w:ascii="標楷體" w:eastAsia="標楷體" w:hAnsi="標楷體"/>
          <w:bCs/>
          <w:szCs w:val="24"/>
        </w:rPr>
        <w:t>所屬</w:t>
      </w:r>
      <w:r>
        <w:rPr>
          <w:rFonts w:ascii="標楷體" w:eastAsia="標楷體" w:hAnsi="標楷體"/>
          <w:szCs w:val="24"/>
        </w:rPr>
        <w:t>國民中小學原住民學校</w:t>
      </w:r>
      <w:r>
        <w:rPr>
          <w:rFonts w:ascii="標楷體" w:eastAsia="標楷體" w:hAnsi="標楷體"/>
          <w:szCs w:val="24"/>
        </w:rPr>
        <w:t>100</w:t>
      </w:r>
      <w:r>
        <w:rPr>
          <w:rFonts w:ascii="標楷體" w:eastAsia="標楷體" w:hAnsi="標楷體"/>
          <w:szCs w:val="24"/>
        </w:rPr>
        <w:t>％校數之電腦教室電腦設備更新，以及</w:t>
      </w:r>
      <w:r>
        <w:rPr>
          <w:rFonts w:ascii="標楷體" w:eastAsia="標楷體" w:hAnsi="標楷體"/>
          <w:bCs/>
          <w:szCs w:val="24"/>
        </w:rPr>
        <w:t>辦理「國民中小學資訊知能培訓暨校園自由軟體應用推廣計畫」</w:t>
      </w:r>
      <w:r>
        <w:rPr>
          <w:rFonts w:ascii="標楷體" w:eastAsia="標楷體" w:hAnsi="標楷體"/>
          <w:b/>
          <w:bCs/>
          <w:kern w:val="0"/>
          <w:szCs w:val="24"/>
        </w:rPr>
        <w:t>。</w:t>
      </w:r>
    </w:p>
    <w:p w:rsidR="00C34EBC" w:rsidRDefault="005A0714">
      <w:pPr>
        <w:numPr>
          <w:ilvl w:val="0"/>
          <w:numId w:val="21"/>
        </w:numPr>
        <w:tabs>
          <w:tab w:val="left" w:pos="720"/>
          <w:tab w:val="left" w:pos="1560"/>
        </w:tabs>
        <w:snapToGrid w:val="0"/>
        <w:spacing w:before="180" w:after="180" w:line="280" w:lineRule="exact"/>
        <w:ind w:left="720" w:hanging="720"/>
        <w:jc w:val="both"/>
        <w:rPr>
          <w:rFonts w:ascii="標楷體" w:eastAsia="標楷體" w:hAnsi="標楷體"/>
          <w:szCs w:val="24"/>
        </w:rPr>
      </w:pPr>
      <w:r>
        <w:rPr>
          <w:rFonts w:ascii="標楷體" w:eastAsia="標楷體" w:hAnsi="標楷體"/>
          <w:szCs w:val="24"/>
        </w:rPr>
        <w:t>建置數位教室：完成所有偏遠國民</w:t>
      </w:r>
      <w:r>
        <w:rPr>
          <w:rFonts w:ascii="標楷體" w:eastAsia="標楷體" w:hAnsi="標楷體"/>
          <w:szCs w:val="24"/>
        </w:rPr>
        <w:t>中小學原住民學校「多功能</w:t>
      </w:r>
      <w:r>
        <w:rPr>
          <w:rFonts w:ascii="標楷體" w:eastAsia="標楷體" w:hAnsi="標楷體"/>
          <w:szCs w:val="24"/>
        </w:rPr>
        <w:t>e</w:t>
      </w:r>
      <w:r>
        <w:rPr>
          <w:rFonts w:ascii="標楷體" w:eastAsia="標楷體" w:hAnsi="標楷體"/>
          <w:szCs w:val="24"/>
        </w:rPr>
        <w:t>化專科教室」及「多功能</w:t>
      </w:r>
      <w:r>
        <w:rPr>
          <w:rFonts w:ascii="標楷體" w:eastAsia="標楷體" w:hAnsi="標楷體"/>
          <w:szCs w:val="24"/>
        </w:rPr>
        <w:t>e</w:t>
      </w:r>
      <w:r>
        <w:rPr>
          <w:rFonts w:ascii="標楷體" w:eastAsia="標楷體" w:hAnsi="標楷體"/>
          <w:szCs w:val="24"/>
        </w:rPr>
        <w:t>化數位教室」建置並規劃無線網路環境。</w:t>
      </w:r>
    </w:p>
    <w:p w:rsidR="00C34EBC" w:rsidRDefault="005A0714">
      <w:pPr>
        <w:numPr>
          <w:ilvl w:val="0"/>
          <w:numId w:val="21"/>
        </w:numPr>
        <w:tabs>
          <w:tab w:val="left" w:pos="720"/>
          <w:tab w:val="left" w:pos="1560"/>
        </w:tabs>
        <w:snapToGrid w:val="0"/>
        <w:spacing w:before="180" w:after="180" w:line="280" w:lineRule="exact"/>
        <w:ind w:left="720" w:hanging="720"/>
        <w:jc w:val="both"/>
      </w:pPr>
      <w:r>
        <w:rPr>
          <w:rFonts w:ascii="標楷體" w:eastAsia="標楷體" w:hAnsi="標楷體"/>
          <w:bCs/>
          <w:kern w:val="0"/>
          <w:szCs w:val="24"/>
        </w:rPr>
        <w:t>設置原住民鄉鎮數位機會中心：</w:t>
      </w:r>
      <w:r>
        <w:rPr>
          <w:rFonts w:ascii="標楷體" w:eastAsia="標楷體" w:hAnsi="標楷體" w:cs="新細明體"/>
          <w:kern w:val="0"/>
          <w:szCs w:val="24"/>
        </w:rPr>
        <w:t>截至</w:t>
      </w:r>
      <w:r>
        <w:rPr>
          <w:rFonts w:ascii="標楷體" w:eastAsia="標楷體" w:hAnsi="標楷體" w:cs="新細明體"/>
          <w:kern w:val="0"/>
          <w:szCs w:val="24"/>
        </w:rPr>
        <w:t>101</w:t>
      </w:r>
      <w:r>
        <w:rPr>
          <w:rFonts w:ascii="標楷體" w:eastAsia="標楷體" w:hAnsi="標楷體" w:cs="新細明體"/>
          <w:kern w:val="0"/>
          <w:szCs w:val="24"/>
        </w:rPr>
        <w:t>年</w:t>
      </w:r>
      <w:r>
        <w:rPr>
          <w:rFonts w:ascii="標楷體" w:eastAsia="標楷體" w:hAnsi="標楷體" w:cs="新細明體"/>
          <w:kern w:val="0"/>
          <w:szCs w:val="24"/>
        </w:rPr>
        <w:t>12</w:t>
      </w:r>
      <w:r>
        <w:rPr>
          <w:rFonts w:ascii="標楷體" w:eastAsia="標楷體" w:hAnsi="標楷體" w:cs="新細明體"/>
          <w:kern w:val="0"/>
          <w:szCs w:val="24"/>
        </w:rPr>
        <w:t>月止，原住民地區數位機會中心服務</w:t>
      </w:r>
      <w:r>
        <w:rPr>
          <w:rFonts w:ascii="標楷體" w:eastAsia="標楷體" w:hAnsi="標楷體"/>
          <w:szCs w:val="24"/>
        </w:rPr>
        <w:t>當地民眾，完成資訊應用教育訓練及辦理相關推廣活動，執行成果中，</w:t>
      </w:r>
      <w:r>
        <w:rPr>
          <w:rFonts w:ascii="標楷體" w:eastAsia="標楷體" w:hAnsi="標楷體"/>
          <w:kern w:val="0"/>
          <w:szCs w:val="24"/>
        </w:rPr>
        <w:t>學生接受課後照顧計</w:t>
      </w:r>
      <w:r>
        <w:rPr>
          <w:rFonts w:ascii="標楷體" w:eastAsia="標楷體" w:hAnsi="標楷體"/>
          <w:kern w:val="0"/>
          <w:szCs w:val="24"/>
        </w:rPr>
        <w:t>10,983</w:t>
      </w:r>
      <w:r>
        <w:rPr>
          <w:rFonts w:ascii="標楷體" w:eastAsia="標楷體" w:hAnsi="標楷體"/>
          <w:kern w:val="0"/>
          <w:szCs w:val="24"/>
        </w:rPr>
        <w:t>小時、學生接受課後照顧計</w:t>
      </w:r>
      <w:r>
        <w:rPr>
          <w:rFonts w:ascii="標楷體" w:eastAsia="標楷體" w:hAnsi="標楷體"/>
          <w:kern w:val="0"/>
          <w:szCs w:val="24"/>
        </w:rPr>
        <w:t>3,561</w:t>
      </w:r>
      <w:r>
        <w:rPr>
          <w:rFonts w:ascii="標楷體" w:eastAsia="標楷體" w:hAnsi="標楷體"/>
          <w:kern w:val="0"/>
          <w:szCs w:val="24"/>
        </w:rPr>
        <w:t>人次</w:t>
      </w:r>
      <w:r>
        <w:rPr>
          <w:rFonts w:ascii="標楷體" w:eastAsia="標楷體" w:hAnsi="標楷體"/>
          <w:szCs w:val="24"/>
        </w:rPr>
        <w:t>。</w:t>
      </w:r>
    </w:p>
    <w:p w:rsidR="00C34EBC" w:rsidRDefault="005A0714">
      <w:pPr>
        <w:numPr>
          <w:ilvl w:val="0"/>
          <w:numId w:val="21"/>
        </w:numPr>
        <w:tabs>
          <w:tab w:val="left" w:pos="720"/>
          <w:tab w:val="left" w:pos="1560"/>
        </w:tabs>
        <w:snapToGrid w:val="0"/>
        <w:spacing w:before="180" w:after="180" w:line="280" w:lineRule="exact"/>
        <w:ind w:left="720" w:hanging="720"/>
        <w:jc w:val="both"/>
      </w:pPr>
      <w:r>
        <w:rPr>
          <w:rFonts w:ascii="標楷體" w:eastAsia="標楷體" w:hAnsi="標楷體" w:cs="Arial"/>
          <w:szCs w:val="24"/>
        </w:rPr>
        <w:t>落實數位學伴線上課業輔導計畫：</w:t>
      </w:r>
      <w:r>
        <w:rPr>
          <w:rFonts w:ascii="標楷體" w:eastAsia="標楷體" w:hAnsi="標楷體"/>
          <w:szCs w:val="24"/>
        </w:rPr>
        <w:t>為協助本部推動輔導及陪伴學生學習，以大學學伴制為概念，利用網路媒介跨越城鄉空間障礙，招募大學生擔任國民中小學學生之學伴，協助提供資訊應用及課業輔導諮詢，並希望能藉此學伴模式提升學生學習興趣，促進當地之教育文化提升，同時也培育大學生社會服務情懷，發揮服務學習之能量。</w:t>
      </w:r>
      <w:bookmarkStart w:id="5" w:name="_Toc292297776"/>
      <w:bookmarkStart w:id="6" w:name="_Toc292297884"/>
      <w:bookmarkStart w:id="7" w:name="_Toc292298100"/>
      <w:bookmarkStart w:id="8" w:name="_Toc292298199"/>
      <w:r>
        <w:rPr>
          <w:rFonts w:ascii="標楷體" w:eastAsia="標楷體" w:hAnsi="標楷體"/>
          <w:szCs w:val="24"/>
        </w:rPr>
        <w:t>自</w:t>
      </w:r>
      <w:r>
        <w:rPr>
          <w:rFonts w:ascii="標楷體" w:eastAsia="標楷體" w:hAnsi="標楷體"/>
          <w:szCs w:val="24"/>
        </w:rPr>
        <w:t>95</w:t>
      </w:r>
      <w:r>
        <w:rPr>
          <w:rFonts w:ascii="標楷體" w:eastAsia="標楷體" w:hAnsi="標楷體"/>
          <w:szCs w:val="24"/>
        </w:rPr>
        <w:t>至</w:t>
      </w:r>
      <w:r>
        <w:rPr>
          <w:rFonts w:ascii="標楷體" w:eastAsia="標楷體" w:hAnsi="標楷體"/>
          <w:szCs w:val="24"/>
        </w:rPr>
        <w:t>101</w:t>
      </w:r>
      <w:r>
        <w:rPr>
          <w:rFonts w:ascii="標楷體" w:eastAsia="標楷體" w:hAnsi="標楷體"/>
          <w:szCs w:val="24"/>
        </w:rPr>
        <w:t>年累計服務</w:t>
      </w:r>
      <w:r>
        <w:rPr>
          <w:rFonts w:ascii="標楷體" w:eastAsia="標楷體" w:hAnsi="標楷體"/>
          <w:szCs w:val="24"/>
        </w:rPr>
        <w:t>371</w:t>
      </w:r>
      <w:r>
        <w:rPr>
          <w:rFonts w:ascii="標楷體" w:eastAsia="標楷體" w:hAnsi="標楷體"/>
          <w:szCs w:val="24"/>
        </w:rPr>
        <w:t>所中小學，計</w:t>
      </w:r>
      <w:r>
        <w:rPr>
          <w:rFonts w:ascii="標楷體" w:eastAsia="標楷體" w:hAnsi="標楷體"/>
          <w:szCs w:val="24"/>
        </w:rPr>
        <w:t>4,569</w:t>
      </w:r>
      <w:r>
        <w:rPr>
          <w:rFonts w:ascii="標楷體" w:eastAsia="標楷體" w:hAnsi="標楷體"/>
          <w:szCs w:val="24"/>
        </w:rPr>
        <w:t>位學童參與，大學課輔老師</w:t>
      </w:r>
      <w:r>
        <w:rPr>
          <w:rFonts w:ascii="標楷體" w:eastAsia="標楷體" w:hAnsi="標楷體"/>
          <w:szCs w:val="24"/>
        </w:rPr>
        <w:t>6,818</w:t>
      </w:r>
      <w:r>
        <w:rPr>
          <w:rFonts w:ascii="標楷體" w:eastAsia="標楷體" w:hAnsi="標楷體"/>
          <w:szCs w:val="24"/>
        </w:rPr>
        <w:t>人提供學伴服務</w:t>
      </w:r>
      <w:bookmarkEnd w:id="5"/>
      <w:bookmarkEnd w:id="6"/>
      <w:bookmarkEnd w:id="7"/>
      <w:bookmarkEnd w:id="8"/>
      <w:r>
        <w:rPr>
          <w:rFonts w:ascii="標楷體" w:eastAsia="標楷體" w:hAnsi="標楷體"/>
          <w:szCs w:val="24"/>
        </w:rPr>
        <w:t>；</w:t>
      </w:r>
      <w:r>
        <w:rPr>
          <w:rFonts w:ascii="標楷體" w:eastAsia="標楷體" w:hAnsi="標楷體"/>
          <w:szCs w:val="24"/>
        </w:rPr>
        <w:t>101</w:t>
      </w:r>
      <w:r>
        <w:rPr>
          <w:rFonts w:ascii="標楷體" w:eastAsia="標楷體" w:hAnsi="標楷體"/>
          <w:szCs w:val="24"/>
        </w:rPr>
        <w:t>年度服務</w:t>
      </w:r>
      <w:r>
        <w:rPr>
          <w:rFonts w:ascii="標楷體" w:eastAsia="標楷體" w:hAnsi="標楷體"/>
          <w:szCs w:val="24"/>
        </w:rPr>
        <w:t>36</w:t>
      </w:r>
      <w:r>
        <w:rPr>
          <w:rFonts w:ascii="標楷體" w:eastAsia="標楷體" w:hAnsi="標楷體"/>
          <w:szCs w:val="24"/>
        </w:rPr>
        <w:t>所原住民中小學，</w:t>
      </w:r>
      <w:r>
        <w:rPr>
          <w:rFonts w:ascii="標楷體" w:eastAsia="標楷體" w:hAnsi="標楷體"/>
          <w:szCs w:val="24"/>
        </w:rPr>
        <w:t>406</w:t>
      </w:r>
      <w:r>
        <w:rPr>
          <w:rFonts w:ascii="標楷體" w:eastAsia="標楷體" w:hAnsi="標楷體"/>
          <w:szCs w:val="24"/>
        </w:rPr>
        <w:t>位學童受惠</w:t>
      </w:r>
      <w:r>
        <w:rPr>
          <w:rFonts w:ascii="標楷體" w:eastAsia="標楷體" w:hAnsi="標楷體"/>
          <w:bCs/>
          <w:szCs w:val="24"/>
        </w:rPr>
        <w:t>。</w:t>
      </w:r>
    </w:p>
    <w:p w:rsidR="00C34EBC" w:rsidRDefault="005A0714">
      <w:pPr>
        <w:numPr>
          <w:ilvl w:val="0"/>
          <w:numId w:val="21"/>
        </w:numPr>
        <w:tabs>
          <w:tab w:val="left" w:pos="720"/>
          <w:tab w:val="left" w:pos="1560"/>
        </w:tabs>
        <w:snapToGrid w:val="0"/>
        <w:spacing w:before="180" w:after="180" w:line="280" w:lineRule="exact"/>
        <w:ind w:left="720" w:hanging="720"/>
        <w:jc w:val="both"/>
        <w:rPr>
          <w:rFonts w:ascii="標楷體" w:eastAsia="標楷體" w:hAnsi="標楷體"/>
          <w:bCs/>
          <w:szCs w:val="24"/>
        </w:rPr>
      </w:pPr>
      <w:r>
        <w:rPr>
          <w:rFonts w:ascii="標楷體" w:eastAsia="標楷體" w:hAnsi="標楷體"/>
          <w:bCs/>
          <w:szCs w:val="24"/>
        </w:rPr>
        <w:t>落實國民電腦應用計畫：自</w:t>
      </w:r>
      <w:r>
        <w:rPr>
          <w:rFonts w:ascii="標楷體" w:eastAsia="標楷體" w:hAnsi="標楷體"/>
          <w:bCs/>
          <w:szCs w:val="24"/>
        </w:rPr>
        <w:t>96-100</w:t>
      </w:r>
      <w:r>
        <w:rPr>
          <w:rFonts w:ascii="標楷體" w:eastAsia="標楷體" w:hAnsi="標楷體"/>
          <w:bCs/>
          <w:szCs w:val="24"/>
        </w:rPr>
        <w:t>年止，補助中低、低收入戶原住民學童</w:t>
      </w:r>
      <w:r>
        <w:rPr>
          <w:rFonts w:ascii="標楷體" w:eastAsia="標楷體" w:hAnsi="標楷體"/>
          <w:bCs/>
          <w:szCs w:val="24"/>
        </w:rPr>
        <w:t>3,028</w:t>
      </w:r>
      <w:r>
        <w:rPr>
          <w:rFonts w:ascii="標楷體" w:eastAsia="標楷體" w:hAnsi="標楷體"/>
          <w:bCs/>
          <w:szCs w:val="24"/>
        </w:rPr>
        <w:t>人</w:t>
      </w:r>
      <w:r>
        <w:rPr>
          <w:rFonts w:ascii="標楷體" w:eastAsia="標楷體" w:hAnsi="標楷體"/>
          <w:bCs/>
          <w:szCs w:val="24"/>
        </w:rPr>
        <w:t>(</w:t>
      </w:r>
      <w:r>
        <w:rPr>
          <w:rFonts w:ascii="標楷體" w:eastAsia="標楷體" w:hAnsi="標楷體"/>
          <w:bCs/>
          <w:szCs w:val="24"/>
        </w:rPr>
        <w:t>因應年度</w:t>
      </w:r>
      <w:r>
        <w:rPr>
          <w:rFonts w:ascii="標楷體" w:eastAsia="標楷體" w:hAnsi="標楷體"/>
          <w:bCs/>
          <w:szCs w:val="24"/>
        </w:rPr>
        <w:t>預算縮減，</w:t>
      </w:r>
      <w:r>
        <w:rPr>
          <w:rFonts w:ascii="標楷體" w:eastAsia="標楷體" w:hAnsi="標楷體"/>
          <w:bCs/>
          <w:szCs w:val="24"/>
        </w:rPr>
        <w:t>101</w:t>
      </w:r>
      <w:r>
        <w:rPr>
          <w:rFonts w:ascii="標楷體" w:eastAsia="標楷體" w:hAnsi="標楷體"/>
          <w:bCs/>
          <w:szCs w:val="24"/>
        </w:rPr>
        <w:t>年僅補助上網續約費用，未有新增補助學童</w:t>
      </w:r>
      <w:r>
        <w:rPr>
          <w:rFonts w:ascii="標楷體" w:eastAsia="標楷體" w:hAnsi="標楷體"/>
          <w:bCs/>
          <w:szCs w:val="24"/>
        </w:rPr>
        <w:t>)</w:t>
      </w:r>
      <w:r>
        <w:rPr>
          <w:rFonts w:ascii="標楷體" w:eastAsia="標楷體" w:hAnsi="標楷體"/>
          <w:bCs/>
          <w:szCs w:val="24"/>
        </w:rPr>
        <w:t>，獲得全新電腦</w:t>
      </w:r>
      <w:r>
        <w:rPr>
          <w:rFonts w:ascii="標楷體" w:eastAsia="標楷體" w:hAnsi="標楷體"/>
          <w:bCs/>
          <w:szCs w:val="24"/>
        </w:rPr>
        <w:t>1</w:t>
      </w:r>
      <w:r>
        <w:rPr>
          <w:rFonts w:ascii="標楷體" w:eastAsia="標楷體" w:hAnsi="標楷體"/>
          <w:bCs/>
          <w:szCs w:val="24"/>
        </w:rPr>
        <w:t>組、</w:t>
      </w:r>
      <w:r>
        <w:rPr>
          <w:rFonts w:ascii="標楷體" w:eastAsia="標楷體" w:hAnsi="標楷體"/>
          <w:bCs/>
          <w:szCs w:val="24"/>
        </w:rPr>
        <w:t>3</w:t>
      </w:r>
      <w:r>
        <w:rPr>
          <w:rFonts w:ascii="標楷體" w:eastAsia="標楷體" w:hAnsi="標楷體"/>
          <w:bCs/>
          <w:szCs w:val="24"/>
        </w:rPr>
        <w:t>年免費</w:t>
      </w:r>
      <w:r>
        <w:rPr>
          <w:rFonts w:ascii="標楷體" w:eastAsia="標楷體" w:hAnsi="標楷體"/>
          <w:bCs/>
          <w:szCs w:val="24"/>
        </w:rPr>
        <w:t>ADSL</w:t>
      </w:r>
      <w:r>
        <w:rPr>
          <w:rFonts w:ascii="標楷體" w:eastAsia="標楷體" w:hAnsi="標楷體"/>
          <w:bCs/>
          <w:szCs w:val="24"/>
        </w:rPr>
        <w:t>上網服務及</w:t>
      </w:r>
      <w:r>
        <w:rPr>
          <w:rFonts w:ascii="標楷體" w:eastAsia="標楷體" w:hAnsi="標楷體"/>
          <w:bCs/>
          <w:szCs w:val="24"/>
        </w:rPr>
        <w:t>18</w:t>
      </w:r>
      <w:r>
        <w:rPr>
          <w:rFonts w:ascii="標楷體" w:eastAsia="標楷體" w:hAnsi="標楷體"/>
          <w:bCs/>
          <w:szCs w:val="24"/>
        </w:rPr>
        <w:t>小時教育訓練課程，並安排有輔導老師指導學童學習。</w:t>
      </w:r>
    </w:p>
    <w:p w:rsidR="00C34EBC" w:rsidRDefault="005A0714">
      <w:pPr>
        <w:numPr>
          <w:ilvl w:val="0"/>
          <w:numId w:val="21"/>
        </w:numPr>
        <w:tabs>
          <w:tab w:val="left" w:pos="720"/>
          <w:tab w:val="left" w:pos="1560"/>
        </w:tabs>
        <w:snapToGrid w:val="0"/>
        <w:spacing w:before="180" w:after="180" w:line="280" w:lineRule="exact"/>
        <w:ind w:left="720" w:hanging="720"/>
        <w:jc w:val="both"/>
      </w:pPr>
      <w:r>
        <w:rPr>
          <w:rFonts w:ascii="標楷體" w:eastAsia="標楷體" w:hAnsi="標楷體"/>
          <w:szCs w:val="24"/>
        </w:rPr>
        <w:t>招募教育部</w:t>
      </w:r>
      <w:r>
        <w:rPr>
          <w:rFonts w:ascii="標楷體" w:eastAsia="標楷體" w:hAnsi="標楷體"/>
          <w:bCs/>
          <w:szCs w:val="24"/>
        </w:rPr>
        <w:t>資訊志工照顧偏遠地區學童：</w:t>
      </w:r>
      <w:r>
        <w:rPr>
          <w:rFonts w:ascii="標楷體" w:eastAsia="標楷體" w:hAnsi="標楷體"/>
          <w:szCs w:val="24"/>
        </w:rPr>
        <w:t>結合大專校院、高中職與民間團體資源，協助原住民地區改善資訊使用與學習環境、提升當地民眾資</w:t>
      </w:r>
      <w:r>
        <w:rPr>
          <w:rFonts w:ascii="標楷體" w:eastAsia="標楷體" w:hAnsi="標楷體"/>
          <w:szCs w:val="24"/>
        </w:rPr>
        <w:lastRenderedPageBreak/>
        <w:t>訊素養，同時協助提升各中小學師生資訊素養與應用能力。自</w:t>
      </w:r>
      <w:r>
        <w:rPr>
          <w:rFonts w:ascii="標楷體" w:eastAsia="標楷體" w:hAnsi="標楷體" w:cs="新細明體"/>
          <w:kern w:val="0"/>
          <w:szCs w:val="24"/>
        </w:rPr>
        <w:t>95-101</w:t>
      </w:r>
      <w:r>
        <w:rPr>
          <w:rFonts w:ascii="標楷體" w:eastAsia="標楷體" w:hAnsi="標楷體" w:cs="新細明體"/>
          <w:kern w:val="0"/>
          <w:szCs w:val="24"/>
        </w:rPr>
        <w:t>年止累計有</w:t>
      </w:r>
      <w:r>
        <w:rPr>
          <w:rFonts w:ascii="標楷體" w:eastAsia="標楷體" w:hAnsi="標楷體" w:cs="新細明體"/>
          <w:kern w:val="0"/>
          <w:szCs w:val="24"/>
        </w:rPr>
        <w:t>796</w:t>
      </w:r>
      <w:r>
        <w:rPr>
          <w:rFonts w:ascii="標楷體" w:eastAsia="標楷體" w:hAnsi="標楷體" w:cs="新細明體"/>
          <w:kern w:val="0"/>
          <w:szCs w:val="24"/>
        </w:rPr>
        <w:t>隊參與</w:t>
      </w:r>
      <w:r>
        <w:rPr>
          <w:rFonts w:ascii="標楷體" w:eastAsia="標楷體" w:hAnsi="標楷體" w:cs="新細明體"/>
          <w:kern w:val="0"/>
          <w:szCs w:val="24"/>
        </w:rPr>
        <w:t>(95</w:t>
      </w:r>
      <w:r>
        <w:rPr>
          <w:rFonts w:ascii="標楷體" w:eastAsia="標楷體" w:hAnsi="標楷體" w:cs="新細明體"/>
          <w:kern w:val="0"/>
          <w:szCs w:val="24"/>
        </w:rPr>
        <w:t>年</w:t>
      </w:r>
      <w:r>
        <w:rPr>
          <w:rFonts w:ascii="標楷體" w:eastAsia="標楷體" w:hAnsi="標楷體" w:cs="新細明體"/>
          <w:kern w:val="0"/>
          <w:szCs w:val="24"/>
        </w:rPr>
        <w:t>112</w:t>
      </w:r>
      <w:r>
        <w:rPr>
          <w:rFonts w:ascii="標楷體" w:eastAsia="標楷體" w:hAnsi="標楷體" w:cs="新細明體"/>
          <w:kern w:val="0"/>
          <w:szCs w:val="24"/>
        </w:rPr>
        <w:t>隊、</w:t>
      </w:r>
      <w:r>
        <w:rPr>
          <w:rFonts w:ascii="標楷體" w:eastAsia="標楷體" w:hAnsi="標楷體" w:cs="新細明體"/>
          <w:kern w:val="0"/>
          <w:szCs w:val="24"/>
        </w:rPr>
        <w:t>96</w:t>
      </w:r>
      <w:r>
        <w:rPr>
          <w:rFonts w:ascii="標楷體" w:eastAsia="標楷體" w:hAnsi="標楷體" w:cs="新細明體"/>
          <w:kern w:val="0"/>
          <w:szCs w:val="24"/>
        </w:rPr>
        <w:t>年</w:t>
      </w:r>
      <w:r>
        <w:rPr>
          <w:rFonts w:ascii="標楷體" w:eastAsia="標楷體" w:hAnsi="標楷體" w:cs="新細明體"/>
          <w:kern w:val="0"/>
          <w:szCs w:val="24"/>
        </w:rPr>
        <w:t>122</w:t>
      </w:r>
      <w:r>
        <w:rPr>
          <w:rFonts w:ascii="標楷體" w:eastAsia="標楷體" w:hAnsi="標楷體" w:cs="新細明體"/>
          <w:kern w:val="0"/>
          <w:szCs w:val="24"/>
        </w:rPr>
        <w:t>隊、</w:t>
      </w:r>
      <w:r>
        <w:rPr>
          <w:rFonts w:ascii="標楷體" w:eastAsia="標楷體" w:hAnsi="標楷體" w:cs="新細明體"/>
          <w:kern w:val="0"/>
          <w:szCs w:val="24"/>
        </w:rPr>
        <w:t>97</w:t>
      </w:r>
      <w:r>
        <w:rPr>
          <w:rFonts w:ascii="標楷體" w:eastAsia="標楷體" w:hAnsi="標楷體" w:cs="新細明體"/>
          <w:kern w:val="0"/>
          <w:szCs w:val="24"/>
        </w:rPr>
        <w:t>年計有</w:t>
      </w:r>
      <w:r>
        <w:rPr>
          <w:rFonts w:ascii="標楷體" w:eastAsia="標楷體" w:hAnsi="標楷體" w:cs="新細明體"/>
          <w:kern w:val="0"/>
          <w:szCs w:val="24"/>
        </w:rPr>
        <w:t>117</w:t>
      </w:r>
      <w:r>
        <w:rPr>
          <w:rFonts w:ascii="標楷體" w:eastAsia="標楷體" w:hAnsi="標楷體" w:cs="新細明體"/>
          <w:kern w:val="0"/>
          <w:szCs w:val="24"/>
        </w:rPr>
        <w:t>隊、</w:t>
      </w:r>
      <w:r>
        <w:rPr>
          <w:rFonts w:ascii="標楷體" w:eastAsia="標楷體" w:hAnsi="標楷體" w:cs="新細明體"/>
          <w:kern w:val="0"/>
          <w:szCs w:val="24"/>
        </w:rPr>
        <w:t>98</w:t>
      </w:r>
      <w:r>
        <w:rPr>
          <w:rFonts w:ascii="標楷體" w:eastAsia="標楷體" w:hAnsi="標楷體" w:cs="新細明體"/>
          <w:kern w:val="0"/>
          <w:szCs w:val="24"/>
        </w:rPr>
        <w:t>年</w:t>
      </w:r>
      <w:r>
        <w:rPr>
          <w:rFonts w:ascii="標楷體" w:eastAsia="標楷體" w:hAnsi="標楷體" w:cs="新細明體"/>
          <w:kern w:val="0"/>
          <w:szCs w:val="24"/>
        </w:rPr>
        <w:t>134</w:t>
      </w:r>
      <w:r>
        <w:rPr>
          <w:rFonts w:ascii="標楷體" w:eastAsia="標楷體" w:hAnsi="標楷體" w:cs="新細明體"/>
          <w:kern w:val="0"/>
          <w:szCs w:val="24"/>
        </w:rPr>
        <w:t>隊、</w:t>
      </w:r>
      <w:r>
        <w:rPr>
          <w:rFonts w:ascii="標楷體" w:eastAsia="標楷體" w:hAnsi="標楷體" w:cs="新細明體"/>
          <w:kern w:val="0"/>
          <w:szCs w:val="24"/>
        </w:rPr>
        <w:t>99</w:t>
      </w:r>
      <w:r>
        <w:rPr>
          <w:rFonts w:ascii="標楷體" w:eastAsia="標楷體" w:hAnsi="標楷體" w:cs="新細明體"/>
          <w:kern w:val="0"/>
          <w:szCs w:val="24"/>
        </w:rPr>
        <w:t>年</w:t>
      </w:r>
      <w:r>
        <w:rPr>
          <w:rFonts w:ascii="標楷體" w:eastAsia="標楷體" w:hAnsi="標楷體" w:cs="新細明體"/>
          <w:kern w:val="0"/>
          <w:szCs w:val="24"/>
        </w:rPr>
        <w:t>126</w:t>
      </w:r>
      <w:r>
        <w:rPr>
          <w:rFonts w:ascii="標楷體" w:eastAsia="標楷體" w:hAnsi="標楷體" w:cs="新細明體"/>
          <w:kern w:val="0"/>
          <w:szCs w:val="24"/>
        </w:rPr>
        <w:t>隊、</w:t>
      </w:r>
      <w:r>
        <w:rPr>
          <w:rFonts w:ascii="標楷體" w:eastAsia="標楷體" w:hAnsi="標楷體" w:cs="新細明體"/>
          <w:kern w:val="0"/>
          <w:szCs w:val="24"/>
        </w:rPr>
        <w:t>100</w:t>
      </w:r>
      <w:r>
        <w:rPr>
          <w:rFonts w:ascii="標楷體" w:eastAsia="標楷體" w:hAnsi="標楷體" w:cs="新細明體"/>
          <w:kern w:val="0"/>
          <w:szCs w:val="24"/>
        </w:rPr>
        <w:t>年</w:t>
      </w:r>
      <w:r>
        <w:rPr>
          <w:rFonts w:ascii="標楷體" w:eastAsia="標楷體" w:hAnsi="標楷體" w:cs="新細明體"/>
          <w:kern w:val="0"/>
          <w:szCs w:val="24"/>
        </w:rPr>
        <w:t>84</w:t>
      </w:r>
      <w:r>
        <w:rPr>
          <w:rFonts w:ascii="標楷體" w:eastAsia="標楷體" w:hAnsi="標楷體" w:cs="新細明體"/>
          <w:kern w:val="0"/>
          <w:szCs w:val="24"/>
        </w:rPr>
        <w:t>隊，</w:t>
      </w:r>
      <w:r>
        <w:rPr>
          <w:rFonts w:ascii="標楷體" w:eastAsia="標楷體" w:hAnsi="標楷體" w:cs="新細明體"/>
          <w:kern w:val="0"/>
          <w:szCs w:val="24"/>
        </w:rPr>
        <w:t>101</w:t>
      </w:r>
      <w:r>
        <w:rPr>
          <w:rFonts w:ascii="標楷體" w:eastAsia="標楷體" w:hAnsi="標楷體" w:cs="新細明體"/>
          <w:kern w:val="0"/>
          <w:szCs w:val="24"/>
        </w:rPr>
        <w:t>年</w:t>
      </w:r>
      <w:r>
        <w:rPr>
          <w:rFonts w:ascii="標楷體" w:eastAsia="標楷體" w:hAnsi="標楷體" w:cs="新細明體"/>
          <w:kern w:val="0"/>
          <w:szCs w:val="24"/>
        </w:rPr>
        <w:t>101</w:t>
      </w:r>
      <w:r>
        <w:rPr>
          <w:rFonts w:ascii="標楷體" w:eastAsia="標楷體" w:hAnsi="標楷體" w:cs="新細明體"/>
          <w:kern w:val="0"/>
          <w:szCs w:val="24"/>
        </w:rPr>
        <w:t>隊</w:t>
      </w:r>
      <w:r>
        <w:rPr>
          <w:rFonts w:ascii="標楷體" w:eastAsia="標楷體" w:hAnsi="標楷體" w:cs="新細明體"/>
          <w:kern w:val="0"/>
          <w:szCs w:val="24"/>
        </w:rPr>
        <w:t>)</w:t>
      </w:r>
      <w:r>
        <w:rPr>
          <w:rFonts w:ascii="標楷體" w:eastAsia="標楷體" w:hAnsi="標楷體" w:cs="新細明體"/>
          <w:kern w:val="0"/>
          <w:szCs w:val="24"/>
        </w:rPr>
        <w:t>，協助照顧偏遠地區中小學</w:t>
      </w:r>
      <w:r>
        <w:rPr>
          <w:rFonts w:ascii="標楷體" w:eastAsia="標楷體" w:hAnsi="標楷體" w:cs="新細明體"/>
          <w:kern w:val="0"/>
          <w:szCs w:val="24"/>
        </w:rPr>
        <w:t>(</w:t>
      </w:r>
      <w:r>
        <w:rPr>
          <w:rFonts w:ascii="標楷體" w:eastAsia="標楷體" w:hAnsi="標楷體" w:cs="新細明體"/>
          <w:kern w:val="0"/>
          <w:szCs w:val="24"/>
        </w:rPr>
        <w:t>含原住民地區</w:t>
      </w:r>
      <w:r>
        <w:rPr>
          <w:rFonts w:ascii="標楷體" w:eastAsia="標楷體" w:hAnsi="標楷體" w:cs="新細明體"/>
          <w:kern w:val="0"/>
          <w:szCs w:val="24"/>
        </w:rPr>
        <w:t>)</w:t>
      </w:r>
      <w:r>
        <w:rPr>
          <w:rFonts w:ascii="標楷體" w:eastAsia="標楷體" w:hAnsi="標楷體" w:cs="新細明體"/>
          <w:kern w:val="0"/>
          <w:szCs w:val="24"/>
        </w:rPr>
        <w:t>及數位機會中心學童與民眾之數位應用學習。</w:t>
      </w:r>
    </w:p>
    <w:p w:rsidR="00C34EBC" w:rsidRDefault="005A0714">
      <w:pPr>
        <w:numPr>
          <w:ilvl w:val="0"/>
          <w:numId w:val="21"/>
        </w:numPr>
        <w:tabs>
          <w:tab w:val="left" w:pos="720"/>
          <w:tab w:val="left" w:pos="1560"/>
        </w:tabs>
        <w:snapToGrid w:val="0"/>
        <w:spacing w:before="180" w:after="180" w:line="280" w:lineRule="exact"/>
        <w:ind w:left="720" w:hanging="720"/>
        <w:jc w:val="both"/>
      </w:pPr>
      <w:r>
        <w:rPr>
          <w:rFonts w:ascii="標楷體" w:eastAsia="標楷體" w:hAnsi="標楷體"/>
          <w:bCs/>
          <w:kern w:val="0"/>
          <w:szCs w:val="24"/>
        </w:rPr>
        <w:t>整合民間資源改善偏遠地區資訊落差問題：</w:t>
      </w:r>
      <w:r>
        <w:rPr>
          <w:rFonts w:ascii="標楷體" w:eastAsia="標楷體" w:hAnsi="標楷體" w:cs="Arial"/>
          <w:szCs w:val="24"/>
        </w:rPr>
        <w:t>自</w:t>
      </w:r>
      <w:r>
        <w:rPr>
          <w:rFonts w:ascii="標楷體" w:eastAsia="標楷體" w:hAnsi="標楷體" w:cs="Arial"/>
          <w:szCs w:val="24"/>
        </w:rPr>
        <w:t>94-101</w:t>
      </w:r>
      <w:r>
        <w:rPr>
          <w:rFonts w:ascii="標楷體" w:eastAsia="標楷體" w:hAnsi="標楷體" w:cs="Arial"/>
          <w:szCs w:val="24"/>
        </w:rPr>
        <w:t>年</w:t>
      </w:r>
      <w:r>
        <w:rPr>
          <w:rFonts w:ascii="標楷體" w:eastAsia="標楷體" w:hAnsi="標楷體" w:cs="Arial"/>
          <w:szCs w:val="24"/>
        </w:rPr>
        <w:t>8</w:t>
      </w:r>
      <w:r>
        <w:rPr>
          <w:rFonts w:ascii="標楷體" w:eastAsia="標楷體" w:hAnsi="標楷體" w:cs="Arial"/>
          <w:szCs w:val="24"/>
        </w:rPr>
        <w:t>月止，「創造偏鄉數位機會推動計畫」已招募市值約新臺幣</w:t>
      </w:r>
      <w:r>
        <w:rPr>
          <w:rFonts w:ascii="標楷體" w:eastAsia="標楷體" w:hAnsi="標楷體" w:cs="Arial"/>
          <w:szCs w:val="24"/>
        </w:rPr>
        <w:t>560,000</w:t>
      </w:r>
      <w:r>
        <w:rPr>
          <w:rFonts w:ascii="標楷體" w:eastAsia="標楷體" w:hAnsi="標楷體" w:cs="Arial"/>
          <w:szCs w:val="24"/>
        </w:rPr>
        <w:t>千元（每年約新臺幣</w:t>
      </w:r>
      <w:r>
        <w:rPr>
          <w:rFonts w:ascii="標楷體" w:eastAsia="標楷體" w:hAnsi="標楷體" w:cs="Arial"/>
          <w:szCs w:val="24"/>
        </w:rPr>
        <w:t>75,000</w:t>
      </w:r>
      <w:r>
        <w:rPr>
          <w:rFonts w:ascii="標楷體" w:eastAsia="標楷體" w:hAnsi="標楷體" w:cs="Arial"/>
          <w:szCs w:val="24"/>
        </w:rPr>
        <w:t>千元）的數位資源予偏遠地區中小學</w:t>
      </w:r>
      <w:r>
        <w:rPr>
          <w:rFonts w:ascii="標楷體" w:eastAsia="標楷體" w:hAnsi="標楷體" w:cs="Arial"/>
          <w:szCs w:val="24"/>
        </w:rPr>
        <w:t>(</w:t>
      </w:r>
      <w:r>
        <w:rPr>
          <w:rFonts w:ascii="標楷體" w:eastAsia="標楷體" w:hAnsi="標楷體" w:cs="Arial"/>
          <w:szCs w:val="24"/>
        </w:rPr>
        <w:t>含原住民地區</w:t>
      </w:r>
      <w:r>
        <w:rPr>
          <w:rFonts w:ascii="標楷體" w:eastAsia="標楷體" w:hAnsi="標楷體" w:cs="Arial"/>
          <w:szCs w:val="24"/>
        </w:rPr>
        <w:t>)</w:t>
      </w:r>
      <w:r>
        <w:rPr>
          <w:rFonts w:ascii="標楷體" w:eastAsia="標楷體" w:hAnsi="標楷體" w:cs="Arial"/>
          <w:szCs w:val="24"/>
        </w:rPr>
        <w:t>、教育部資訊志工、國民電腦受贈戶及數位機會中心等偏遠地區民眾及學童應用，包括有筆記型電腦、數位教材、優惠上網費用及經費贊助營運經費等資源，給予偏遠鄉鎮、弱勢民眾有機會接觸網路，改善資訊近用權</w:t>
      </w:r>
      <w:r>
        <w:rPr>
          <w:rFonts w:ascii="標楷體" w:eastAsia="標楷體" w:hAnsi="標楷體" w:cs="Arial"/>
          <w:szCs w:val="24"/>
        </w:rPr>
        <w:t>(</w:t>
      </w:r>
      <w:r>
        <w:rPr>
          <w:rFonts w:ascii="標楷體" w:eastAsia="標楷體" w:hAnsi="標楷體" w:cs="Arial"/>
          <w:szCs w:val="24"/>
        </w:rPr>
        <w:t>不受限制，可充分接近使用資訊權利</w:t>
      </w:r>
      <w:r>
        <w:rPr>
          <w:rFonts w:ascii="標楷體" w:eastAsia="標楷體" w:hAnsi="標楷體" w:cs="Arial"/>
          <w:szCs w:val="24"/>
        </w:rPr>
        <w:t>)</w:t>
      </w:r>
      <w:r>
        <w:rPr>
          <w:rFonts w:ascii="標楷體" w:eastAsia="標楷體" w:hAnsi="標楷體" w:cs="Arial"/>
          <w:szCs w:val="24"/>
        </w:rPr>
        <w:t>、資訊素養和資訊應用等方面之</w:t>
      </w:r>
      <w:r>
        <w:rPr>
          <w:rFonts w:ascii="標楷體" w:eastAsia="標楷體" w:hAnsi="標楷體" w:cs="Arial"/>
          <w:szCs w:val="24"/>
        </w:rPr>
        <w:t>城鄉落差問題。</w:t>
      </w:r>
    </w:p>
    <w:p w:rsidR="00C34EBC" w:rsidRDefault="00C34EBC">
      <w:pPr>
        <w:spacing w:before="180" w:after="180" w:line="280" w:lineRule="exact"/>
        <w:jc w:val="both"/>
        <w:rPr>
          <w:rFonts w:ascii="標楷體" w:eastAsia="標楷體" w:hAnsi="標楷體"/>
          <w:szCs w:val="24"/>
        </w:rPr>
      </w:pPr>
    </w:p>
    <w:p w:rsidR="00C34EBC" w:rsidRDefault="00C34EBC">
      <w:pPr>
        <w:pageBreakBefore/>
        <w:widowControl/>
      </w:pPr>
    </w:p>
    <w:p w:rsidR="00C34EBC" w:rsidRDefault="005A0714">
      <w:pPr>
        <w:spacing w:before="180" w:after="180" w:line="280" w:lineRule="exact"/>
        <w:jc w:val="center"/>
        <w:rPr>
          <w:rFonts w:ascii="標楷體" w:eastAsia="標楷體" w:hAnsi="標楷體"/>
          <w:sz w:val="28"/>
          <w:szCs w:val="28"/>
          <w:u w:val="single"/>
        </w:rPr>
      </w:pPr>
      <w:bookmarkStart w:id="9" w:name="_Toc349230323"/>
      <w:r>
        <w:rPr>
          <w:rFonts w:ascii="標楷體" w:eastAsia="標楷體" w:hAnsi="標楷體"/>
          <w:sz w:val="28"/>
          <w:szCs w:val="28"/>
          <w:u w:val="single"/>
        </w:rPr>
        <w:t>推動原住民族語文化傳承</w:t>
      </w:r>
      <w:bookmarkEnd w:id="9"/>
    </w:p>
    <w:p w:rsidR="00C34EBC" w:rsidRDefault="005A0714">
      <w:pPr>
        <w:spacing w:before="180" w:after="180" w:line="280" w:lineRule="exact"/>
        <w:ind w:left="180"/>
        <w:jc w:val="right"/>
      </w:pPr>
      <w:r>
        <w:rPr>
          <w:rFonts w:ascii="標楷體" w:eastAsia="標楷體" w:hAnsi="標楷體" w:cs="Tahoma"/>
          <w:sz w:val="20"/>
          <w:szCs w:val="20"/>
        </w:rPr>
        <w:t>※</w:t>
      </w:r>
      <w:r>
        <w:rPr>
          <w:rFonts w:ascii="新細明體" w:hAnsi="新細明體" w:cs="Tahoma"/>
          <w:sz w:val="20"/>
          <w:szCs w:val="20"/>
          <w:u w:val="single"/>
        </w:rPr>
        <w:t>教育部終身教育司提供</w:t>
      </w:r>
    </w:p>
    <w:p w:rsidR="00C34EBC" w:rsidRDefault="005A0714">
      <w:pPr>
        <w:spacing w:before="180" w:after="180" w:line="280" w:lineRule="exact"/>
        <w:jc w:val="both"/>
        <w:rPr>
          <w:rFonts w:ascii="標楷體" w:eastAsia="標楷體" w:hAnsi="標楷體"/>
          <w:szCs w:val="24"/>
        </w:rPr>
      </w:pPr>
      <w:r>
        <w:rPr>
          <w:rFonts w:ascii="標楷體" w:eastAsia="標楷體" w:hAnsi="標楷體"/>
          <w:szCs w:val="24"/>
        </w:rPr>
        <w:t>一、具體策略</w:t>
      </w:r>
    </w:p>
    <w:p w:rsidR="00C34EBC" w:rsidRDefault="005A0714">
      <w:pPr>
        <w:numPr>
          <w:ilvl w:val="0"/>
          <w:numId w:val="22"/>
        </w:numPr>
        <w:tabs>
          <w:tab w:val="left" w:pos="720"/>
          <w:tab w:val="left" w:pos="1560"/>
        </w:tabs>
        <w:spacing w:before="180" w:after="180" w:line="280" w:lineRule="exact"/>
        <w:ind w:left="720" w:hanging="720"/>
        <w:jc w:val="both"/>
        <w:rPr>
          <w:rFonts w:ascii="標楷體" w:eastAsia="標楷體" w:hAnsi="標楷體"/>
          <w:szCs w:val="24"/>
        </w:rPr>
      </w:pPr>
      <w:r>
        <w:rPr>
          <w:rFonts w:ascii="標楷體" w:eastAsia="標楷體" w:hAnsi="標楷體"/>
          <w:szCs w:val="24"/>
        </w:rPr>
        <w:t>彙編「臺灣原住民族歷史語言文化大辭典」及建置辭典線上網路版，提供一部綜合性的文化辭典，使大眾對於原住民天文、地理、動植物、祭儀、習俗等名項能有一正確的認識。</w:t>
      </w:r>
    </w:p>
    <w:p w:rsidR="00C34EBC" w:rsidRDefault="005A0714">
      <w:pPr>
        <w:numPr>
          <w:ilvl w:val="0"/>
          <w:numId w:val="22"/>
        </w:numPr>
        <w:tabs>
          <w:tab w:val="left" w:pos="720"/>
          <w:tab w:val="left" w:pos="1560"/>
        </w:tabs>
        <w:spacing w:before="180" w:after="180" w:line="280" w:lineRule="exact"/>
        <w:ind w:left="720" w:hanging="720"/>
        <w:jc w:val="both"/>
        <w:rPr>
          <w:rFonts w:ascii="標楷體" w:eastAsia="標楷體" w:hAnsi="標楷體"/>
          <w:szCs w:val="24"/>
        </w:rPr>
      </w:pPr>
      <w:r>
        <w:rPr>
          <w:rFonts w:ascii="標楷體" w:eastAsia="標楷體" w:hAnsi="標楷體"/>
          <w:szCs w:val="24"/>
        </w:rPr>
        <w:t>積極推動原住民族語文字化工作，配合已發布「原住民族語言書寫系統」及「教育部臺灣本土語言文學獎實施要點」規劃辦理相關配套活動，鼓勵大眾學習族語書寫系統，認識原住民族語言文化。</w:t>
      </w:r>
    </w:p>
    <w:p w:rsidR="00C34EBC" w:rsidRDefault="005A0714">
      <w:pPr>
        <w:numPr>
          <w:ilvl w:val="0"/>
          <w:numId w:val="22"/>
        </w:numPr>
        <w:tabs>
          <w:tab w:val="left" w:pos="720"/>
          <w:tab w:val="left" w:pos="1560"/>
        </w:tabs>
        <w:spacing w:before="180" w:after="180" w:line="280" w:lineRule="exact"/>
        <w:ind w:left="720" w:hanging="720"/>
        <w:jc w:val="both"/>
        <w:rPr>
          <w:rFonts w:ascii="標楷體" w:eastAsia="標楷體" w:hAnsi="標楷體"/>
          <w:szCs w:val="24"/>
        </w:rPr>
      </w:pPr>
      <w:r>
        <w:rPr>
          <w:rFonts w:ascii="標楷體" w:eastAsia="標楷體" w:hAnsi="標楷體"/>
          <w:szCs w:val="24"/>
        </w:rPr>
        <w:t>編輯「原住民族語基本教材」及製作電子版教材，提供學習各族群語言。</w:t>
      </w:r>
    </w:p>
    <w:p w:rsidR="00C34EBC" w:rsidRDefault="005A0714">
      <w:pPr>
        <w:numPr>
          <w:ilvl w:val="0"/>
          <w:numId w:val="22"/>
        </w:numPr>
        <w:tabs>
          <w:tab w:val="left" w:pos="720"/>
          <w:tab w:val="left" w:pos="1560"/>
        </w:tabs>
        <w:spacing w:before="180" w:after="180" w:line="280" w:lineRule="exact"/>
        <w:ind w:left="720" w:hanging="720"/>
        <w:jc w:val="both"/>
        <w:rPr>
          <w:rFonts w:ascii="標楷體" w:eastAsia="標楷體" w:hAnsi="標楷體"/>
          <w:szCs w:val="24"/>
        </w:rPr>
      </w:pPr>
      <w:r>
        <w:rPr>
          <w:rFonts w:ascii="標楷體" w:eastAsia="標楷體" w:hAnsi="標楷體"/>
          <w:szCs w:val="24"/>
        </w:rPr>
        <w:t>蒐集原住民族各族之間的接觸與交流所促成之各語言間借詞現象，蒐集整理原住民外來語借詞及新詞，建置編纂原住民各族新詞彙。</w:t>
      </w:r>
    </w:p>
    <w:p w:rsidR="00C34EBC" w:rsidRDefault="005A0714">
      <w:pPr>
        <w:numPr>
          <w:ilvl w:val="0"/>
          <w:numId w:val="22"/>
        </w:numPr>
        <w:tabs>
          <w:tab w:val="left" w:pos="720"/>
          <w:tab w:val="left" w:pos="1560"/>
        </w:tabs>
        <w:spacing w:before="180" w:after="180" w:line="280" w:lineRule="exact"/>
        <w:ind w:left="720" w:hanging="720"/>
        <w:jc w:val="both"/>
        <w:rPr>
          <w:rFonts w:ascii="標楷體" w:eastAsia="標楷體" w:hAnsi="標楷體"/>
          <w:szCs w:val="24"/>
        </w:rPr>
      </w:pPr>
      <w:r>
        <w:rPr>
          <w:rFonts w:ascii="標楷體" w:eastAsia="標楷體" w:hAnsi="標楷體"/>
          <w:szCs w:val="24"/>
        </w:rPr>
        <w:t>持續辦理「全國語文競賽之原住民族語演說及族語朗讀」，發予得名者獎狀，鼓勵學生參與競賽。</w:t>
      </w:r>
    </w:p>
    <w:p w:rsidR="00C34EBC" w:rsidRDefault="005A0714">
      <w:pPr>
        <w:numPr>
          <w:ilvl w:val="0"/>
          <w:numId w:val="22"/>
        </w:numPr>
        <w:tabs>
          <w:tab w:val="left" w:pos="720"/>
          <w:tab w:val="left" w:pos="1560"/>
        </w:tabs>
        <w:spacing w:before="180" w:after="180" w:line="280" w:lineRule="exact"/>
        <w:ind w:left="720" w:hanging="720"/>
        <w:jc w:val="both"/>
        <w:rPr>
          <w:rFonts w:ascii="標楷體" w:eastAsia="標楷體" w:hAnsi="標楷體"/>
          <w:szCs w:val="24"/>
        </w:rPr>
      </w:pPr>
      <w:r>
        <w:rPr>
          <w:rFonts w:ascii="標楷體" w:eastAsia="標楷體" w:hAnsi="標楷體"/>
          <w:szCs w:val="24"/>
        </w:rPr>
        <w:t>持續鼓勵團體配合教育部相關政策辦理原住民族語言相關活動並補助活動經費。</w:t>
      </w:r>
    </w:p>
    <w:p w:rsidR="00C34EBC" w:rsidRDefault="005A0714">
      <w:pPr>
        <w:spacing w:before="180" w:after="180" w:line="280" w:lineRule="exact"/>
        <w:jc w:val="both"/>
        <w:rPr>
          <w:rFonts w:ascii="標楷體" w:eastAsia="標楷體" w:hAnsi="標楷體"/>
          <w:szCs w:val="24"/>
        </w:rPr>
      </w:pPr>
      <w:r>
        <w:rPr>
          <w:rFonts w:ascii="標楷體" w:eastAsia="標楷體" w:hAnsi="標楷體"/>
          <w:szCs w:val="24"/>
        </w:rPr>
        <w:t>二、執行成效</w:t>
      </w:r>
    </w:p>
    <w:p w:rsidR="00C34EBC" w:rsidRDefault="005A0714">
      <w:pPr>
        <w:numPr>
          <w:ilvl w:val="0"/>
          <w:numId w:val="23"/>
        </w:numPr>
        <w:tabs>
          <w:tab w:val="left" w:pos="-630"/>
          <w:tab w:val="left" w:pos="0"/>
        </w:tabs>
        <w:spacing w:before="180" w:after="180" w:line="280" w:lineRule="exact"/>
        <w:ind w:hanging="1170"/>
        <w:jc w:val="both"/>
        <w:rPr>
          <w:rFonts w:ascii="標楷體" w:eastAsia="標楷體" w:hAnsi="標楷體"/>
          <w:szCs w:val="24"/>
        </w:rPr>
      </w:pPr>
      <w:r>
        <w:rPr>
          <w:rFonts w:ascii="標楷體" w:eastAsia="標楷體" w:hAnsi="標楷體"/>
          <w:szCs w:val="24"/>
        </w:rPr>
        <w:t>編纂建置「臺灣原住民族歷史語言文化大辭典」線上網路版：</w:t>
      </w:r>
    </w:p>
    <w:p w:rsidR="00C34EBC" w:rsidRDefault="005A0714">
      <w:pPr>
        <w:spacing w:before="180" w:after="180" w:line="280" w:lineRule="exact"/>
        <w:ind w:left="720"/>
        <w:jc w:val="both"/>
        <w:rPr>
          <w:rFonts w:ascii="標楷體" w:eastAsia="標楷體" w:hAnsi="標楷體"/>
          <w:szCs w:val="24"/>
        </w:rPr>
      </w:pPr>
      <w:r>
        <w:rPr>
          <w:rFonts w:ascii="標楷體" w:eastAsia="標楷體" w:hAnsi="標楷體"/>
          <w:szCs w:val="24"/>
        </w:rPr>
        <w:t>完成編輯「臺灣原住民族歷史語言文化大辭典」線上網路試用版，配合提供一般人士語文教學習需要，於</w:t>
      </w:r>
      <w:r>
        <w:rPr>
          <w:rFonts w:ascii="標楷體" w:eastAsia="標楷體" w:hAnsi="標楷體"/>
          <w:szCs w:val="24"/>
        </w:rPr>
        <w:t>97</w:t>
      </w:r>
      <w:r>
        <w:rPr>
          <w:rFonts w:ascii="標楷體" w:eastAsia="標楷體" w:hAnsi="標楷體"/>
          <w:szCs w:val="24"/>
        </w:rPr>
        <w:t>年</w:t>
      </w:r>
      <w:r>
        <w:rPr>
          <w:rFonts w:ascii="標楷體" w:eastAsia="標楷體" w:hAnsi="標楷體"/>
          <w:szCs w:val="24"/>
        </w:rPr>
        <w:t>6</w:t>
      </w:r>
      <w:r>
        <w:rPr>
          <w:rFonts w:ascii="標楷體" w:eastAsia="標楷體" w:hAnsi="標楷體"/>
          <w:szCs w:val="24"/>
        </w:rPr>
        <w:t>月公告「臺灣原住民族語言歷史文化大辭典」網路試用版，提供民眾參考運用，同時也開放線上填寫意見回饋表。於</w:t>
      </w:r>
      <w:r>
        <w:rPr>
          <w:rFonts w:ascii="標楷體" w:eastAsia="標楷體" w:hAnsi="標楷體"/>
          <w:szCs w:val="24"/>
        </w:rPr>
        <w:t>100</w:t>
      </w:r>
      <w:r>
        <w:rPr>
          <w:rFonts w:ascii="標楷體" w:eastAsia="標楷體" w:hAnsi="標楷體"/>
          <w:szCs w:val="24"/>
        </w:rPr>
        <w:t>年</w:t>
      </w:r>
      <w:r>
        <w:rPr>
          <w:rFonts w:ascii="標楷體" w:eastAsia="標楷體" w:hAnsi="標楷體"/>
          <w:szCs w:val="24"/>
        </w:rPr>
        <w:t>10</w:t>
      </w:r>
      <w:r>
        <w:rPr>
          <w:rFonts w:ascii="標楷體" w:eastAsia="標楷體" w:hAnsi="標楷體"/>
          <w:szCs w:val="24"/>
        </w:rPr>
        <w:t>月完成詞條擴充辭條，總詞條數共計</w:t>
      </w:r>
      <w:r>
        <w:rPr>
          <w:rFonts w:ascii="標楷體" w:eastAsia="標楷體" w:hAnsi="標楷體"/>
          <w:szCs w:val="24"/>
        </w:rPr>
        <w:t>2205</w:t>
      </w:r>
      <w:r>
        <w:rPr>
          <w:rFonts w:ascii="標楷體" w:eastAsia="標楷體" w:hAnsi="標楷體"/>
          <w:szCs w:val="24"/>
        </w:rPr>
        <w:t>條，辭典中屬於「族語詞條」的部分，附有音檔約計</w:t>
      </w:r>
      <w:r>
        <w:rPr>
          <w:rFonts w:ascii="標楷體" w:eastAsia="標楷體" w:hAnsi="標楷體"/>
          <w:szCs w:val="24"/>
        </w:rPr>
        <w:t>100</w:t>
      </w:r>
      <w:r>
        <w:rPr>
          <w:rFonts w:ascii="標楷體" w:eastAsia="標楷體" w:hAnsi="標楷體"/>
          <w:szCs w:val="24"/>
        </w:rPr>
        <w:t>條</w:t>
      </w:r>
      <w:r>
        <w:rPr>
          <w:rFonts w:ascii="標楷體" w:eastAsia="標楷體" w:hAnsi="標楷體"/>
          <w:szCs w:val="24"/>
        </w:rPr>
        <w:t>;</w:t>
      </w:r>
      <w:r>
        <w:rPr>
          <w:rFonts w:ascii="標楷體" w:eastAsia="標楷體" w:hAnsi="標楷體"/>
          <w:szCs w:val="24"/>
        </w:rPr>
        <w:t>又為增添辭典之可讀性，另附圖檔約計</w:t>
      </w:r>
      <w:r>
        <w:rPr>
          <w:rFonts w:ascii="標楷體" w:eastAsia="標楷體" w:hAnsi="標楷體"/>
          <w:szCs w:val="24"/>
        </w:rPr>
        <w:t>569</w:t>
      </w:r>
      <w:r>
        <w:rPr>
          <w:rFonts w:ascii="標楷體" w:eastAsia="標楷體" w:hAnsi="標楷體"/>
          <w:szCs w:val="24"/>
        </w:rPr>
        <w:t>張。其族群分類共列</w:t>
      </w:r>
      <w:r>
        <w:rPr>
          <w:rFonts w:ascii="標楷體" w:eastAsia="標楷體" w:hAnsi="標楷體"/>
          <w:szCs w:val="24"/>
        </w:rPr>
        <w:t>17</w:t>
      </w:r>
      <w:r>
        <w:rPr>
          <w:rFonts w:ascii="標楷體" w:eastAsia="標楷體" w:hAnsi="標楷體"/>
          <w:szCs w:val="24"/>
        </w:rPr>
        <w:t>種「族別」包括阿美族、泰雅族、排灣族、布農族、太魯閣族、魯凱族、卑南族、鄒族、賽夏族、雅美族、邵族、噶瑪蘭族、賽德克族、撒奇萊雅族、平埔族等</w:t>
      </w:r>
      <w:r>
        <w:rPr>
          <w:rFonts w:ascii="標楷體" w:eastAsia="標楷體" w:hAnsi="標楷體"/>
          <w:szCs w:val="24"/>
        </w:rPr>
        <w:t>各族之詞條。同時，為處理跨族群（包括漢族）之詞條，另立「泛族群」之族別；至於和原住民關係密切的外籍人士，則以「他族」稱之。為均衡詞條內容的分布，本辭典包含</w:t>
      </w:r>
      <w:r>
        <w:rPr>
          <w:rFonts w:ascii="標楷體" w:eastAsia="標楷體" w:hAnsi="標楷體"/>
          <w:szCs w:val="24"/>
        </w:rPr>
        <w:t>16</w:t>
      </w:r>
      <w:r>
        <w:rPr>
          <w:rFonts w:ascii="標楷體" w:eastAsia="標楷體" w:hAnsi="標楷體"/>
          <w:szCs w:val="24"/>
        </w:rPr>
        <w:t>個主題：歷史事件、重要人物、機構社團、信仰祭儀、神話傳說、物質文化、民族動植物、生活空間、生活禮俗、社會組織、法政經濟、考古遺址、重要文獻、語言文字、藝術文化及族群類屬。網路版公告至</w:t>
      </w:r>
      <w:r>
        <w:rPr>
          <w:rFonts w:ascii="標楷體" w:eastAsia="標楷體" w:hAnsi="標楷體"/>
          <w:szCs w:val="24"/>
        </w:rPr>
        <w:t>102</w:t>
      </w:r>
      <w:r>
        <w:rPr>
          <w:rFonts w:ascii="標楷體" w:eastAsia="標楷體" w:hAnsi="標楷體"/>
          <w:szCs w:val="24"/>
        </w:rPr>
        <w:t>年</w:t>
      </w:r>
      <w:r>
        <w:rPr>
          <w:rFonts w:ascii="標楷體" w:eastAsia="標楷體" w:hAnsi="標楷體"/>
          <w:szCs w:val="24"/>
        </w:rPr>
        <w:t>1</w:t>
      </w:r>
      <w:r>
        <w:rPr>
          <w:rFonts w:ascii="標楷體" w:eastAsia="標楷體" w:hAnsi="標楷體"/>
          <w:szCs w:val="24"/>
        </w:rPr>
        <w:t>月底使用人數超過</w:t>
      </w:r>
      <w:r>
        <w:rPr>
          <w:rFonts w:ascii="標楷體" w:eastAsia="標楷體" w:hAnsi="標楷體"/>
          <w:szCs w:val="24"/>
        </w:rPr>
        <w:t>47</w:t>
      </w:r>
      <w:r>
        <w:rPr>
          <w:rFonts w:ascii="標楷體" w:eastAsia="標楷體" w:hAnsi="標楷體"/>
          <w:szCs w:val="24"/>
        </w:rPr>
        <w:t>萬人次。</w:t>
      </w:r>
    </w:p>
    <w:p w:rsidR="00C34EBC" w:rsidRDefault="005A0714">
      <w:pPr>
        <w:numPr>
          <w:ilvl w:val="0"/>
          <w:numId w:val="23"/>
        </w:numPr>
        <w:tabs>
          <w:tab w:val="left" w:pos="-630"/>
          <w:tab w:val="left" w:pos="0"/>
        </w:tabs>
        <w:spacing w:before="180" w:after="180" w:line="280" w:lineRule="exact"/>
        <w:ind w:hanging="1170"/>
        <w:jc w:val="both"/>
        <w:rPr>
          <w:rFonts w:ascii="標楷體" w:eastAsia="標楷體" w:hAnsi="標楷體"/>
          <w:szCs w:val="24"/>
        </w:rPr>
      </w:pPr>
      <w:r>
        <w:rPr>
          <w:rFonts w:ascii="標楷體" w:eastAsia="標楷體" w:hAnsi="標楷體"/>
          <w:szCs w:val="24"/>
        </w:rPr>
        <w:t>推動「原住民族語書寫系統」辦理相關活動：</w:t>
      </w:r>
    </w:p>
    <w:p w:rsidR="00C34EBC" w:rsidRDefault="005A0714">
      <w:pPr>
        <w:numPr>
          <w:ilvl w:val="1"/>
          <w:numId w:val="23"/>
        </w:numPr>
        <w:spacing w:before="180" w:after="180" w:line="280" w:lineRule="exact"/>
        <w:jc w:val="both"/>
        <w:rPr>
          <w:rFonts w:ascii="標楷體" w:eastAsia="標楷體" w:hAnsi="標楷體"/>
          <w:szCs w:val="24"/>
        </w:rPr>
      </w:pPr>
      <w:r>
        <w:rPr>
          <w:rFonts w:ascii="標楷體" w:eastAsia="標楷體" w:hAnsi="標楷體"/>
          <w:szCs w:val="24"/>
        </w:rPr>
        <w:t>辦理「原住民族語文學創作獎」活動：</w:t>
      </w:r>
      <w:r>
        <w:rPr>
          <w:rFonts w:ascii="標楷體" w:eastAsia="標楷體" w:hAnsi="標楷體"/>
          <w:szCs w:val="24"/>
        </w:rPr>
        <w:t>96</w:t>
      </w:r>
      <w:r>
        <w:rPr>
          <w:rFonts w:ascii="標楷體" w:eastAsia="標楷體" w:hAnsi="標楷體"/>
          <w:szCs w:val="24"/>
        </w:rPr>
        <w:t>年、</w:t>
      </w:r>
      <w:r>
        <w:rPr>
          <w:rFonts w:ascii="標楷體" w:eastAsia="標楷體" w:hAnsi="標楷體"/>
          <w:szCs w:val="24"/>
        </w:rPr>
        <w:t>98</w:t>
      </w:r>
      <w:r>
        <w:rPr>
          <w:rFonts w:ascii="標楷體" w:eastAsia="標楷體" w:hAnsi="標楷體"/>
          <w:szCs w:val="24"/>
        </w:rPr>
        <w:t>年及</w:t>
      </w:r>
      <w:r>
        <w:rPr>
          <w:rFonts w:ascii="標楷體" w:eastAsia="標楷體" w:hAnsi="標楷體"/>
          <w:szCs w:val="24"/>
        </w:rPr>
        <w:t>100</w:t>
      </w:r>
      <w:r>
        <w:rPr>
          <w:rFonts w:ascii="標楷體" w:eastAsia="標楷體" w:hAnsi="標楷體"/>
          <w:szCs w:val="24"/>
        </w:rPr>
        <w:t>年分別完成辦理三屆以族語書寫系統書</w:t>
      </w:r>
      <w:r>
        <w:rPr>
          <w:rFonts w:ascii="標楷體" w:eastAsia="標楷體" w:hAnsi="標楷體"/>
          <w:szCs w:val="24"/>
        </w:rPr>
        <w:t>寫文章之文學獎活動，競賽語言別為原住民</w:t>
      </w:r>
      <w:r>
        <w:rPr>
          <w:rFonts w:ascii="標楷體" w:eastAsia="標楷體" w:hAnsi="標楷體"/>
          <w:szCs w:val="24"/>
        </w:rPr>
        <w:t>14</w:t>
      </w:r>
      <w:r>
        <w:rPr>
          <w:rFonts w:ascii="標楷體" w:eastAsia="標楷體" w:hAnsi="標楷體"/>
          <w:szCs w:val="24"/>
        </w:rPr>
        <w:t>族語</w:t>
      </w:r>
      <w:r>
        <w:rPr>
          <w:rFonts w:ascii="標楷體" w:eastAsia="標楷體" w:hAnsi="標楷體"/>
          <w:szCs w:val="24"/>
        </w:rPr>
        <w:t>42</w:t>
      </w:r>
      <w:r>
        <w:rPr>
          <w:rFonts w:ascii="標楷體" w:eastAsia="標楷體" w:hAnsi="標楷體"/>
          <w:szCs w:val="24"/>
        </w:rPr>
        <w:t>方言別，競賽項目為新詩、散文、小說、翻譯文學四類，並提供獎金最高新臺幣</w:t>
      </w:r>
      <w:r>
        <w:rPr>
          <w:rFonts w:ascii="標楷體" w:eastAsia="標楷體" w:hAnsi="標楷體"/>
          <w:szCs w:val="24"/>
        </w:rPr>
        <w:t>5</w:t>
      </w:r>
      <w:r>
        <w:rPr>
          <w:rFonts w:ascii="標楷體" w:eastAsia="標楷體" w:hAnsi="標楷體"/>
          <w:szCs w:val="24"/>
        </w:rPr>
        <w:t>萬元獎勵，三年度獎勵金共新臺幣</w:t>
      </w:r>
      <w:r>
        <w:rPr>
          <w:rFonts w:ascii="標楷體" w:eastAsia="標楷體" w:hAnsi="標楷體"/>
          <w:szCs w:val="24"/>
        </w:rPr>
        <w:t>212</w:t>
      </w:r>
      <w:r>
        <w:rPr>
          <w:rFonts w:ascii="標楷體" w:eastAsia="標楷體" w:hAnsi="標楷體"/>
          <w:szCs w:val="24"/>
        </w:rPr>
        <w:t>萬</w:t>
      </w:r>
      <w:r>
        <w:rPr>
          <w:rFonts w:ascii="標楷體" w:eastAsia="標楷體" w:hAnsi="標楷體"/>
          <w:szCs w:val="24"/>
        </w:rPr>
        <w:t>5,000</w:t>
      </w:r>
      <w:r>
        <w:rPr>
          <w:rFonts w:ascii="標楷體" w:eastAsia="標楷體" w:hAnsi="標楷體"/>
          <w:szCs w:val="24"/>
        </w:rPr>
        <w:t>元。第一屆參賽作品符合資格共</w:t>
      </w:r>
      <w:r>
        <w:rPr>
          <w:rFonts w:ascii="標楷體" w:eastAsia="標楷體" w:hAnsi="標楷體"/>
          <w:szCs w:val="24"/>
        </w:rPr>
        <w:t>107</w:t>
      </w:r>
      <w:r>
        <w:rPr>
          <w:rFonts w:ascii="標楷體" w:eastAsia="標楷體" w:hAnsi="標楷體"/>
          <w:szCs w:val="24"/>
        </w:rPr>
        <w:t>件，族群分布</w:t>
      </w:r>
      <w:r>
        <w:rPr>
          <w:rFonts w:ascii="標楷體" w:eastAsia="標楷體" w:hAnsi="標楷體"/>
          <w:szCs w:val="24"/>
        </w:rPr>
        <w:t>10</w:t>
      </w:r>
      <w:r>
        <w:rPr>
          <w:rFonts w:ascii="標楷體" w:eastAsia="標楷體" w:hAnsi="標楷體"/>
          <w:szCs w:val="24"/>
        </w:rPr>
        <w:t>族</w:t>
      </w:r>
      <w:r>
        <w:rPr>
          <w:rFonts w:ascii="標楷體" w:eastAsia="標楷體" w:hAnsi="標楷體"/>
          <w:szCs w:val="24"/>
        </w:rPr>
        <w:t>22</w:t>
      </w:r>
      <w:r>
        <w:rPr>
          <w:rFonts w:ascii="標楷體" w:eastAsia="標楷體" w:hAnsi="標楷體"/>
          <w:szCs w:val="24"/>
        </w:rPr>
        <w:t>種語言別，評選出</w:t>
      </w:r>
      <w:r>
        <w:rPr>
          <w:rFonts w:ascii="標楷體" w:eastAsia="標楷體" w:hAnsi="標楷體"/>
          <w:szCs w:val="24"/>
        </w:rPr>
        <w:t>26</w:t>
      </w:r>
      <w:r>
        <w:rPr>
          <w:rFonts w:ascii="標楷體" w:eastAsia="標楷體" w:hAnsi="標楷體"/>
          <w:szCs w:val="24"/>
        </w:rPr>
        <w:t>件優選及</w:t>
      </w:r>
      <w:r>
        <w:rPr>
          <w:rFonts w:ascii="標楷體" w:eastAsia="標楷體" w:hAnsi="標楷體"/>
          <w:szCs w:val="24"/>
        </w:rPr>
        <w:t>25</w:t>
      </w:r>
      <w:r>
        <w:rPr>
          <w:rFonts w:ascii="標楷體" w:eastAsia="標楷體" w:hAnsi="標楷體"/>
          <w:szCs w:val="24"/>
        </w:rPr>
        <w:t>件佳作作品；第二屆參賽作品符合資格共</w:t>
      </w:r>
      <w:r>
        <w:rPr>
          <w:rFonts w:ascii="標楷體" w:eastAsia="標楷體" w:hAnsi="標楷體"/>
          <w:szCs w:val="24"/>
        </w:rPr>
        <w:t>123</w:t>
      </w:r>
      <w:r>
        <w:rPr>
          <w:rFonts w:ascii="標楷體" w:eastAsia="標楷體" w:hAnsi="標楷體"/>
          <w:szCs w:val="24"/>
        </w:rPr>
        <w:t>件，族群數更</w:t>
      </w:r>
      <w:r>
        <w:rPr>
          <w:rFonts w:ascii="標楷體" w:eastAsia="標楷體" w:hAnsi="標楷體"/>
          <w:szCs w:val="24"/>
        </w:rPr>
        <w:lastRenderedPageBreak/>
        <w:t>擴增至</w:t>
      </w:r>
      <w:r>
        <w:rPr>
          <w:rFonts w:ascii="標楷體" w:eastAsia="標楷體" w:hAnsi="標楷體"/>
          <w:szCs w:val="24"/>
        </w:rPr>
        <w:t>12</w:t>
      </w:r>
      <w:r>
        <w:rPr>
          <w:rFonts w:ascii="標楷體" w:eastAsia="標楷體" w:hAnsi="標楷體"/>
          <w:szCs w:val="24"/>
        </w:rPr>
        <w:t>族</w:t>
      </w:r>
      <w:r>
        <w:rPr>
          <w:rFonts w:ascii="標楷體" w:eastAsia="標楷體" w:hAnsi="標楷體"/>
          <w:szCs w:val="24"/>
        </w:rPr>
        <w:t>23</w:t>
      </w:r>
      <w:r>
        <w:rPr>
          <w:rFonts w:ascii="標楷體" w:eastAsia="標楷體" w:hAnsi="標楷體"/>
          <w:szCs w:val="24"/>
        </w:rPr>
        <w:t>種語言別，並評選出</w:t>
      </w:r>
      <w:r>
        <w:rPr>
          <w:rFonts w:ascii="標楷體" w:eastAsia="標楷體" w:hAnsi="標楷體"/>
          <w:szCs w:val="24"/>
        </w:rPr>
        <w:t>35</w:t>
      </w:r>
      <w:r>
        <w:rPr>
          <w:rFonts w:ascii="標楷體" w:eastAsia="標楷體" w:hAnsi="標楷體"/>
          <w:szCs w:val="24"/>
        </w:rPr>
        <w:t>件優選作品；第三屆瀕危語言鄒語、雅美語及撒奇萊雅語均投稿參與徵文活動，並獲得優選。</w:t>
      </w:r>
    </w:p>
    <w:p w:rsidR="00C34EBC" w:rsidRDefault="005A0714">
      <w:pPr>
        <w:numPr>
          <w:ilvl w:val="1"/>
          <w:numId w:val="23"/>
        </w:numPr>
        <w:spacing w:before="180" w:after="180" w:line="280" w:lineRule="exact"/>
        <w:jc w:val="both"/>
        <w:rPr>
          <w:rFonts w:ascii="標楷體" w:eastAsia="標楷體" w:hAnsi="標楷體"/>
          <w:szCs w:val="24"/>
        </w:rPr>
      </w:pPr>
      <w:r>
        <w:rPr>
          <w:rFonts w:ascii="標楷體" w:eastAsia="標楷體" w:hAnsi="標楷體"/>
          <w:szCs w:val="24"/>
        </w:rPr>
        <w:t>編輯「原住民族語文學創作獎得獎作品集」專書：</w:t>
      </w:r>
      <w:r>
        <w:rPr>
          <w:rFonts w:ascii="標楷體" w:eastAsia="標楷體" w:hAnsi="標楷體"/>
          <w:szCs w:val="24"/>
        </w:rPr>
        <w:t>97</w:t>
      </w:r>
      <w:r>
        <w:rPr>
          <w:rFonts w:ascii="標楷體" w:eastAsia="標楷體" w:hAnsi="標楷體"/>
          <w:szCs w:val="24"/>
        </w:rPr>
        <w:t>年、</w:t>
      </w:r>
      <w:r>
        <w:rPr>
          <w:rFonts w:ascii="標楷體" w:eastAsia="標楷體" w:hAnsi="標楷體"/>
          <w:szCs w:val="24"/>
        </w:rPr>
        <w:t>99</w:t>
      </w:r>
      <w:r>
        <w:rPr>
          <w:rFonts w:ascii="標楷體" w:eastAsia="標楷體" w:hAnsi="標楷體"/>
          <w:szCs w:val="24"/>
        </w:rPr>
        <w:t>年及</w:t>
      </w:r>
      <w:r>
        <w:rPr>
          <w:rFonts w:ascii="標楷體" w:eastAsia="標楷體" w:hAnsi="標楷體"/>
          <w:szCs w:val="24"/>
        </w:rPr>
        <w:t>101</w:t>
      </w:r>
      <w:r>
        <w:rPr>
          <w:rFonts w:ascii="標楷體" w:eastAsia="標楷體" w:hAnsi="標楷體"/>
          <w:szCs w:val="24"/>
        </w:rPr>
        <w:t>年編輯出版「</w:t>
      </w:r>
      <w:r>
        <w:rPr>
          <w:rFonts w:ascii="標楷體" w:eastAsia="標楷體" w:hAnsi="標楷體"/>
          <w:szCs w:val="24"/>
        </w:rPr>
        <w:t>原住民族語文學創作獎得獎作品集」專書共</w:t>
      </w:r>
      <w:r>
        <w:rPr>
          <w:rFonts w:ascii="標楷體" w:eastAsia="標楷體" w:hAnsi="標楷體"/>
          <w:szCs w:val="24"/>
        </w:rPr>
        <w:t>3</w:t>
      </w:r>
      <w:r>
        <w:rPr>
          <w:rFonts w:ascii="標楷體" w:eastAsia="標楷體" w:hAnsi="標楷體"/>
          <w:szCs w:val="24"/>
        </w:rPr>
        <w:t>冊及光碟電子版，內容收錄第一屆文學獎得獎作品，優選與佳作作品，共</w:t>
      </w:r>
      <w:r>
        <w:rPr>
          <w:rFonts w:ascii="標楷體" w:eastAsia="標楷體" w:hAnsi="標楷體"/>
          <w:szCs w:val="24"/>
        </w:rPr>
        <w:t>49</w:t>
      </w:r>
      <w:r>
        <w:rPr>
          <w:rFonts w:ascii="標楷體" w:eastAsia="標楷體" w:hAnsi="標楷體"/>
          <w:szCs w:val="24"/>
        </w:rPr>
        <w:t>篇、第二屆優選作品，共</w:t>
      </w:r>
      <w:r>
        <w:rPr>
          <w:rFonts w:ascii="標楷體" w:eastAsia="標楷體" w:hAnsi="標楷體"/>
          <w:szCs w:val="24"/>
        </w:rPr>
        <w:t>35</w:t>
      </w:r>
      <w:r>
        <w:rPr>
          <w:rFonts w:ascii="標楷體" w:eastAsia="標楷體" w:hAnsi="標楷體"/>
          <w:szCs w:val="24"/>
        </w:rPr>
        <w:t>篇及第三屆優選作品共</w:t>
      </w:r>
      <w:r>
        <w:rPr>
          <w:rFonts w:ascii="標楷體" w:eastAsia="標楷體" w:hAnsi="標楷體"/>
          <w:szCs w:val="24"/>
        </w:rPr>
        <w:t>30</w:t>
      </w:r>
      <w:r>
        <w:rPr>
          <w:rFonts w:ascii="標楷體" w:eastAsia="標楷體" w:hAnsi="標楷體"/>
          <w:szCs w:val="24"/>
        </w:rPr>
        <w:t>篇。</w:t>
      </w:r>
    </w:p>
    <w:p w:rsidR="00C34EBC" w:rsidRDefault="005A0714">
      <w:pPr>
        <w:numPr>
          <w:ilvl w:val="1"/>
          <w:numId w:val="23"/>
        </w:numPr>
        <w:spacing w:before="180" w:after="180" w:line="280" w:lineRule="exact"/>
        <w:jc w:val="both"/>
        <w:rPr>
          <w:rFonts w:ascii="標楷體" w:eastAsia="標楷體" w:hAnsi="標楷體"/>
          <w:szCs w:val="24"/>
        </w:rPr>
      </w:pPr>
      <w:r>
        <w:rPr>
          <w:rFonts w:ascii="標楷體" w:eastAsia="標楷體" w:hAnsi="標楷體"/>
          <w:szCs w:val="24"/>
        </w:rPr>
        <w:t>辦理「原住民族語文學研習活動」：因應原住民文學人才缺乏及配合「原住民族語文學創作獎」活動，</w:t>
      </w:r>
      <w:r>
        <w:rPr>
          <w:rFonts w:ascii="標楷體" w:eastAsia="標楷體" w:hAnsi="標楷體"/>
          <w:szCs w:val="24"/>
        </w:rPr>
        <w:t>99</w:t>
      </w:r>
      <w:r>
        <w:rPr>
          <w:rFonts w:ascii="標楷體" w:eastAsia="標楷體" w:hAnsi="標楷體"/>
          <w:szCs w:val="24"/>
        </w:rPr>
        <w:t>年辦理進階培訓兩屆文學獎得獎者研習營，透過相關活動增進族語專業知能，規劃培訓人數</w:t>
      </w:r>
      <w:r>
        <w:rPr>
          <w:rFonts w:ascii="標楷體" w:eastAsia="標楷體" w:hAnsi="標楷體"/>
          <w:szCs w:val="24"/>
        </w:rPr>
        <w:t>30</w:t>
      </w:r>
      <w:r>
        <w:rPr>
          <w:rFonts w:ascii="標楷體" w:eastAsia="標楷體" w:hAnsi="標楷體"/>
          <w:szCs w:val="24"/>
        </w:rPr>
        <w:t>人，完成研習並取得證明共計</w:t>
      </w:r>
      <w:r>
        <w:rPr>
          <w:rFonts w:ascii="標楷體" w:eastAsia="標楷體" w:hAnsi="標楷體"/>
          <w:szCs w:val="24"/>
        </w:rPr>
        <w:t>25</w:t>
      </w:r>
      <w:r>
        <w:rPr>
          <w:rFonts w:ascii="標楷體" w:eastAsia="標楷體" w:hAnsi="標楷體"/>
          <w:szCs w:val="24"/>
        </w:rPr>
        <w:t>名，男性成員佔</w:t>
      </w:r>
      <w:r>
        <w:rPr>
          <w:rFonts w:ascii="標楷體" w:eastAsia="標楷體" w:hAnsi="標楷體"/>
          <w:szCs w:val="24"/>
        </w:rPr>
        <w:t>38</w:t>
      </w:r>
      <w:r>
        <w:rPr>
          <w:rFonts w:ascii="標楷體" w:eastAsia="標楷體" w:hAnsi="標楷體"/>
          <w:szCs w:val="24"/>
        </w:rPr>
        <w:t>％、女性成員</w:t>
      </w:r>
      <w:r>
        <w:rPr>
          <w:rFonts w:ascii="標楷體" w:eastAsia="標楷體" w:hAnsi="標楷體"/>
          <w:szCs w:val="24"/>
        </w:rPr>
        <w:t>62</w:t>
      </w:r>
      <w:r>
        <w:rPr>
          <w:rFonts w:ascii="標楷體" w:eastAsia="標楷體" w:hAnsi="標楷體"/>
          <w:szCs w:val="24"/>
        </w:rPr>
        <w:t>％。活動結束後活動課程滿意度調查高達</w:t>
      </w:r>
      <w:r>
        <w:rPr>
          <w:rFonts w:ascii="標楷體" w:eastAsia="標楷體" w:hAnsi="標楷體"/>
          <w:szCs w:val="24"/>
        </w:rPr>
        <w:t>92</w:t>
      </w:r>
      <w:r>
        <w:rPr>
          <w:rFonts w:ascii="標楷體" w:eastAsia="標楷體" w:hAnsi="標楷體"/>
          <w:szCs w:val="24"/>
        </w:rPr>
        <w:t>％。</w:t>
      </w:r>
    </w:p>
    <w:p w:rsidR="00C34EBC" w:rsidRDefault="005A0714">
      <w:pPr>
        <w:numPr>
          <w:ilvl w:val="0"/>
          <w:numId w:val="23"/>
        </w:numPr>
        <w:tabs>
          <w:tab w:val="left" w:pos="720"/>
          <w:tab w:val="left" w:pos="1350"/>
        </w:tabs>
        <w:spacing w:before="180" w:after="180" w:line="280" w:lineRule="exact"/>
        <w:ind w:left="720" w:hanging="540"/>
        <w:jc w:val="both"/>
        <w:rPr>
          <w:rFonts w:ascii="標楷體" w:eastAsia="標楷體" w:hAnsi="標楷體"/>
          <w:szCs w:val="24"/>
        </w:rPr>
      </w:pPr>
      <w:r>
        <w:rPr>
          <w:rFonts w:ascii="標楷體" w:eastAsia="標楷體" w:hAnsi="標楷體"/>
          <w:szCs w:val="24"/>
        </w:rPr>
        <w:t>編輯「原住民族語基礎教材」：本計畫為教育部與行政院原住民族委</w:t>
      </w:r>
      <w:r>
        <w:rPr>
          <w:rFonts w:ascii="標楷體" w:eastAsia="標楷體" w:hAnsi="標楷體"/>
          <w:szCs w:val="24"/>
        </w:rPr>
        <w:t>員會共同辦理共規劃</w:t>
      </w:r>
      <w:r>
        <w:rPr>
          <w:rFonts w:ascii="標楷體" w:eastAsia="標楷體" w:hAnsi="標楷體"/>
          <w:szCs w:val="24"/>
        </w:rPr>
        <w:t>5</w:t>
      </w:r>
      <w:r>
        <w:rPr>
          <w:rFonts w:ascii="標楷體" w:eastAsia="標楷體" w:hAnsi="標楷體"/>
          <w:szCs w:val="24"/>
        </w:rPr>
        <w:t>期計畫，</w:t>
      </w:r>
      <w:r>
        <w:rPr>
          <w:rFonts w:ascii="標楷體" w:eastAsia="標楷體" w:hAnsi="標楷體"/>
          <w:szCs w:val="24"/>
        </w:rPr>
        <w:t>101</w:t>
      </w:r>
      <w:r>
        <w:rPr>
          <w:rFonts w:ascii="標楷體" w:eastAsia="標楷體" w:hAnsi="標楷體"/>
          <w:szCs w:val="24"/>
        </w:rPr>
        <w:t>年</w:t>
      </w:r>
      <w:r>
        <w:rPr>
          <w:rFonts w:ascii="標楷體" w:eastAsia="標楷體" w:hAnsi="標楷體"/>
          <w:szCs w:val="24"/>
        </w:rPr>
        <w:t>1</w:t>
      </w:r>
      <w:r>
        <w:rPr>
          <w:rFonts w:ascii="標楷體" w:eastAsia="標楷體" w:hAnsi="標楷體"/>
          <w:szCs w:val="24"/>
        </w:rPr>
        <w:t>月底完成第</w:t>
      </w:r>
      <w:r>
        <w:rPr>
          <w:rFonts w:ascii="標楷體" w:eastAsia="標楷體" w:hAnsi="標楷體"/>
          <w:szCs w:val="24"/>
        </w:rPr>
        <w:t>2</w:t>
      </w:r>
      <w:r>
        <w:rPr>
          <w:rFonts w:ascii="標楷體" w:eastAsia="標楷體" w:hAnsi="標楷體"/>
          <w:szCs w:val="24"/>
        </w:rPr>
        <w:t>期計畫，編輯</w:t>
      </w:r>
      <w:r>
        <w:rPr>
          <w:rFonts w:ascii="標楷體" w:eastAsia="標楷體" w:hAnsi="標楷體"/>
          <w:szCs w:val="24"/>
        </w:rPr>
        <w:t>14</w:t>
      </w:r>
      <w:r>
        <w:rPr>
          <w:rFonts w:ascii="標楷體" w:eastAsia="標楷體" w:hAnsi="標楷體"/>
          <w:szCs w:val="24"/>
        </w:rPr>
        <w:t>族</w:t>
      </w:r>
      <w:r>
        <w:rPr>
          <w:rFonts w:ascii="標楷體" w:eastAsia="標楷體" w:hAnsi="標楷體"/>
          <w:szCs w:val="24"/>
        </w:rPr>
        <w:t>42</w:t>
      </w:r>
      <w:r>
        <w:rPr>
          <w:rFonts w:ascii="標楷體" w:eastAsia="標楷體" w:hAnsi="標楷體"/>
          <w:szCs w:val="24"/>
        </w:rPr>
        <w:t>方言別之「字母篇」、「歌謠篇」及「圖畫故事篇」各</w:t>
      </w:r>
      <w:r>
        <w:rPr>
          <w:rFonts w:ascii="標楷體" w:eastAsia="標楷體" w:hAnsi="標楷體"/>
          <w:szCs w:val="24"/>
        </w:rPr>
        <w:t>252</w:t>
      </w:r>
      <w:r>
        <w:rPr>
          <w:rFonts w:ascii="標楷體" w:eastAsia="標楷體" w:hAnsi="標楷體"/>
          <w:szCs w:val="24"/>
        </w:rPr>
        <w:t>冊，共</w:t>
      </w:r>
      <w:r>
        <w:rPr>
          <w:rFonts w:ascii="標楷體" w:eastAsia="標楷體" w:hAnsi="標楷體"/>
          <w:szCs w:val="24"/>
        </w:rPr>
        <w:t>756</w:t>
      </w:r>
      <w:r>
        <w:rPr>
          <w:rFonts w:ascii="標楷體" w:eastAsia="標楷體" w:hAnsi="標楷體"/>
          <w:szCs w:val="24"/>
        </w:rPr>
        <w:t>冊族語學習教材；第</w:t>
      </w:r>
      <w:r>
        <w:rPr>
          <w:rFonts w:ascii="標楷體" w:eastAsia="標楷體" w:hAnsi="標楷體"/>
          <w:szCs w:val="24"/>
        </w:rPr>
        <w:t>3</w:t>
      </w:r>
      <w:r>
        <w:rPr>
          <w:rFonts w:ascii="標楷體" w:eastAsia="標楷體" w:hAnsi="標楷體"/>
          <w:szCs w:val="24"/>
        </w:rPr>
        <w:t>期計畫辦理至</w:t>
      </w:r>
      <w:r>
        <w:rPr>
          <w:rFonts w:ascii="標楷體" w:eastAsia="標楷體" w:hAnsi="標楷體"/>
          <w:szCs w:val="24"/>
        </w:rPr>
        <w:t>102</w:t>
      </w:r>
      <w:r>
        <w:rPr>
          <w:rFonts w:ascii="標楷體" w:eastAsia="標楷體" w:hAnsi="標楷體"/>
          <w:szCs w:val="24"/>
        </w:rPr>
        <w:t>年</w:t>
      </w:r>
      <w:r>
        <w:rPr>
          <w:rFonts w:ascii="標楷體" w:eastAsia="標楷體" w:hAnsi="標楷體"/>
          <w:szCs w:val="24"/>
        </w:rPr>
        <w:t>3</w:t>
      </w:r>
      <w:r>
        <w:rPr>
          <w:rFonts w:ascii="標楷體" w:eastAsia="標楷體" w:hAnsi="標楷體"/>
          <w:szCs w:val="24"/>
        </w:rPr>
        <w:t>月，編輯「生活會話篇」含聲音檔的學習手冊及教師手冊，共</w:t>
      </w:r>
      <w:r>
        <w:rPr>
          <w:rFonts w:ascii="標楷體" w:eastAsia="標楷體" w:hAnsi="標楷體"/>
          <w:szCs w:val="24"/>
        </w:rPr>
        <w:t>252</w:t>
      </w:r>
      <w:r>
        <w:rPr>
          <w:rFonts w:ascii="標楷體" w:eastAsia="標楷體" w:hAnsi="標楷體"/>
          <w:szCs w:val="24"/>
        </w:rPr>
        <w:t>冊族語教材；第</w:t>
      </w:r>
      <w:r>
        <w:rPr>
          <w:rFonts w:ascii="標楷體" w:eastAsia="標楷體" w:hAnsi="標楷體"/>
          <w:szCs w:val="24"/>
        </w:rPr>
        <w:t>4</w:t>
      </w:r>
      <w:r>
        <w:rPr>
          <w:rFonts w:ascii="標楷體" w:eastAsia="標楷體" w:hAnsi="標楷體"/>
          <w:szCs w:val="24"/>
        </w:rPr>
        <w:t>期計畫辦理期程為</w:t>
      </w:r>
      <w:r>
        <w:rPr>
          <w:rFonts w:ascii="標楷體" w:eastAsia="標楷體" w:hAnsi="標楷體"/>
          <w:szCs w:val="24"/>
        </w:rPr>
        <w:t>101</w:t>
      </w:r>
      <w:r>
        <w:rPr>
          <w:rFonts w:ascii="標楷體" w:eastAsia="標楷體" w:hAnsi="標楷體"/>
          <w:szCs w:val="24"/>
        </w:rPr>
        <w:t>年</w:t>
      </w:r>
      <w:r>
        <w:rPr>
          <w:rFonts w:ascii="標楷體" w:eastAsia="標楷體" w:hAnsi="標楷體"/>
          <w:szCs w:val="24"/>
        </w:rPr>
        <w:t>12</w:t>
      </w:r>
      <w:r>
        <w:rPr>
          <w:rFonts w:ascii="標楷體" w:eastAsia="標楷體" w:hAnsi="標楷體"/>
          <w:szCs w:val="24"/>
        </w:rPr>
        <w:t>月至</w:t>
      </w:r>
      <w:r>
        <w:rPr>
          <w:rFonts w:ascii="標楷體" w:eastAsia="標楷體" w:hAnsi="標楷體"/>
          <w:szCs w:val="24"/>
        </w:rPr>
        <w:t>104</w:t>
      </w:r>
      <w:r>
        <w:rPr>
          <w:rFonts w:ascii="標楷體" w:eastAsia="標楷體" w:hAnsi="標楷體"/>
          <w:szCs w:val="24"/>
        </w:rPr>
        <w:t>年</w:t>
      </w:r>
      <w:r>
        <w:rPr>
          <w:rFonts w:ascii="標楷體" w:eastAsia="標楷體" w:hAnsi="標楷體"/>
          <w:szCs w:val="24"/>
        </w:rPr>
        <w:t>5</w:t>
      </w:r>
      <w:r>
        <w:rPr>
          <w:rFonts w:ascii="標楷體" w:eastAsia="標楷體" w:hAnsi="標楷體"/>
          <w:szCs w:val="24"/>
        </w:rPr>
        <w:t>月，編輯「閱讀書寫篇」教材，含聲音檔的學習手冊及教師手冊，共</w:t>
      </w:r>
      <w:r>
        <w:rPr>
          <w:rFonts w:ascii="標楷體" w:eastAsia="標楷體" w:hAnsi="標楷體"/>
          <w:szCs w:val="24"/>
        </w:rPr>
        <w:t>252</w:t>
      </w:r>
      <w:r>
        <w:rPr>
          <w:rFonts w:ascii="標楷體" w:eastAsia="標楷體" w:hAnsi="標楷體"/>
          <w:szCs w:val="24"/>
        </w:rPr>
        <w:t>冊族語教材。</w:t>
      </w:r>
    </w:p>
    <w:p w:rsidR="00C34EBC" w:rsidRDefault="005A0714">
      <w:pPr>
        <w:numPr>
          <w:ilvl w:val="0"/>
          <w:numId w:val="23"/>
        </w:numPr>
        <w:tabs>
          <w:tab w:val="left" w:pos="720"/>
          <w:tab w:val="left" w:pos="1350"/>
        </w:tabs>
        <w:spacing w:before="180" w:after="180" w:line="280" w:lineRule="exact"/>
        <w:ind w:left="720" w:hanging="540"/>
        <w:jc w:val="both"/>
        <w:rPr>
          <w:rFonts w:ascii="標楷體" w:eastAsia="標楷體" w:hAnsi="標楷體"/>
          <w:szCs w:val="24"/>
        </w:rPr>
      </w:pPr>
      <w:r>
        <w:rPr>
          <w:rFonts w:ascii="標楷體" w:eastAsia="標楷體" w:hAnsi="標楷體"/>
          <w:szCs w:val="24"/>
        </w:rPr>
        <w:t>規劃「臺灣原住民族新詞彙計畫」建置工作：</w:t>
      </w:r>
      <w:r>
        <w:rPr>
          <w:rFonts w:ascii="標楷體" w:eastAsia="標楷體" w:hAnsi="標楷體"/>
          <w:szCs w:val="24"/>
        </w:rPr>
        <w:t>96</w:t>
      </w:r>
      <w:r>
        <w:rPr>
          <w:rFonts w:ascii="標楷體" w:eastAsia="標楷體" w:hAnsi="標楷體"/>
          <w:szCs w:val="24"/>
        </w:rPr>
        <w:t>年完成「泰雅族外來語語彙蒐集」計畫，共蒐集</w:t>
      </w:r>
      <w:r>
        <w:rPr>
          <w:rFonts w:ascii="標楷體" w:eastAsia="標楷體" w:hAnsi="標楷體"/>
          <w:szCs w:val="24"/>
        </w:rPr>
        <w:t>1,735</w:t>
      </w:r>
      <w:r>
        <w:rPr>
          <w:rFonts w:ascii="標楷體" w:eastAsia="標楷體" w:hAnsi="標楷體"/>
          <w:szCs w:val="24"/>
        </w:rPr>
        <w:t>個泰雅語外來語彙，依六大方言群分類，並</w:t>
      </w:r>
      <w:r>
        <w:rPr>
          <w:rFonts w:ascii="標楷體" w:eastAsia="標楷體" w:hAnsi="標楷體"/>
          <w:szCs w:val="24"/>
        </w:rPr>
        <w:t>將其中常用外來語彙數位化建置「泰雅族外來語常用</w:t>
      </w:r>
      <w:r>
        <w:rPr>
          <w:rFonts w:ascii="標楷體" w:eastAsia="標楷體" w:hAnsi="標楷體"/>
          <w:szCs w:val="24"/>
        </w:rPr>
        <w:t>500</w:t>
      </w:r>
      <w:r>
        <w:rPr>
          <w:rFonts w:ascii="標楷體" w:eastAsia="標楷體" w:hAnsi="標楷體"/>
          <w:szCs w:val="24"/>
        </w:rPr>
        <w:t>詞彙」電子光碟版。</w:t>
      </w:r>
    </w:p>
    <w:p w:rsidR="00C34EBC" w:rsidRDefault="005A0714">
      <w:pPr>
        <w:numPr>
          <w:ilvl w:val="0"/>
          <w:numId w:val="24"/>
        </w:numPr>
        <w:tabs>
          <w:tab w:val="left" w:pos="900"/>
          <w:tab w:val="left" w:pos="1560"/>
        </w:tabs>
        <w:spacing w:before="180" w:after="180" w:line="280" w:lineRule="exact"/>
        <w:ind w:left="900" w:hanging="720"/>
        <w:jc w:val="both"/>
        <w:rPr>
          <w:rFonts w:ascii="標楷體" w:eastAsia="標楷體" w:hAnsi="標楷體"/>
          <w:szCs w:val="24"/>
        </w:rPr>
      </w:pPr>
      <w:r>
        <w:rPr>
          <w:rFonts w:ascii="標楷體" w:eastAsia="標楷體" w:hAnsi="標楷體"/>
          <w:szCs w:val="24"/>
        </w:rPr>
        <w:t>辦理「全國語文競賽之原住民族語演說及族語朗讀」：教育部辦理全國語文競賽原住民演說及朗讀項目不限制成賽人數，參與競賽族群逐年增加，</w:t>
      </w:r>
      <w:r>
        <w:rPr>
          <w:rFonts w:ascii="標楷體" w:eastAsia="標楷體" w:hAnsi="標楷體"/>
          <w:szCs w:val="24"/>
        </w:rPr>
        <w:t>98</w:t>
      </w:r>
      <w:r>
        <w:rPr>
          <w:rFonts w:ascii="標楷體" w:eastAsia="標楷體" w:hAnsi="標楷體"/>
          <w:szCs w:val="24"/>
        </w:rPr>
        <w:t>年演說項目</w:t>
      </w:r>
      <w:r>
        <w:rPr>
          <w:rFonts w:ascii="標楷體" w:eastAsia="標楷體" w:hAnsi="標楷體"/>
          <w:szCs w:val="24"/>
        </w:rPr>
        <w:t>14</w:t>
      </w:r>
      <w:r>
        <w:rPr>
          <w:rFonts w:ascii="標楷體" w:eastAsia="標楷體" w:hAnsi="標楷體"/>
          <w:szCs w:val="24"/>
        </w:rPr>
        <w:t>族均能成賽，參賽人數高達</w:t>
      </w:r>
      <w:r>
        <w:rPr>
          <w:rFonts w:ascii="標楷體" w:eastAsia="標楷體" w:hAnsi="標楷體"/>
          <w:szCs w:val="24"/>
        </w:rPr>
        <w:t>313</w:t>
      </w:r>
      <w:r>
        <w:rPr>
          <w:rFonts w:ascii="標楷體" w:eastAsia="標楷體" w:hAnsi="標楷體"/>
          <w:szCs w:val="24"/>
        </w:rPr>
        <w:t>人；</w:t>
      </w:r>
      <w:r>
        <w:rPr>
          <w:rFonts w:ascii="標楷體" w:eastAsia="標楷體" w:hAnsi="標楷體"/>
          <w:szCs w:val="24"/>
        </w:rPr>
        <w:t>99</w:t>
      </w:r>
      <w:r>
        <w:rPr>
          <w:rFonts w:ascii="標楷體" w:eastAsia="標楷體" w:hAnsi="標楷體"/>
          <w:szCs w:val="24"/>
        </w:rPr>
        <w:t>首辦朗讀項目，參賽人數高達</w:t>
      </w:r>
      <w:r>
        <w:rPr>
          <w:rFonts w:ascii="標楷體" w:eastAsia="標楷體" w:hAnsi="標楷體"/>
          <w:szCs w:val="24"/>
        </w:rPr>
        <w:t>258</w:t>
      </w:r>
      <w:r>
        <w:rPr>
          <w:rFonts w:ascii="標楷體" w:eastAsia="標楷體" w:hAnsi="標楷體"/>
          <w:szCs w:val="24"/>
        </w:rPr>
        <w:t>人；</w:t>
      </w:r>
      <w:r>
        <w:rPr>
          <w:rFonts w:ascii="標楷體" w:eastAsia="標楷體" w:hAnsi="標楷體"/>
          <w:szCs w:val="24"/>
        </w:rPr>
        <w:t>100</w:t>
      </w:r>
      <w:r>
        <w:rPr>
          <w:rFonts w:ascii="標楷體" w:eastAsia="標楷體" w:hAnsi="標楷體"/>
          <w:szCs w:val="24"/>
        </w:rPr>
        <w:t>年演說及朗讀參賽人數共</w:t>
      </w:r>
      <w:r>
        <w:rPr>
          <w:rFonts w:ascii="標楷體" w:eastAsia="標楷體" w:hAnsi="標楷體"/>
          <w:szCs w:val="24"/>
        </w:rPr>
        <w:t>410</w:t>
      </w:r>
      <w:r>
        <w:rPr>
          <w:rFonts w:ascii="標楷體" w:eastAsia="標楷體" w:hAnsi="標楷體"/>
          <w:szCs w:val="24"/>
        </w:rPr>
        <w:t>人；</w:t>
      </w:r>
      <w:r>
        <w:rPr>
          <w:rFonts w:ascii="標楷體" w:eastAsia="標楷體" w:hAnsi="標楷體"/>
          <w:szCs w:val="24"/>
        </w:rPr>
        <w:t>101</w:t>
      </w:r>
      <w:r>
        <w:rPr>
          <w:rFonts w:ascii="標楷體" w:eastAsia="標楷體" w:hAnsi="標楷體"/>
          <w:szCs w:val="24"/>
        </w:rPr>
        <w:t>年度演說參賽人數</w:t>
      </w:r>
      <w:r>
        <w:rPr>
          <w:rFonts w:ascii="標楷體" w:eastAsia="標楷體" w:hAnsi="標楷體"/>
          <w:szCs w:val="24"/>
        </w:rPr>
        <w:t>72</w:t>
      </w:r>
      <w:r>
        <w:rPr>
          <w:rFonts w:ascii="標楷體" w:eastAsia="標楷體" w:hAnsi="標楷體"/>
          <w:szCs w:val="24"/>
        </w:rPr>
        <w:t>人，朗讀參賽人數</w:t>
      </w:r>
      <w:r>
        <w:rPr>
          <w:rFonts w:ascii="標楷體" w:eastAsia="標楷體" w:hAnsi="標楷體"/>
          <w:szCs w:val="24"/>
        </w:rPr>
        <w:t>450</w:t>
      </w:r>
      <w:r>
        <w:rPr>
          <w:rFonts w:ascii="標楷體" w:eastAsia="標楷體" w:hAnsi="標楷體"/>
          <w:szCs w:val="24"/>
        </w:rPr>
        <w:t>人，共</w:t>
      </w:r>
      <w:r>
        <w:rPr>
          <w:rFonts w:ascii="標楷體" w:eastAsia="標楷體" w:hAnsi="標楷體"/>
          <w:szCs w:val="24"/>
        </w:rPr>
        <w:t>522</w:t>
      </w:r>
      <w:r>
        <w:rPr>
          <w:rFonts w:ascii="標楷體" w:eastAsia="標楷體" w:hAnsi="標楷體"/>
          <w:szCs w:val="24"/>
        </w:rPr>
        <w:t>人參賽。</w:t>
      </w:r>
    </w:p>
    <w:p w:rsidR="00C34EBC" w:rsidRDefault="005A0714">
      <w:pPr>
        <w:numPr>
          <w:ilvl w:val="0"/>
          <w:numId w:val="24"/>
        </w:numPr>
        <w:tabs>
          <w:tab w:val="left" w:pos="900"/>
          <w:tab w:val="left" w:pos="1560"/>
        </w:tabs>
        <w:spacing w:before="180" w:after="180" w:line="280" w:lineRule="exact"/>
        <w:ind w:left="900" w:hanging="720"/>
        <w:jc w:val="both"/>
      </w:pPr>
      <w:r>
        <w:rPr>
          <w:rFonts w:ascii="標楷體" w:eastAsia="標楷體" w:hAnsi="標楷體"/>
          <w:szCs w:val="24"/>
        </w:rPr>
        <w:t>補助辦理本國語文教育活動經費：依「教育部補助辦理原住民教育實施要點」及「教育部補助社會藝術教育及本國語文教育活動</w:t>
      </w:r>
      <w:r>
        <w:rPr>
          <w:rFonts w:ascii="標楷體" w:eastAsia="標楷體" w:hAnsi="標楷體"/>
          <w:szCs w:val="24"/>
        </w:rPr>
        <w:t>實施要點」相關規定，辦理補助縣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標楷體" w:eastAsia="標楷體" w:hAnsi="標楷體"/>
          <w:szCs w:val="24"/>
        </w:rPr>
        <w:t>政府、公私立大專校院、公私立高級中等學校、登記立案之文教基金會及民間團體等相關原住民族語言教育活動。</w:t>
      </w:r>
      <w:r>
        <w:rPr>
          <w:rFonts w:ascii="標楷體" w:eastAsia="標楷體" w:hAnsi="標楷體"/>
          <w:szCs w:val="24"/>
        </w:rPr>
        <w:t>100</w:t>
      </w:r>
      <w:r>
        <w:rPr>
          <w:rFonts w:ascii="標楷體" w:eastAsia="標楷體" w:hAnsi="標楷體"/>
          <w:szCs w:val="24"/>
        </w:rPr>
        <w:t>年共補助新臺幣</w:t>
      </w:r>
      <w:r>
        <w:rPr>
          <w:rFonts w:ascii="標楷體" w:eastAsia="標楷體" w:hAnsi="標楷體"/>
          <w:szCs w:val="24"/>
        </w:rPr>
        <w:t>1,820</w:t>
      </w:r>
      <w:r>
        <w:rPr>
          <w:rFonts w:ascii="標楷體" w:eastAsia="標楷體" w:hAnsi="標楷體"/>
          <w:szCs w:val="24"/>
        </w:rPr>
        <w:t>千元；</w:t>
      </w:r>
      <w:r>
        <w:rPr>
          <w:rFonts w:ascii="標楷體" w:eastAsia="標楷體" w:hAnsi="標楷體"/>
          <w:szCs w:val="24"/>
        </w:rPr>
        <w:t>101</w:t>
      </w:r>
      <w:r>
        <w:rPr>
          <w:rFonts w:ascii="標楷體" w:eastAsia="標楷體" w:hAnsi="標楷體"/>
          <w:szCs w:val="24"/>
        </w:rPr>
        <w:t>年前半年共補助新臺幣</w:t>
      </w:r>
      <w:r>
        <w:rPr>
          <w:rFonts w:ascii="標楷體" w:eastAsia="標楷體" w:hAnsi="標楷體"/>
          <w:szCs w:val="24"/>
        </w:rPr>
        <w:t>805</w:t>
      </w:r>
      <w:r>
        <w:rPr>
          <w:rFonts w:ascii="標楷體" w:eastAsia="標楷體" w:hAnsi="標楷體"/>
          <w:szCs w:val="24"/>
        </w:rPr>
        <w:t>千元。</w:t>
      </w:r>
    </w:p>
    <w:p w:rsidR="00C34EBC" w:rsidRDefault="00C34EBC">
      <w:pPr>
        <w:spacing w:before="180" w:after="180" w:line="280" w:lineRule="exact"/>
        <w:jc w:val="both"/>
        <w:rPr>
          <w:rFonts w:ascii="標楷體" w:eastAsia="標楷體" w:hAnsi="標楷體"/>
          <w:szCs w:val="24"/>
        </w:rPr>
      </w:pPr>
    </w:p>
    <w:p w:rsidR="00C34EBC" w:rsidRDefault="00C34EBC">
      <w:pPr>
        <w:pageBreakBefore/>
        <w:widowControl/>
      </w:pPr>
    </w:p>
    <w:p w:rsidR="00C34EBC" w:rsidRDefault="005A0714">
      <w:pPr>
        <w:snapToGrid w:val="0"/>
        <w:spacing w:before="180" w:after="180" w:line="280" w:lineRule="exact"/>
        <w:ind w:right="1120"/>
        <w:jc w:val="center"/>
      </w:pPr>
      <w:bookmarkStart w:id="10" w:name="_Toc349230324"/>
      <w:r>
        <w:rPr>
          <w:rFonts w:ascii="標楷體" w:eastAsia="標楷體" w:hAnsi="標楷體" w:cs="Tahoma"/>
          <w:sz w:val="28"/>
          <w:szCs w:val="28"/>
          <w:u w:val="single"/>
        </w:rPr>
        <w:t>提供原住民公費留學</w:t>
      </w:r>
      <w:bookmarkEnd w:id="10"/>
    </w:p>
    <w:p w:rsidR="00C34EBC" w:rsidRDefault="005A0714">
      <w:pPr>
        <w:spacing w:before="180" w:after="180" w:line="280" w:lineRule="exact"/>
        <w:ind w:left="180"/>
        <w:jc w:val="right"/>
      </w:pPr>
      <w:r>
        <w:rPr>
          <w:rFonts w:ascii="標楷體" w:eastAsia="標楷體" w:hAnsi="標楷體" w:cs="Tahoma"/>
          <w:sz w:val="20"/>
          <w:szCs w:val="20"/>
        </w:rPr>
        <w:t>※</w:t>
      </w:r>
      <w:r>
        <w:rPr>
          <w:rFonts w:ascii="新細明體" w:hAnsi="新細明體" w:cs="Tahoma"/>
          <w:sz w:val="20"/>
          <w:szCs w:val="20"/>
          <w:u w:val="single"/>
        </w:rPr>
        <w:t>教育部國際司提供</w:t>
      </w:r>
    </w:p>
    <w:p w:rsidR="00C34EBC" w:rsidRDefault="005A0714">
      <w:pPr>
        <w:spacing w:before="180" w:after="180" w:line="280" w:lineRule="exact"/>
        <w:jc w:val="both"/>
        <w:rPr>
          <w:rFonts w:ascii="標楷體" w:eastAsia="標楷體" w:hAnsi="標楷體"/>
          <w:szCs w:val="24"/>
        </w:rPr>
      </w:pPr>
      <w:r>
        <w:rPr>
          <w:rFonts w:ascii="標楷體" w:eastAsia="標楷體" w:hAnsi="標楷體"/>
          <w:szCs w:val="24"/>
        </w:rPr>
        <w:t>一、具體措施</w:t>
      </w:r>
    </w:p>
    <w:p w:rsidR="00C34EBC" w:rsidRDefault="005A0714">
      <w:pPr>
        <w:spacing w:before="180" w:after="180" w:line="280" w:lineRule="exact"/>
        <w:ind w:left="720"/>
        <w:jc w:val="both"/>
        <w:rPr>
          <w:rFonts w:ascii="標楷體" w:eastAsia="標楷體" w:hAnsi="標楷體"/>
          <w:szCs w:val="24"/>
        </w:rPr>
      </w:pPr>
      <w:r>
        <w:rPr>
          <w:rFonts w:ascii="標楷體" w:eastAsia="標楷體" w:hAnsi="標楷體"/>
          <w:szCs w:val="24"/>
        </w:rPr>
        <w:t>教育部公費留學考試設有原住民公費留學類別，以茲鼓勵原住民生赴國外攻讀碩、博士學位，提升國際視野。原住民公費留學之選送，係依據教育部公費留學委員會每年訂定之公費留學考試簡章辦理。另依公費留學考試原住民考生注意事項規定，補助原住民出國前之語文訓練費用。</w:t>
      </w:r>
    </w:p>
    <w:p w:rsidR="00C34EBC" w:rsidRDefault="005A0714">
      <w:pPr>
        <w:spacing w:before="180" w:after="180" w:line="280" w:lineRule="exact"/>
        <w:jc w:val="both"/>
        <w:rPr>
          <w:rFonts w:ascii="標楷體" w:eastAsia="標楷體" w:hAnsi="標楷體"/>
          <w:szCs w:val="24"/>
        </w:rPr>
      </w:pPr>
      <w:r>
        <w:rPr>
          <w:rFonts w:ascii="標楷體" w:eastAsia="標楷體" w:hAnsi="標楷體"/>
          <w:szCs w:val="24"/>
        </w:rPr>
        <w:t>二、執行成效</w:t>
      </w:r>
    </w:p>
    <w:p w:rsidR="00C34EBC" w:rsidRDefault="005A0714">
      <w:pPr>
        <w:numPr>
          <w:ilvl w:val="0"/>
          <w:numId w:val="25"/>
        </w:numPr>
        <w:tabs>
          <w:tab w:val="left" w:pos="900"/>
          <w:tab w:val="left" w:pos="1350"/>
        </w:tabs>
        <w:spacing w:before="180" w:after="180" w:line="280" w:lineRule="exact"/>
        <w:ind w:left="900" w:hanging="720"/>
        <w:jc w:val="both"/>
        <w:rPr>
          <w:rFonts w:ascii="標楷體" w:eastAsia="標楷體" w:hAnsi="標楷體"/>
          <w:szCs w:val="24"/>
        </w:rPr>
      </w:pPr>
      <w:r>
        <w:rPr>
          <w:rFonts w:ascii="標楷體" w:eastAsia="標楷體" w:hAnsi="標楷體"/>
          <w:szCs w:val="24"/>
        </w:rPr>
        <w:t>101</w:t>
      </w:r>
      <w:r>
        <w:rPr>
          <w:rFonts w:ascii="標楷體" w:eastAsia="標楷體" w:hAnsi="標楷體"/>
          <w:szCs w:val="24"/>
        </w:rPr>
        <w:t>學年原住民公費留學錄取人數為</w:t>
      </w:r>
      <w:r>
        <w:rPr>
          <w:rFonts w:ascii="標楷體" w:eastAsia="標楷體" w:hAnsi="標楷體"/>
          <w:szCs w:val="24"/>
        </w:rPr>
        <w:t>10</w:t>
      </w:r>
      <w:r>
        <w:rPr>
          <w:rFonts w:ascii="標楷體" w:eastAsia="標楷體" w:hAnsi="標楷體"/>
          <w:szCs w:val="24"/>
        </w:rPr>
        <w:t>人。原住民公費生錄取後，其出國比率約七成以上。</w:t>
      </w:r>
    </w:p>
    <w:p w:rsidR="00C34EBC" w:rsidRDefault="005A0714">
      <w:pPr>
        <w:numPr>
          <w:ilvl w:val="0"/>
          <w:numId w:val="25"/>
        </w:numPr>
        <w:tabs>
          <w:tab w:val="left" w:pos="900"/>
          <w:tab w:val="left" w:pos="1350"/>
        </w:tabs>
        <w:spacing w:before="180" w:after="180" w:line="280" w:lineRule="exact"/>
        <w:ind w:left="900" w:hanging="720"/>
        <w:jc w:val="both"/>
        <w:rPr>
          <w:rFonts w:ascii="標楷體" w:eastAsia="標楷體" w:hAnsi="標楷體"/>
          <w:szCs w:val="24"/>
        </w:rPr>
      </w:pPr>
      <w:r>
        <w:rPr>
          <w:rFonts w:ascii="標楷體" w:eastAsia="標楷體" w:hAnsi="標楷體"/>
          <w:szCs w:val="24"/>
        </w:rPr>
        <w:t>自</w:t>
      </w:r>
      <w:r>
        <w:rPr>
          <w:rFonts w:ascii="標楷體" w:eastAsia="標楷體" w:hAnsi="標楷體"/>
          <w:szCs w:val="24"/>
        </w:rPr>
        <w:t>99</w:t>
      </w:r>
      <w:r>
        <w:rPr>
          <w:rFonts w:ascii="標楷體" w:eastAsia="標楷體" w:hAnsi="標楷體"/>
          <w:szCs w:val="24"/>
        </w:rPr>
        <w:t>年起，原住民公費留學名額由</w:t>
      </w:r>
      <w:r>
        <w:rPr>
          <w:rFonts w:ascii="標楷體" w:eastAsia="標楷體" w:hAnsi="標楷體"/>
          <w:szCs w:val="24"/>
        </w:rPr>
        <w:t>8</w:t>
      </w:r>
      <w:r>
        <w:rPr>
          <w:rFonts w:ascii="標楷體" w:eastAsia="標楷體" w:hAnsi="標楷體"/>
          <w:szCs w:val="24"/>
        </w:rPr>
        <w:t>名增加至</w:t>
      </w:r>
      <w:r>
        <w:rPr>
          <w:rFonts w:ascii="標楷體" w:eastAsia="標楷體" w:hAnsi="標楷體"/>
          <w:szCs w:val="24"/>
        </w:rPr>
        <w:t>10</w:t>
      </w:r>
      <w:r>
        <w:rPr>
          <w:rFonts w:ascii="標楷體" w:eastAsia="標楷體" w:hAnsi="標楷體"/>
          <w:szCs w:val="24"/>
        </w:rPr>
        <w:t>名。</w:t>
      </w:r>
    </w:p>
    <w:p w:rsidR="00C34EBC" w:rsidRDefault="00C34EBC">
      <w:pPr>
        <w:spacing w:before="180" w:after="180" w:line="280" w:lineRule="exact"/>
        <w:jc w:val="both"/>
        <w:rPr>
          <w:rFonts w:ascii="標楷體" w:eastAsia="標楷體" w:hAnsi="標楷體"/>
          <w:szCs w:val="24"/>
        </w:rPr>
      </w:pPr>
    </w:p>
    <w:p w:rsidR="00C34EBC" w:rsidRDefault="00C34EBC"/>
    <w:sectPr w:rsidR="00C34EBC">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A0714">
      <w:r>
        <w:separator/>
      </w:r>
    </w:p>
  </w:endnote>
  <w:endnote w:type="continuationSeparator" w:id="0">
    <w:p w:rsidR="00000000" w:rsidRDefault="005A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A0714">
      <w:r>
        <w:rPr>
          <w:color w:val="000000"/>
        </w:rPr>
        <w:separator/>
      </w:r>
    </w:p>
  </w:footnote>
  <w:footnote w:type="continuationSeparator" w:id="0">
    <w:p w:rsidR="00000000" w:rsidRDefault="005A0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048A"/>
    <w:multiLevelType w:val="multilevel"/>
    <w:tmpl w:val="98849C40"/>
    <w:lvl w:ilvl="0">
      <w:start w:val="5"/>
      <w:numFmt w:val="taiwaneseCountingThousand"/>
      <w:lvlText w:val="（%1）"/>
      <w:lvlJc w:val="left"/>
      <w:pPr>
        <w:ind w:left="156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6D3F35"/>
    <w:multiLevelType w:val="multilevel"/>
    <w:tmpl w:val="24321F44"/>
    <w:lvl w:ilvl="0">
      <w:start w:val="1"/>
      <w:numFmt w:val="decimal"/>
      <w:lvlText w:val="%1."/>
      <w:lvlJc w:val="left"/>
      <w:pPr>
        <w:ind w:left="900" w:hanging="360"/>
      </w:pPr>
    </w:lvl>
    <w:lvl w:ilvl="1">
      <w:start w:val="1"/>
      <w:numFmt w:val="ideographTraditional"/>
      <w:lvlText w:val="%2、"/>
      <w:lvlJc w:val="left"/>
      <w:pPr>
        <w:ind w:left="1500" w:hanging="480"/>
      </w:pPr>
    </w:lvl>
    <w:lvl w:ilvl="2">
      <w:start w:val="1"/>
      <w:numFmt w:val="decimal"/>
      <w:lvlText w:val="%3."/>
      <w:lvlJc w:val="left"/>
      <w:pPr>
        <w:ind w:left="1860" w:hanging="360"/>
      </w:pPr>
    </w:lvl>
    <w:lvl w:ilvl="3">
      <w:start w:val="1"/>
      <w:numFmt w:val="taiwaneseCountingThousand"/>
      <w:lvlText w:val="(%4)"/>
      <w:lvlJc w:val="left"/>
      <w:pPr>
        <w:ind w:left="2370" w:hanging="39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2" w15:restartNumberingAfterBreak="0">
    <w:nsid w:val="06CA2362"/>
    <w:multiLevelType w:val="multilevel"/>
    <w:tmpl w:val="228A5CB6"/>
    <w:lvl w:ilvl="0">
      <w:start w:val="1"/>
      <w:numFmt w:val="taiwaneseCountingThousand"/>
      <w:lvlText w:val="(%1)"/>
      <w:lvlJc w:val="left"/>
      <w:pPr>
        <w:ind w:left="135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A1E5174"/>
    <w:multiLevelType w:val="multilevel"/>
    <w:tmpl w:val="0BC03564"/>
    <w:lvl w:ilvl="0">
      <w:start w:val="1"/>
      <w:numFmt w:val="taiwaneseCountingThousand"/>
      <w:lvlText w:val="（%1）"/>
      <w:lvlJc w:val="left"/>
      <w:pPr>
        <w:ind w:left="156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B4D43F1"/>
    <w:multiLevelType w:val="multilevel"/>
    <w:tmpl w:val="6DD882CC"/>
    <w:lvl w:ilvl="0">
      <w:start w:val="1"/>
      <w:numFmt w:val="taiwaneseCountingThousand"/>
      <w:lvlText w:val="（%1）"/>
      <w:lvlJc w:val="left"/>
      <w:pPr>
        <w:ind w:left="1560" w:hanging="1080"/>
      </w:pPr>
    </w:lvl>
    <w:lvl w:ilvl="1">
      <w:start w:val="3"/>
      <w:numFmt w:val="taiwaneseCountingThousand"/>
      <w:lvlText w:val="(%2)"/>
      <w:lvlJc w:val="left"/>
      <w:pPr>
        <w:ind w:left="870" w:hanging="39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33A3AAC"/>
    <w:multiLevelType w:val="multilevel"/>
    <w:tmpl w:val="1F5ED22C"/>
    <w:lvl w:ilvl="0">
      <w:start w:val="1"/>
      <w:numFmt w:val="taiwaneseCountingThousand"/>
      <w:lvlText w:val="（%1）"/>
      <w:lvlJc w:val="left"/>
      <w:pPr>
        <w:ind w:left="156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E2769CD"/>
    <w:multiLevelType w:val="multilevel"/>
    <w:tmpl w:val="7276AD0E"/>
    <w:lvl w:ilvl="0">
      <w:start w:val="1"/>
      <w:numFmt w:val="taiwaneseCountingThousand"/>
      <w:lvlText w:val="（%1）"/>
      <w:lvlJc w:val="left"/>
      <w:pPr>
        <w:ind w:left="156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EFF64CB"/>
    <w:multiLevelType w:val="multilevel"/>
    <w:tmpl w:val="3CA85600"/>
    <w:lvl w:ilvl="0">
      <w:start w:val="1"/>
      <w:numFmt w:val="taiwaneseCountingThousand"/>
      <w:lvlText w:val="(%1)"/>
      <w:lvlJc w:val="left"/>
      <w:pPr>
        <w:ind w:left="990" w:hanging="390"/>
      </w:pPr>
    </w:lvl>
    <w:lvl w:ilvl="1">
      <w:start w:val="1"/>
      <w:numFmt w:val="taiwaneseCountingThousand"/>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8" w15:restartNumberingAfterBreak="0">
    <w:nsid w:val="1F1471C0"/>
    <w:multiLevelType w:val="multilevel"/>
    <w:tmpl w:val="54EA00FE"/>
    <w:lvl w:ilvl="0">
      <w:start w:val="1"/>
      <w:numFmt w:val="taiwaneseCountingThousand"/>
      <w:lvlText w:val="（%1）"/>
      <w:lvlJc w:val="left"/>
      <w:pPr>
        <w:ind w:left="156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647381B"/>
    <w:multiLevelType w:val="multilevel"/>
    <w:tmpl w:val="699C2824"/>
    <w:lvl w:ilvl="0">
      <w:start w:val="1"/>
      <w:numFmt w:val="taiwaneseCountingThousand"/>
      <w:lvlText w:val="(%1)"/>
      <w:lvlJc w:val="left"/>
      <w:pPr>
        <w:ind w:left="87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8C244C4"/>
    <w:multiLevelType w:val="multilevel"/>
    <w:tmpl w:val="9852F412"/>
    <w:lvl w:ilvl="0">
      <w:start w:val="2"/>
      <w:numFmt w:val="taiwaneseCountingThousand"/>
      <w:lvlText w:val="(%1)"/>
      <w:lvlJc w:val="left"/>
      <w:pPr>
        <w:ind w:left="870" w:hanging="39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A216DE7"/>
    <w:multiLevelType w:val="multilevel"/>
    <w:tmpl w:val="1ADA6E0E"/>
    <w:lvl w:ilvl="0">
      <w:start w:val="1"/>
      <w:numFmt w:val="taiwaneseCountingThousand"/>
      <w:lvlText w:val="%1、"/>
      <w:lvlJc w:val="left"/>
      <w:pPr>
        <w:ind w:left="15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EA76BEF"/>
    <w:multiLevelType w:val="multilevel"/>
    <w:tmpl w:val="F3F214E0"/>
    <w:lvl w:ilvl="0">
      <w:start w:val="1"/>
      <w:numFmt w:val="taiwaneseCountingThousand"/>
      <w:lvlText w:val="（%1）"/>
      <w:lvlJc w:val="left"/>
      <w:pPr>
        <w:ind w:left="1560" w:hanging="1080"/>
      </w:pPr>
    </w:lvl>
    <w:lvl w:ilvl="1">
      <w:start w:val="2"/>
      <w:numFmt w:val="taiwaneseCountingThousand"/>
      <w:lvlText w:val="(%2)"/>
      <w:lvlJc w:val="left"/>
      <w:pPr>
        <w:ind w:left="870" w:hanging="39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041714C"/>
    <w:multiLevelType w:val="multilevel"/>
    <w:tmpl w:val="99223144"/>
    <w:lvl w:ilvl="0">
      <w:start w:val="1"/>
      <w:numFmt w:val="taiwaneseCountingThousand"/>
      <w:lvlText w:val="（%1）"/>
      <w:lvlJc w:val="left"/>
      <w:pPr>
        <w:ind w:left="1560" w:hanging="10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0420865"/>
    <w:multiLevelType w:val="multilevel"/>
    <w:tmpl w:val="7DA6AF06"/>
    <w:lvl w:ilvl="0">
      <w:start w:val="1"/>
      <w:numFmt w:val="taiwaneseCountingThousand"/>
      <w:lvlText w:val="(%1)"/>
      <w:lvlJc w:val="left"/>
      <w:pPr>
        <w:ind w:left="87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79A4D76"/>
    <w:multiLevelType w:val="multilevel"/>
    <w:tmpl w:val="D5EEBE30"/>
    <w:lvl w:ilvl="0">
      <w:start w:val="1"/>
      <w:numFmt w:val="taiwaneseCountingThousand"/>
      <w:lvlText w:val="(%1)"/>
      <w:lvlJc w:val="left"/>
      <w:pPr>
        <w:ind w:left="990" w:hanging="390"/>
      </w:pPr>
    </w:lvl>
    <w:lvl w:ilvl="1">
      <w:start w:val="1"/>
      <w:numFmt w:val="decimal"/>
      <w:lvlText w:val="%2."/>
      <w:lvlJc w:val="left"/>
      <w:pPr>
        <w:ind w:left="960" w:hanging="360"/>
      </w:pPr>
    </w:lvl>
    <w:lvl w:ilvl="2">
      <w:start w:val="1"/>
      <w:numFmt w:val="decimal"/>
      <w:lvlText w:val="(%3)"/>
      <w:lvlJc w:val="left"/>
      <w:pPr>
        <w:ind w:left="1440" w:hanging="360"/>
      </w:pPr>
    </w:lvl>
    <w:lvl w:ilvl="3">
      <w:start w:val="1"/>
      <w:numFmt w:val="decimal"/>
      <w:lvlText w:val="%4."/>
      <w:lvlJc w:val="left"/>
      <w:pPr>
        <w:ind w:left="1920" w:hanging="36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6" w15:restartNumberingAfterBreak="0">
    <w:nsid w:val="453B2314"/>
    <w:multiLevelType w:val="multilevel"/>
    <w:tmpl w:val="F1ACF1E2"/>
    <w:lvl w:ilvl="0">
      <w:start w:val="1"/>
      <w:numFmt w:val="taiwaneseCountingThousand"/>
      <w:lvlText w:val="(%1)"/>
      <w:lvlJc w:val="left"/>
      <w:pPr>
        <w:ind w:left="1350" w:hanging="390"/>
      </w:pPr>
    </w:lvl>
    <w:lvl w:ilvl="1">
      <w:start w:val="1"/>
      <w:numFmt w:val="decimal"/>
      <w:lvlText w:val="%2."/>
      <w:lvlJc w:val="left"/>
      <w:pPr>
        <w:ind w:left="840" w:hanging="360"/>
      </w:pPr>
    </w:lvl>
    <w:lvl w:ilvl="2">
      <w:start w:val="1"/>
      <w:numFmt w:val="taiwaneseCountingThousand"/>
      <w:lvlText w:val="（%3）"/>
      <w:lvlJc w:val="left"/>
      <w:pPr>
        <w:ind w:left="2040" w:hanging="10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A5A33D3"/>
    <w:multiLevelType w:val="multilevel"/>
    <w:tmpl w:val="E7F8D7C0"/>
    <w:lvl w:ilvl="0">
      <w:start w:val="2"/>
      <w:numFmt w:val="taiwaneseCountingThousand"/>
      <w:lvlText w:val="(%1)"/>
      <w:lvlJc w:val="left"/>
      <w:pPr>
        <w:ind w:left="870" w:hanging="39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A962E6A"/>
    <w:multiLevelType w:val="multilevel"/>
    <w:tmpl w:val="90D85A88"/>
    <w:lvl w:ilvl="0">
      <w:start w:val="1"/>
      <w:numFmt w:val="decimal"/>
      <w:lvlText w:val="%1."/>
      <w:lvlJc w:val="left"/>
      <w:pPr>
        <w:ind w:left="840" w:hanging="360"/>
      </w:pPr>
    </w:lvl>
    <w:lvl w:ilvl="1">
      <w:start w:val="1"/>
      <w:numFmt w:val="taiwaneseCountingThousand"/>
      <w:lvlText w:val="（%2）"/>
      <w:lvlJc w:val="left"/>
      <w:pPr>
        <w:ind w:left="2040" w:hanging="10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51C66630"/>
    <w:multiLevelType w:val="multilevel"/>
    <w:tmpl w:val="1702F5F8"/>
    <w:lvl w:ilvl="0">
      <w:start w:val="1"/>
      <w:numFmt w:val="taiwaneseCountingThousand"/>
      <w:lvlText w:val="(%1)"/>
      <w:lvlJc w:val="left"/>
      <w:pPr>
        <w:ind w:left="990" w:hanging="390"/>
      </w:pPr>
    </w:lvl>
    <w:lvl w:ilvl="1">
      <w:start w:val="2"/>
      <w:numFmt w:val="taiwaneseCountingThousand"/>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0" w15:restartNumberingAfterBreak="0">
    <w:nsid w:val="539F4ED5"/>
    <w:multiLevelType w:val="multilevel"/>
    <w:tmpl w:val="1B4A6C26"/>
    <w:lvl w:ilvl="0">
      <w:start w:val="1"/>
      <w:numFmt w:val="taiwaneseCountingThousand"/>
      <w:lvlText w:val="(%1)"/>
      <w:lvlJc w:val="left"/>
      <w:pPr>
        <w:ind w:left="990" w:hanging="39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1" w15:restartNumberingAfterBreak="0">
    <w:nsid w:val="59986BA5"/>
    <w:multiLevelType w:val="multilevel"/>
    <w:tmpl w:val="E522D7DA"/>
    <w:lvl w:ilvl="0">
      <w:start w:val="2"/>
      <w:numFmt w:val="taiwaneseCountingThousand"/>
      <w:lvlText w:val="（%1）"/>
      <w:lvlJc w:val="left"/>
      <w:pPr>
        <w:ind w:left="1560" w:hanging="1080"/>
      </w:pPr>
    </w:lvl>
    <w:lvl w:ilvl="1">
      <w:start w:val="1"/>
      <w:numFmt w:val="decimal"/>
      <w:lvlText w:val="%2."/>
      <w:lvlJc w:val="left"/>
      <w:pPr>
        <w:ind w:left="840" w:hanging="360"/>
      </w:pPr>
    </w:lvl>
    <w:lvl w:ilvl="2">
      <w:start w:val="3"/>
      <w:numFmt w:val="taiwaneseCountingThousand"/>
      <w:lvlText w:val="(%3)"/>
      <w:lvlJc w:val="left"/>
      <w:pPr>
        <w:ind w:left="1350" w:hanging="390"/>
      </w:pPr>
    </w:lvl>
    <w:lvl w:ilvl="3">
      <w:start w:val="4"/>
      <w:numFmt w:val="taiwaneseCountingThousand"/>
      <w:lvlText w:val="（%4）"/>
      <w:lvlJc w:val="left"/>
      <w:pPr>
        <w:ind w:left="2520" w:hanging="10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EED78D2"/>
    <w:multiLevelType w:val="multilevel"/>
    <w:tmpl w:val="AFDADEFC"/>
    <w:lvl w:ilvl="0">
      <w:start w:val="1"/>
      <w:numFmt w:val="taiwaneseCountingThousand"/>
      <w:lvlText w:val="（%1）"/>
      <w:lvlJc w:val="left"/>
      <w:pPr>
        <w:ind w:left="1560" w:hanging="1080"/>
      </w:pPr>
    </w:lvl>
    <w:lvl w:ilvl="1">
      <w:start w:val="1"/>
      <w:numFmt w:val="decimal"/>
      <w:lvlText w:val="%2."/>
      <w:lvlJc w:val="left"/>
      <w:pPr>
        <w:ind w:left="1501" w:hanging="360"/>
      </w:pPr>
    </w:lvl>
    <w:lvl w:ilvl="2">
      <w:start w:val="1"/>
      <w:numFmt w:val="taiwaneseCountingThousand"/>
      <w:lvlText w:val="(%3)"/>
      <w:lvlJc w:val="left"/>
      <w:pPr>
        <w:ind w:left="2011" w:hanging="390"/>
      </w:pPr>
    </w:lvl>
    <w:lvl w:ilvl="3">
      <w:start w:val="1"/>
      <w:numFmt w:val="decimal"/>
      <w:lvlText w:val="%4."/>
      <w:lvlJc w:val="left"/>
      <w:pPr>
        <w:ind w:left="2581" w:hanging="480"/>
      </w:pPr>
    </w:lvl>
    <w:lvl w:ilvl="4">
      <w:start w:val="1"/>
      <w:numFmt w:val="ideographTraditional"/>
      <w:lvlText w:val="%5、"/>
      <w:lvlJc w:val="left"/>
      <w:pPr>
        <w:ind w:left="3061" w:hanging="480"/>
      </w:pPr>
    </w:lvl>
    <w:lvl w:ilvl="5">
      <w:start w:val="1"/>
      <w:numFmt w:val="lowerRoman"/>
      <w:lvlText w:val="%6."/>
      <w:lvlJc w:val="right"/>
      <w:pPr>
        <w:ind w:left="3541" w:hanging="480"/>
      </w:pPr>
    </w:lvl>
    <w:lvl w:ilvl="6">
      <w:start w:val="1"/>
      <w:numFmt w:val="decimal"/>
      <w:lvlText w:val="%7."/>
      <w:lvlJc w:val="left"/>
      <w:pPr>
        <w:ind w:left="4021" w:hanging="480"/>
      </w:pPr>
    </w:lvl>
    <w:lvl w:ilvl="7">
      <w:start w:val="1"/>
      <w:numFmt w:val="ideographTraditional"/>
      <w:lvlText w:val="%8、"/>
      <w:lvlJc w:val="left"/>
      <w:pPr>
        <w:ind w:left="4501" w:hanging="480"/>
      </w:pPr>
    </w:lvl>
    <w:lvl w:ilvl="8">
      <w:start w:val="1"/>
      <w:numFmt w:val="lowerRoman"/>
      <w:lvlText w:val="%9."/>
      <w:lvlJc w:val="right"/>
      <w:pPr>
        <w:ind w:left="4981" w:hanging="480"/>
      </w:pPr>
    </w:lvl>
  </w:abstractNum>
  <w:abstractNum w:abstractNumId="23" w15:restartNumberingAfterBreak="0">
    <w:nsid w:val="5F8945B9"/>
    <w:multiLevelType w:val="multilevel"/>
    <w:tmpl w:val="1CA680A8"/>
    <w:lvl w:ilvl="0">
      <w:start w:val="1"/>
      <w:numFmt w:val="taiwaneseCountingThousand"/>
      <w:lvlText w:val="(%1)"/>
      <w:lvlJc w:val="left"/>
      <w:pPr>
        <w:ind w:left="990" w:hanging="39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24" w15:restartNumberingAfterBreak="0">
    <w:nsid w:val="689C7C40"/>
    <w:multiLevelType w:val="multilevel"/>
    <w:tmpl w:val="EB2C832E"/>
    <w:lvl w:ilvl="0">
      <w:start w:val="1"/>
      <w:numFmt w:val="taiwaneseCountingThousand"/>
      <w:lvlText w:val="(%1)"/>
      <w:lvlJc w:val="left"/>
      <w:pPr>
        <w:ind w:left="630" w:hanging="390"/>
      </w:pPr>
    </w:lvl>
    <w:lvl w:ilvl="1">
      <w:start w:val="1"/>
      <w:numFmt w:val="taiwaneseCountingThousand"/>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24"/>
  </w:num>
  <w:num w:numId="2">
    <w:abstractNumId w:val="7"/>
  </w:num>
  <w:num w:numId="3">
    <w:abstractNumId w:val="19"/>
  </w:num>
  <w:num w:numId="4">
    <w:abstractNumId w:val="23"/>
  </w:num>
  <w:num w:numId="5">
    <w:abstractNumId w:val="15"/>
  </w:num>
  <w:num w:numId="6">
    <w:abstractNumId w:val="20"/>
  </w:num>
  <w:num w:numId="7">
    <w:abstractNumId w:val="14"/>
  </w:num>
  <w:num w:numId="8">
    <w:abstractNumId w:val="1"/>
  </w:num>
  <w:num w:numId="9">
    <w:abstractNumId w:val="17"/>
  </w:num>
  <w:num w:numId="10">
    <w:abstractNumId w:val="12"/>
  </w:num>
  <w:num w:numId="11">
    <w:abstractNumId w:val="6"/>
  </w:num>
  <w:num w:numId="12">
    <w:abstractNumId w:val="11"/>
  </w:num>
  <w:num w:numId="13">
    <w:abstractNumId w:val="22"/>
  </w:num>
  <w:num w:numId="14">
    <w:abstractNumId w:val="10"/>
  </w:num>
  <w:num w:numId="15">
    <w:abstractNumId w:val="9"/>
  </w:num>
  <w:num w:numId="16">
    <w:abstractNumId w:val="18"/>
  </w:num>
  <w:num w:numId="17">
    <w:abstractNumId w:val="21"/>
  </w:num>
  <w:num w:numId="18">
    <w:abstractNumId w:val="13"/>
  </w:num>
  <w:num w:numId="19">
    <w:abstractNumId w:val="3"/>
  </w:num>
  <w:num w:numId="20">
    <w:abstractNumId w:val="8"/>
  </w:num>
  <w:num w:numId="21">
    <w:abstractNumId w:val="5"/>
  </w:num>
  <w:num w:numId="22">
    <w:abstractNumId w:val="4"/>
  </w:num>
  <w:num w:numId="23">
    <w:abstractNumId w:val="16"/>
  </w:num>
  <w:num w:numId="24">
    <w:abstractNumId w:val="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
  <w:rsids>
    <w:rsidRoot w:val="00C34EBC"/>
    <w:rsid w:val="005A0714"/>
    <w:rsid w:val="00C34E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D3BF58D-73E0-44FC-9745-F0AB241E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714"/>
    <w:pPr>
      <w:tabs>
        <w:tab w:val="center" w:pos="4153"/>
        <w:tab w:val="right" w:pos="8306"/>
      </w:tabs>
      <w:snapToGrid w:val="0"/>
    </w:pPr>
    <w:rPr>
      <w:sz w:val="20"/>
      <w:szCs w:val="20"/>
    </w:rPr>
  </w:style>
  <w:style w:type="character" w:customStyle="1" w:styleId="a4">
    <w:name w:val="頁首 字元"/>
    <w:basedOn w:val="a0"/>
    <w:link w:val="a3"/>
    <w:uiPriority w:val="99"/>
    <w:rsid w:val="005A0714"/>
    <w:rPr>
      <w:sz w:val="20"/>
      <w:szCs w:val="20"/>
    </w:rPr>
  </w:style>
  <w:style w:type="paragraph" w:styleId="a5">
    <w:name w:val="footer"/>
    <w:basedOn w:val="a"/>
    <w:link w:val="a6"/>
    <w:uiPriority w:val="99"/>
    <w:unhideWhenUsed/>
    <w:rsid w:val="005A0714"/>
    <w:pPr>
      <w:tabs>
        <w:tab w:val="center" w:pos="4153"/>
        <w:tab w:val="right" w:pos="8306"/>
      </w:tabs>
      <w:snapToGrid w:val="0"/>
    </w:pPr>
    <w:rPr>
      <w:sz w:val="20"/>
      <w:szCs w:val="20"/>
    </w:rPr>
  </w:style>
  <w:style w:type="character" w:customStyle="1" w:styleId="a6">
    <w:name w:val="頁尾 字元"/>
    <w:basedOn w:val="a0"/>
    <w:link w:val="a5"/>
    <w:uiPriority w:val="99"/>
    <w:rsid w:val="005A07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2754</Words>
  <Characters>15704</Characters>
  <Application>Microsoft Office Word</Application>
  <DocSecurity>0</DocSecurity>
  <Lines>130</Lines>
  <Paragraphs>36</Paragraphs>
  <ScaleCrop>false</ScaleCrop>
  <Company/>
  <LinksUpToDate>false</LinksUpToDate>
  <CharactersWithSpaces>18422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2016-10-04T02:24:00Z</dcterms:created>
  <dcterms:modified xsi:type="dcterms:W3CDTF">2016-10-04T02:24:00Z</dcterms:modified>
</cp:coreProperties>
</file>